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ED" w:rsidRPr="005D64B3" w:rsidRDefault="002613ED" w:rsidP="002613ED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Analyses – baseline </w:t>
      </w:r>
      <w:r w:rsidRPr="005D64B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</w:p>
    <w:p w:rsidR="002613ED" w:rsidRDefault="002613ED" w:rsidP="002613E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 w:rsidRPr="005D64B3">
        <w:rPr>
          <w:rFonts w:ascii="Times New Roman" w:hAnsi="Times New Roman" w:cs="Times New Roman"/>
          <w:sz w:val="20"/>
          <w:szCs w:val="20"/>
          <w:lang w:val="en-GB"/>
        </w:rPr>
        <w:t>L</w:t>
      </w:r>
      <w:r w:rsidRPr="005D64B3">
        <w:rPr>
          <w:rFonts w:ascii="Times New Roman" w:hAnsi="Times New Roman" w:cs="Times New Roman"/>
          <w:b/>
          <w:sz w:val="20"/>
          <w:szCs w:val="20"/>
          <w:lang w:val="en-GB"/>
        </w:rPr>
        <w:t xml:space="preserve">eisure-time physical activity </w:t>
      </w:r>
      <w:r w:rsidR="001D038A">
        <w:rPr>
          <w:rFonts w:ascii="Times New Roman" w:hAnsi="Times New Roman" w:cs="Times New Roman"/>
          <w:b/>
          <w:sz w:val="20"/>
          <w:szCs w:val="20"/>
          <w:lang w:val="en-GB"/>
        </w:rPr>
        <w:t>– obus1-4.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EF211D" w:rsidTr="00EF211D">
        <w:tc>
          <w:tcPr>
            <w:tcW w:w="1970" w:type="dxa"/>
          </w:tcPr>
          <w:p w:rsidR="00EF211D" w:rsidRDefault="00EF211D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:rsidR="00EF211D" w:rsidRDefault="00E75F1A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Age adjusted </w:t>
            </w:r>
            <w:r w:rsid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</w:p>
        </w:tc>
        <w:tc>
          <w:tcPr>
            <w:tcW w:w="1971" w:type="dxa"/>
          </w:tcPr>
          <w:p w:rsidR="00EF211D" w:rsidRPr="00E75F1A" w:rsidRDefault="00EF211D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E75F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71" w:type="dxa"/>
          </w:tcPr>
          <w:p w:rsidR="00EF211D" w:rsidRPr="00E75F1A" w:rsidRDefault="00EF211D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E75F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EF211D" w:rsidTr="00EF211D">
        <w:tc>
          <w:tcPr>
            <w:tcW w:w="1970" w:type="dxa"/>
          </w:tcPr>
          <w:p w:rsidR="00EF211D" w:rsidRDefault="00EF211D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Sedentary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</w:tr>
      <w:tr w:rsidR="00EF211D" w:rsidTr="00EF211D">
        <w:tc>
          <w:tcPr>
            <w:tcW w:w="1970" w:type="dxa"/>
          </w:tcPr>
          <w:p w:rsidR="00EF211D" w:rsidRDefault="00EF211D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Light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 (0.59-0.76)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 (0.70-0.91)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(0.74-0.98)</w:t>
            </w:r>
          </w:p>
        </w:tc>
      </w:tr>
      <w:tr w:rsidR="00EF211D" w:rsidTr="00EF211D">
        <w:tc>
          <w:tcPr>
            <w:tcW w:w="1970" w:type="dxa"/>
          </w:tcPr>
          <w:p w:rsidR="00EF211D" w:rsidRDefault="00EF211D" w:rsidP="002613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Moderate/High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 (0.57-0.76)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 (0.72-0.96)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 (0.77 – 1.07)</w:t>
            </w:r>
          </w:p>
        </w:tc>
      </w:tr>
      <w:tr w:rsidR="00EF211D" w:rsidTr="00EF211D">
        <w:tc>
          <w:tcPr>
            <w:tcW w:w="1970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0.03</w:t>
            </w:r>
          </w:p>
        </w:tc>
        <w:tc>
          <w:tcPr>
            <w:tcW w:w="1971" w:type="dxa"/>
          </w:tcPr>
          <w:p w:rsidR="00EF211D" w:rsidRPr="00EF211D" w:rsidRDefault="00EF211D" w:rsidP="002613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0.29</w:t>
            </w:r>
          </w:p>
        </w:tc>
      </w:tr>
    </w:tbl>
    <w:p w:rsidR="00E75F1A" w:rsidRPr="00BA4E46" w:rsidRDefault="00E75F1A" w:rsidP="00E75F1A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BA4E46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 w:rsidRPr="00BA4E46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Pr="00BA4E46">
        <w:rPr>
          <w:rFonts w:ascii="Times New Roman" w:hAnsi="Times New Roman" w:cs="Times New Roman"/>
          <w:sz w:val="16"/>
          <w:szCs w:val="16"/>
          <w:lang w:val="en-GB"/>
        </w:rPr>
        <w:t xml:space="preserve"> for age and confounder included co-morbidity parameters as described in methods</w:t>
      </w:r>
    </w:p>
    <w:p w:rsidR="001D038A" w:rsidRPr="00E75F1A" w:rsidRDefault="00E75F1A" w:rsidP="00E75F1A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BA4E46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 w:rsidRPr="00BA4E46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Pr="00BA4E46">
        <w:rPr>
          <w:rFonts w:ascii="Times New Roman" w:hAnsi="Times New Roman" w:cs="Times New Roman"/>
          <w:sz w:val="16"/>
          <w:szCs w:val="16"/>
          <w:lang w:val="en-GB"/>
        </w:rPr>
        <w:t xml:space="preserve"> for age, confounders (included co-morbidity parameters) and potential mediators as described in methods </w:t>
      </w:r>
    </w:p>
    <w:p w:rsidR="001D038A" w:rsidRDefault="001D038A" w:rsidP="002613ED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D038A" w:rsidRDefault="001D038A" w:rsidP="002613E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Intensity of walking – obus3-4.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EF211D" w:rsidTr="00F72E8D">
        <w:tc>
          <w:tcPr>
            <w:tcW w:w="1970" w:type="dxa"/>
          </w:tcPr>
          <w:p w:rsid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:rsidR="00EF211D" w:rsidRDefault="00E75F1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Age adjusted </w:t>
            </w:r>
            <w:r w:rsid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</w:p>
        </w:tc>
        <w:tc>
          <w:tcPr>
            <w:tcW w:w="1971" w:type="dxa"/>
          </w:tcPr>
          <w:p w:rsidR="00EF211D" w:rsidRPr="00E75F1A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E75F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71" w:type="dxa"/>
          </w:tcPr>
          <w:p w:rsidR="00EF211D" w:rsidRPr="00E75F1A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E75F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EF211D" w:rsidTr="00F72E8D">
        <w:tc>
          <w:tcPr>
            <w:tcW w:w="1970" w:type="dxa"/>
          </w:tcPr>
          <w:p w:rsid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</w:t>
            </w:r>
          </w:p>
        </w:tc>
        <w:tc>
          <w:tcPr>
            <w:tcW w:w="1971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</w:tr>
      <w:tr w:rsidR="00EF211D" w:rsidTr="00F72E8D">
        <w:tc>
          <w:tcPr>
            <w:tcW w:w="1970" w:type="dxa"/>
          </w:tcPr>
          <w:p w:rsid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 (0.29-0.43)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(0.38-0.58)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(0.42-0.65)</w:t>
            </w:r>
          </w:p>
        </w:tc>
      </w:tr>
      <w:tr w:rsidR="00EF211D" w:rsidTr="00F72E8D">
        <w:tc>
          <w:tcPr>
            <w:tcW w:w="1970" w:type="dxa"/>
          </w:tcPr>
          <w:p w:rsid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 (0.13-0.25)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(0.21-0.41)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(0.26-0.52)</w:t>
            </w:r>
          </w:p>
        </w:tc>
      </w:tr>
      <w:tr w:rsidR="00EF211D" w:rsidTr="00F72E8D">
        <w:tc>
          <w:tcPr>
            <w:tcW w:w="1970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71" w:type="dxa"/>
          </w:tcPr>
          <w:p w:rsidR="00EF211D" w:rsidRPr="00EF211D" w:rsidRDefault="00CC563F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&lt;0.001</w:t>
            </w:r>
          </w:p>
        </w:tc>
      </w:tr>
    </w:tbl>
    <w:p w:rsidR="00E75F1A" w:rsidRPr="00BA4E46" w:rsidRDefault="00E75F1A" w:rsidP="00E75F1A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BA4E46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 w:rsidRPr="00BA4E46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Pr="00BA4E46">
        <w:rPr>
          <w:rFonts w:ascii="Times New Roman" w:hAnsi="Times New Roman" w:cs="Times New Roman"/>
          <w:sz w:val="16"/>
          <w:szCs w:val="16"/>
          <w:lang w:val="en-GB"/>
        </w:rPr>
        <w:t xml:space="preserve"> for age and confounder included co-morbidity parameters as described in methods</w:t>
      </w:r>
    </w:p>
    <w:p w:rsidR="00E75F1A" w:rsidRPr="00BA4E46" w:rsidRDefault="00E75F1A" w:rsidP="00E75F1A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BA4E46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 w:rsidRPr="00BA4E46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Pr="00BA4E46">
        <w:rPr>
          <w:rFonts w:ascii="Times New Roman" w:hAnsi="Times New Roman" w:cs="Times New Roman"/>
          <w:sz w:val="16"/>
          <w:szCs w:val="16"/>
          <w:lang w:val="en-GB"/>
        </w:rPr>
        <w:t xml:space="preserve"> for age, confounders (included co-morbidity parameters) and potential mediators as described in methods </w:t>
      </w:r>
    </w:p>
    <w:p w:rsidR="00EF211D" w:rsidRDefault="00EF211D" w:rsidP="002613ED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D038A" w:rsidRPr="005D64B3" w:rsidRDefault="001D038A" w:rsidP="002613E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Duration of walking – obus3-4.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EF211D" w:rsidTr="00F72E8D">
        <w:tc>
          <w:tcPr>
            <w:tcW w:w="1970" w:type="dxa"/>
          </w:tcPr>
          <w:p w:rsid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:rsidR="00EF211D" w:rsidRDefault="00E75F1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Age adjusted </w:t>
            </w:r>
            <w:r w:rsid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</w:p>
        </w:tc>
        <w:tc>
          <w:tcPr>
            <w:tcW w:w="1971" w:type="dxa"/>
          </w:tcPr>
          <w:p w:rsidR="00EF211D" w:rsidRPr="00E75F1A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E75F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71" w:type="dxa"/>
          </w:tcPr>
          <w:p w:rsidR="00EF211D" w:rsidRPr="00E75F1A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E75F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EF211D" w:rsidTr="00F72E8D">
        <w:tc>
          <w:tcPr>
            <w:tcW w:w="1970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Never - ½ hour</w:t>
            </w:r>
          </w:p>
        </w:tc>
        <w:tc>
          <w:tcPr>
            <w:tcW w:w="1971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</w:tr>
      <w:tr w:rsidR="00EF211D" w:rsidTr="00F72E8D">
        <w:tc>
          <w:tcPr>
            <w:tcW w:w="1970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½ - 1 hour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 (0.54-0.91)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 (0.56-0.96)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 (0.58-0.99)</w:t>
            </w:r>
          </w:p>
        </w:tc>
      </w:tr>
      <w:tr w:rsidR="00EF211D" w:rsidTr="00F72E8D">
        <w:tc>
          <w:tcPr>
            <w:tcW w:w="1970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 – 2 hours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 (0.37-0.96)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(0.67-1.06)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(0.65-1.12)</w:t>
            </w:r>
          </w:p>
        </w:tc>
      </w:tr>
      <w:tr w:rsidR="00EF211D" w:rsidTr="00F72E8D">
        <w:tc>
          <w:tcPr>
            <w:tcW w:w="1970" w:type="dxa"/>
          </w:tcPr>
          <w:p w:rsidR="00EF211D" w:rsidRPr="00EF211D" w:rsidRDefault="00EF211D" w:rsidP="00EF211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&gt;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2 hours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 (0.56-0.96)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 (0.61-1.04)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(0.65-1.12)</w:t>
            </w:r>
          </w:p>
        </w:tc>
      </w:tr>
      <w:tr w:rsidR="00EF211D" w:rsidTr="00EF211D">
        <w:trPr>
          <w:trHeight w:val="220"/>
        </w:trPr>
        <w:tc>
          <w:tcPr>
            <w:tcW w:w="1970" w:type="dxa"/>
          </w:tcPr>
          <w:p w:rsidR="00EF211D" w:rsidRPr="00EF211D" w:rsidRDefault="00EF211D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0.12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0.38</w:t>
            </w:r>
          </w:p>
        </w:tc>
        <w:tc>
          <w:tcPr>
            <w:tcW w:w="1971" w:type="dxa"/>
          </w:tcPr>
          <w:p w:rsidR="00EF211D" w:rsidRPr="00EF211D" w:rsidRDefault="00AC60F8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0.73</w:t>
            </w:r>
          </w:p>
        </w:tc>
      </w:tr>
    </w:tbl>
    <w:p w:rsidR="00E75F1A" w:rsidRPr="00BA4E46" w:rsidRDefault="00E75F1A" w:rsidP="00E75F1A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BA4E46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 w:rsidRPr="00BA4E46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Pr="00BA4E46">
        <w:rPr>
          <w:rFonts w:ascii="Times New Roman" w:hAnsi="Times New Roman" w:cs="Times New Roman"/>
          <w:sz w:val="16"/>
          <w:szCs w:val="16"/>
          <w:lang w:val="en-GB"/>
        </w:rPr>
        <w:t xml:space="preserve"> for age and confounder included co-morbidity parameters as described in methods</w:t>
      </w:r>
    </w:p>
    <w:p w:rsidR="00E75F1A" w:rsidRPr="00BA4E46" w:rsidRDefault="00E75F1A" w:rsidP="00E75F1A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BA4E46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 w:rsidRPr="00BA4E46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Pr="00BA4E46">
        <w:rPr>
          <w:rFonts w:ascii="Times New Roman" w:hAnsi="Times New Roman" w:cs="Times New Roman"/>
          <w:sz w:val="16"/>
          <w:szCs w:val="16"/>
          <w:lang w:val="en-GB"/>
        </w:rPr>
        <w:t xml:space="preserve"> for age, confounders (included co-morbidity parameters) and potential mediators as described in methods </w:t>
      </w:r>
    </w:p>
    <w:p w:rsidR="00CD2CCE" w:rsidRPr="002613ED" w:rsidRDefault="00CD2CCE">
      <w:pPr>
        <w:rPr>
          <w:lang w:val="en-GB"/>
        </w:rPr>
      </w:pPr>
      <w:bookmarkStart w:id="0" w:name="_GoBack"/>
      <w:bookmarkEnd w:id="0"/>
    </w:p>
    <w:sectPr w:rsidR="00CD2CCE" w:rsidRPr="002613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8A6"/>
    <w:multiLevelType w:val="hybridMultilevel"/>
    <w:tmpl w:val="36024618"/>
    <w:lvl w:ilvl="0" w:tplc="F53469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26AAD"/>
    <w:multiLevelType w:val="hybridMultilevel"/>
    <w:tmpl w:val="1400C6FA"/>
    <w:lvl w:ilvl="0" w:tplc="BD3AD16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06157"/>
    <w:multiLevelType w:val="hybridMultilevel"/>
    <w:tmpl w:val="3C723BA6"/>
    <w:lvl w:ilvl="0" w:tplc="8CFC10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ED"/>
    <w:rsid w:val="00163600"/>
    <w:rsid w:val="001D038A"/>
    <w:rsid w:val="002613ED"/>
    <w:rsid w:val="00460E93"/>
    <w:rsid w:val="004718DD"/>
    <w:rsid w:val="005064AE"/>
    <w:rsid w:val="00576EB2"/>
    <w:rsid w:val="005C3A27"/>
    <w:rsid w:val="005E68AB"/>
    <w:rsid w:val="00604377"/>
    <w:rsid w:val="00722BAD"/>
    <w:rsid w:val="008302C3"/>
    <w:rsid w:val="00831E72"/>
    <w:rsid w:val="009766BE"/>
    <w:rsid w:val="009810F9"/>
    <w:rsid w:val="00AC4A9D"/>
    <w:rsid w:val="00AC60F8"/>
    <w:rsid w:val="00B64943"/>
    <w:rsid w:val="00BB495F"/>
    <w:rsid w:val="00C270E2"/>
    <w:rsid w:val="00C86D2F"/>
    <w:rsid w:val="00CC563F"/>
    <w:rsid w:val="00CD2CCE"/>
    <w:rsid w:val="00CF0601"/>
    <w:rsid w:val="00CF6CC2"/>
    <w:rsid w:val="00E138C0"/>
    <w:rsid w:val="00E75F1A"/>
    <w:rsid w:val="00EF211D"/>
    <w:rsid w:val="00F93EF7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ED"/>
  </w:style>
  <w:style w:type="paragraph" w:styleId="Overskrift2">
    <w:name w:val="heading 2"/>
    <w:basedOn w:val="Normal"/>
    <w:next w:val="Normal"/>
    <w:link w:val="Overskrift2Tegn"/>
    <w:qFormat/>
    <w:rsid w:val="002613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 w:eastAsia="da-DK"/>
    </w:rPr>
  </w:style>
  <w:style w:type="paragraph" w:styleId="Overskrift3">
    <w:name w:val="heading 3"/>
    <w:basedOn w:val="Normal"/>
    <w:next w:val="Normal"/>
    <w:link w:val="Overskrift3Tegn"/>
    <w:qFormat/>
    <w:rsid w:val="002613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613ED"/>
    <w:rPr>
      <w:rFonts w:ascii="Times New Roman" w:eastAsia="Times New Roman" w:hAnsi="Times New Roman" w:cs="Times New Roman"/>
      <w:b/>
      <w:bCs/>
      <w:sz w:val="20"/>
      <w:szCs w:val="24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rsid w:val="002613ED"/>
    <w:rPr>
      <w:rFonts w:ascii="Times New Roman" w:eastAsia="Times New Roman" w:hAnsi="Times New Roman" w:cs="Times New Roman"/>
      <w:i/>
      <w:iCs/>
      <w:sz w:val="20"/>
      <w:szCs w:val="24"/>
      <w:lang w:val="en-GB" w:eastAsia="da-DK"/>
    </w:rPr>
  </w:style>
  <w:style w:type="table" w:styleId="Tabel-Gitter">
    <w:name w:val="Table Grid"/>
    <w:basedOn w:val="Tabel-Normal"/>
    <w:uiPriority w:val="59"/>
    <w:rsid w:val="00EF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F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ED"/>
  </w:style>
  <w:style w:type="paragraph" w:styleId="Overskrift2">
    <w:name w:val="heading 2"/>
    <w:basedOn w:val="Normal"/>
    <w:next w:val="Normal"/>
    <w:link w:val="Overskrift2Tegn"/>
    <w:qFormat/>
    <w:rsid w:val="002613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 w:eastAsia="da-DK"/>
    </w:rPr>
  </w:style>
  <w:style w:type="paragraph" w:styleId="Overskrift3">
    <w:name w:val="heading 3"/>
    <w:basedOn w:val="Normal"/>
    <w:next w:val="Normal"/>
    <w:link w:val="Overskrift3Tegn"/>
    <w:qFormat/>
    <w:rsid w:val="002613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613ED"/>
    <w:rPr>
      <w:rFonts w:ascii="Times New Roman" w:eastAsia="Times New Roman" w:hAnsi="Times New Roman" w:cs="Times New Roman"/>
      <w:b/>
      <w:bCs/>
      <w:sz w:val="20"/>
      <w:szCs w:val="24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rsid w:val="002613ED"/>
    <w:rPr>
      <w:rFonts w:ascii="Times New Roman" w:eastAsia="Times New Roman" w:hAnsi="Times New Roman" w:cs="Times New Roman"/>
      <w:i/>
      <w:iCs/>
      <w:sz w:val="20"/>
      <w:szCs w:val="24"/>
      <w:lang w:val="en-GB" w:eastAsia="da-DK"/>
    </w:rPr>
  </w:style>
  <w:style w:type="table" w:styleId="Tabel-Gitter">
    <w:name w:val="Table Grid"/>
    <w:basedOn w:val="Tabel-Normal"/>
    <w:uiPriority w:val="59"/>
    <w:rsid w:val="00EF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F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Askelund Sævereid</dc:creator>
  <cp:keywords/>
  <dc:description/>
  <cp:lastModifiedBy>Hans Askelund Sævereid</cp:lastModifiedBy>
  <cp:revision>24</cp:revision>
  <dcterms:created xsi:type="dcterms:W3CDTF">2012-11-13T12:33:00Z</dcterms:created>
  <dcterms:modified xsi:type="dcterms:W3CDTF">2013-10-07T08:47:00Z</dcterms:modified>
</cp:coreProperties>
</file>