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E" w:rsidRPr="00683866" w:rsidRDefault="00ED45DE" w:rsidP="00ED45DE">
      <w:pPr>
        <w:spacing w:line="480" w:lineRule="auto"/>
        <w:rPr>
          <w:rFonts w:cstheme="minorHAnsi"/>
          <w:b/>
        </w:rPr>
      </w:pPr>
      <w:r w:rsidRPr="00683866">
        <w:rPr>
          <w:rFonts w:cstheme="minorHAnsi"/>
          <w:b/>
        </w:rPr>
        <w:t>Table S2.  Primers and annealing temperatures for RT-PCR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4998"/>
        <w:gridCol w:w="1376"/>
      </w:tblGrid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  <w:b/>
              </w:rPr>
            </w:pPr>
            <w:r w:rsidRPr="00683866">
              <w:rPr>
                <w:rFonts w:cstheme="minorHAnsi"/>
                <w:b/>
              </w:rPr>
              <w:t>Gene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Fonts w:cstheme="minorHAnsi"/>
                <w:b/>
              </w:rPr>
            </w:pPr>
            <w:r w:rsidRPr="00683866">
              <w:rPr>
                <w:rFonts w:cstheme="minorHAnsi"/>
                <w:b/>
              </w:rPr>
              <w:t>Primers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  <w:b/>
              </w:rPr>
            </w:pPr>
            <w:r w:rsidRPr="00683866">
              <w:rPr>
                <w:rFonts w:cstheme="minorHAnsi"/>
                <w:b/>
              </w:rPr>
              <w:t xml:space="preserve">Annealing </w:t>
            </w:r>
          </w:p>
          <w:p w:rsidR="00ED45DE" w:rsidRPr="00683866" w:rsidRDefault="00ED45DE" w:rsidP="001E2F6B">
            <w:pPr>
              <w:rPr>
                <w:rFonts w:cstheme="minorHAnsi"/>
                <w:b/>
              </w:rPr>
            </w:pPr>
            <w:r w:rsidRPr="00683866">
              <w:rPr>
                <w:rFonts w:cstheme="minorHAnsi"/>
                <w:b/>
              </w:rPr>
              <w:t>Temp (°C)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  <w:i/>
              </w:rPr>
              <w:t>Cpeb1</w:t>
            </w:r>
            <w:r w:rsidRPr="00683866">
              <w:rPr>
                <w:rFonts w:cstheme="minorHAnsi"/>
              </w:rPr>
              <w:t xml:space="preserve"> (m)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Style w:val="HTMLTypewriter"/>
                <w:rFonts w:asciiTheme="minorHAnsi" w:hAnsiTheme="minorHAnsi" w:cstheme="minorHAnsi"/>
                <w:i/>
                <w:sz w:val="22"/>
                <w:szCs w:val="22"/>
              </w:rPr>
            </w:pPr>
            <w:r w:rsidRPr="00683866">
              <w:rPr>
                <w:rFonts w:cstheme="minorHAnsi"/>
              </w:rPr>
              <w:t>F 5’-</w:t>
            </w: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ATGGACCAAGAACAAGCTGC-3’</w:t>
            </w:r>
          </w:p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Pr="00683866">
              <w:rPr>
                <w:rFonts w:cstheme="minorHAnsi"/>
              </w:rPr>
              <w:t>5’-TCATGAGAACAAGCCTGAAGC-3’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58°C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  <w:i/>
              </w:rPr>
              <w:t xml:space="preserve">CPEB1 </w:t>
            </w:r>
            <w:r w:rsidRPr="00683866">
              <w:rPr>
                <w:rFonts w:cstheme="minorHAnsi"/>
              </w:rPr>
              <w:t>(h)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F 5’-GTATGTGTATCTGGTCTTCG-3’</w:t>
            </w:r>
          </w:p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R 5’- AAGTCACACGACCAGAACC-3’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  <w:i/>
              </w:rPr>
            </w:pPr>
            <w:r w:rsidRPr="00683866">
              <w:rPr>
                <w:rFonts w:cstheme="minorHAnsi"/>
                <w:i/>
              </w:rPr>
              <w:t>Msi1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</w:pPr>
            <w:r w:rsidRPr="00683866">
              <w:rPr>
                <w:rFonts w:cstheme="minorHAnsi"/>
              </w:rPr>
              <w:t>F 5’-</w:t>
            </w: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TCACTTTCATGGACCAGGCG–3’</w:t>
            </w:r>
          </w:p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Pr="00683866">
              <w:rPr>
                <w:rFonts w:cstheme="minorHAnsi"/>
              </w:rPr>
              <w:t>5’–TAACTCGGGCTGGCGTAGGT– 3’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proofErr w:type="spellStart"/>
            <w:r w:rsidRPr="00683866">
              <w:rPr>
                <w:rFonts w:cstheme="minorHAnsi"/>
                <w:i/>
              </w:rPr>
              <w:t>Actb</w:t>
            </w:r>
            <w:proofErr w:type="spellEnd"/>
            <w:r w:rsidRPr="00683866">
              <w:rPr>
                <w:rFonts w:cstheme="minorHAnsi"/>
                <w:i/>
              </w:rPr>
              <w:t xml:space="preserve"> </w:t>
            </w:r>
            <w:r w:rsidRPr="00683866">
              <w:rPr>
                <w:rFonts w:cstheme="minorHAnsi"/>
              </w:rPr>
              <w:t>(m)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 xml:space="preserve">Obata and </w:t>
            </w:r>
            <w:proofErr w:type="spellStart"/>
            <w:r w:rsidRPr="00683866">
              <w:rPr>
                <w:rFonts w:cstheme="minorHAnsi"/>
              </w:rPr>
              <w:t>Kono</w:t>
            </w:r>
            <w:proofErr w:type="spellEnd"/>
            <w:r w:rsidRPr="00683866">
              <w:rPr>
                <w:rFonts w:cstheme="minorHAnsi"/>
              </w:rPr>
              <w:t>, 2002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  <w:i/>
              </w:rPr>
              <w:t>ACTB</w:t>
            </w:r>
            <w:r w:rsidRPr="00683866">
              <w:rPr>
                <w:rFonts w:cstheme="minorHAnsi"/>
              </w:rPr>
              <w:t xml:space="preserve"> (h)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F 5’- CGTGGACATCCGCAAAGACC-3’</w:t>
            </w:r>
          </w:p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R 5’- TGTTTTCTGCGCAAGTTAGG-3’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  <w:i/>
              </w:rPr>
            </w:pPr>
            <w:r w:rsidRPr="00683866">
              <w:rPr>
                <w:rFonts w:cstheme="minorHAnsi"/>
                <w:i/>
              </w:rPr>
              <w:t>Luciferase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F 5'-CATAGAACTGCCTGCGTGAG-3'</w:t>
            </w:r>
          </w:p>
          <w:p w:rsidR="00ED45DE" w:rsidRPr="00683866" w:rsidRDefault="00ED45DE" w:rsidP="001E2F6B">
            <w:pPr>
              <w:rPr>
                <w:rFonts w:eastAsia="MingLiU" w:cstheme="minorHAnsi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R 5'-CCCCGACTTCCTTAGAGAG-3'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  <w:tr w:rsidR="00ED45DE" w:rsidRPr="00683866" w:rsidTr="001E2F6B">
        <w:tc>
          <w:tcPr>
            <w:tcW w:w="2130" w:type="dxa"/>
          </w:tcPr>
          <w:p w:rsidR="00ED45DE" w:rsidRPr="00683866" w:rsidRDefault="00ED45DE" w:rsidP="001E2F6B">
            <w:pPr>
              <w:rPr>
                <w:rFonts w:cstheme="minorHAnsi"/>
                <w:i/>
              </w:rPr>
            </w:pPr>
            <w:r w:rsidRPr="00683866">
              <w:rPr>
                <w:rFonts w:cstheme="minorHAnsi"/>
                <w:i/>
              </w:rPr>
              <w:t>Renilla</w:t>
            </w:r>
          </w:p>
        </w:tc>
        <w:tc>
          <w:tcPr>
            <w:tcW w:w="4998" w:type="dxa"/>
          </w:tcPr>
          <w:p w:rsidR="00ED45DE" w:rsidRPr="00683866" w:rsidRDefault="00ED45DE" w:rsidP="001E2F6B">
            <w:pPr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F 5'-ATCTACGTGCAAGTGATGATTTACC-3'</w:t>
            </w:r>
          </w:p>
          <w:p w:rsidR="00ED45DE" w:rsidRPr="00683866" w:rsidRDefault="00ED45DE" w:rsidP="001E2F6B">
            <w:pPr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</w:pPr>
            <w:r w:rsidRPr="00683866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R 5'-TTGTTGTTAACTTGTTTATTGCAGC-3'</w:t>
            </w:r>
          </w:p>
        </w:tc>
        <w:tc>
          <w:tcPr>
            <w:tcW w:w="1376" w:type="dxa"/>
          </w:tcPr>
          <w:p w:rsidR="00ED45DE" w:rsidRPr="00683866" w:rsidRDefault="00ED45DE" w:rsidP="001E2F6B">
            <w:pPr>
              <w:rPr>
                <w:rFonts w:cstheme="minorHAnsi"/>
              </w:rPr>
            </w:pPr>
            <w:r w:rsidRPr="00683866">
              <w:rPr>
                <w:rFonts w:cstheme="minorHAnsi"/>
              </w:rPr>
              <w:t>56°C</w:t>
            </w:r>
          </w:p>
        </w:tc>
      </w:tr>
    </w:tbl>
    <w:p w:rsidR="00992F1D" w:rsidRDefault="00992F1D"/>
    <w:sectPr w:rsidR="00992F1D" w:rsidSect="00992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5DE"/>
    <w:rsid w:val="00992F1D"/>
    <w:rsid w:val="00E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D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D45DE"/>
    <w:rPr>
      <w:rFonts w:ascii="MingLiU" w:eastAsia="MingLiU" w:hAnsi="MingLiU" w:cs="MingLiU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Lees-Murdock</dc:creator>
  <cp:lastModifiedBy>Diane Lees-Murdock</cp:lastModifiedBy>
  <cp:revision>1</cp:revision>
  <dcterms:created xsi:type="dcterms:W3CDTF">2014-01-26T16:06:00Z</dcterms:created>
  <dcterms:modified xsi:type="dcterms:W3CDTF">2014-01-26T16:09:00Z</dcterms:modified>
</cp:coreProperties>
</file>