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FB" w:rsidRDefault="00B020FB" w:rsidP="00C759B2">
      <w:pPr>
        <w:suppressAutoHyphens w:val="0"/>
      </w:pPr>
      <w:r>
        <w:t>SUPPLEMENTARY M</w:t>
      </w:r>
      <w:r w:rsidR="00C759B2">
        <w:t>ATERIALS</w:t>
      </w:r>
      <w:r>
        <w:t xml:space="preserve"> 1</w:t>
      </w:r>
    </w:p>
    <w:p w:rsidR="00B020FB" w:rsidRPr="006D5F75" w:rsidRDefault="00B020FB" w:rsidP="00B020FB">
      <w:pPr>
        <w:suppressAutoHyphens w:val="0"/>
        <w:jc w:val="both"/>
        <w:rPr>
          <w:b/>
        </w:rPr>
      </w:pPr>
      <w:r w:rsidRPr="006D5F75">
        <w:rPr>
          <w:b/>
        </w:rPr>
        <w:t>Gene Enrichment Method</w:t>
      </w:r>
    </w:p>
    <w:p w:rsidR="00B020FB" w:rsidRDefault="002F5A75" w:rsidP="00B020FB">
      <w:pPr>
        <w:suppressAutoHyphens w:val="0"/>
        <w:jc w:val="both"/>
      </w:pPr>
      <w:r>
        <w:t>The g</w:t>
      </w:r>
      <w:r w:rsidR="00B020FB">
        <w:t xml:space="preserve">ene enrichment filter power calculation for </w:t>
      </w:r>
      <w:r w:rsidR="00B020FB" w:rsidRPr="002260CB">
        <w:rPr>
          <w:i/>
        </w:rPr>
        <w:t xml:space="preserve">E. </w:t>
      </w:r>
      <w:proofErr w:type="spellStart"/>
      <w:r w:rsidR="00B020FB" w:rsidRPr="002260CB">
        <w:rPr>
          <w:i/>
        </w:rPr>
        <w:t>guineensis</w:t>
      </w:r>
      <w:proofErr w:type="spellEnd"/>
      <w:r w:rsidR="00B020FB">
        <w:t xml:space="preserve"> and </w:t>
      </w:r>
      <w:r w:rsidR="00B020FB" w:rsidRPr="002260CB">
        <w:rPr>
          <w:i/>
        </w:rPr>
        <w:t xml:space="preserve">E. </w:t>
      </w:r>
      <w:proofErr w:type="spellStart"/>
      <w:r w:rsidR="00B020FB" w:rsidRPr="002260CB">
        <w:rPr>
          <w:i/>
        </w:rPr>
        <w:t>oleifera</w:t>
      </w:r>
      <w:proofErr w:type="spellEnd"/>
      <w:r w:rsidR="00B020FB">
        <w:t xml:space="preserve"> as described in </w:t>
      </w:r>
      <w:proofErr w:type="spellStart"/>
      <w:r w:rsidR="00B020FB">
        <w:t>Bedell</w:t>
      </w:r>
      <w:proofErr w:type="spellEnd"/>
      <w:r w:rsidR="00B020FB">
        <w:t xml:space="preserve"> et al., (2005) is:</w:t>
      </w:r>
    </w:p>
    <w:p w:rsidR="00B020FB" w:rsidRPr="00BE1B41" w:rsidRDefault="00424ECF" w:rsidP="00B020FB">
      <w:pPr>
        <w:suppressAutoHyphens w:val="0"/>
        <w:spacing w:after="0" w:line="240" w:lineRule="auto"/>
        <w:contextualSpacing/>
        <w:jc w:val="both"/>
        <w:rPr>
          <w:vertAlign w:val="superscript"/>
        </w:rPr>
      </w:pPr>
      <w:r w:rsidRPr="00424ECF">
        <w:rPr>
          <w:noProof/>
          <w:sz w:val="8"/>
          <w:szCs w:val="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.2pt;margin-top:4.4pt;width:18.75pt;height:15pt;z-index:251671552" filled="f" stroked="f">
            <v:textbox>
              <w:txbxContent>
                <w:p w:rsidR="00B020FB" w:rsidRPr="00BE1B41" w:rsidRDefault="00B020FB" w:rsidP="00B020F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BE1B41">
                    <w:rPr>
                      <w:sz w:val="16"/>
                      <w:szCs w:val="16"/>
                    </w:rPr>
                    <w:t>g</w:t>
                  </w:r>
                  <w:proofErr w:type="gramEnd"/>
                </w:p>
              </w:txbxContent>
            </v:textbox>
          </v:shape>
        </w:pict>
      </w:r>
      <w:proofErr w:type="spellStart"/>
      <w:proofErr w:type="gramStart"/>
      <w:r w:rsidR="00B020FB" w:rsidRPr="00BE1B41">
        <w:t>p</w:t>
      </w:r>
      <w:r w:rsidR="00B020FB" w:rsidRPr="00BE1B41">
        <w:rPr>
          <w:vertAlign w:val="superscript"/>
        </w:rPr>
        <w:t>mf</w:t>
      </w:r>
      <w:proofErr w:type="spellEnd"/>
      <w:proofErr w:type="gramEnd"/>
    </w:p>
    <w:p w:rsidR="00B020FB" w:rsidRPr="00BE1B41" w:rsidRDefault="00B020FB" w:rsidP="00B020FB">
      <w:pPr>
        <w:suppressAutoHyphens w:val="0"/>
        <w:spacing w:after="0" w:line="240" w:lineRule="auto"/>
        <w:contextualSpacing/>
        <w:jc w:val="both"/>
        <w:rPr>
          <w:sz w:val="8"/>
          <w:szCs w:val="8"/>
        </w:rPr>
      </w:pPr>
      <w:r w:rsidRPr="00BE1B41">
        <w:rPr>
          <w:sz w:val="8"/>
          <w:szCs w:val="8"/>
        </w:rPr>
        <w:t>______</w:t>
      </w:r>
      <w:r>
        <w:rPr>
          <w:sz w:val="8"/>
          <w:szCs w:val="8"/>
        </w:rPr>
        <w:t>_</w:t>
      </w:r>
    </w:p>
    <w:p w:rsidR="00B020FB" w:rsidRPr="00BE1B41" w:rsidRDefault="00424ECF" w:rsidP="00B020FB">
      <w:pPr>
        <w:suppressAutoHyphens w:val="0"/>
        <w:spacing w:after="0" w:line="240" w:lineRule="auto"/>
        <w:contextualSpacing/>
        <w:jc w:val="both"/>
      </w:pPr>
      <w:r w:rsidRPr="00424ECF">
        <w:rPr>
          <w:noProof/>
          <w:sz w:val="8"/>
          <w:szCs w:val="8"/>
          <w:lang w:eastAsia="en-US"/>
        </w:rPr>
        <w:pict>
          <v:shape id="_x0000_s1038" type="#_x0000_t202" style="position:absolute;left:0;text-align:left;margin-left:-.75pt;margin-top:6.25pt;width:18.75pt;height:15.05pt;z-index:251672576" filled="f" stroked="f">
            <v:textbox style="mso-next-textbox:#_x0000_s1038">
              <w:txbxContent>
                <w:p w:rsidR="00B020FB" w:rsidRPr="00BE1B41" w:rsidRDefault="00B020FB" w:rsidP="00B020F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BE1B41">
                    <w:rPr>
                      <w:sz w:val="16"/>
                      <w:szCs w:val="16"/>
                    </w:rPr>
                    <w:t>g</w:t>
                  </w:r>
                  <w:proofErr w:type="gramEnd"/>
                </w:p>
              </w:txbxContent>
            </v:textbox>
          </v:shape>
        </w:pict>
      </w:r>
      <w:proofErr w:type="gramStart"/>
      <w:r w:rsidR="00B020FB" w:rsidRPr="00BE1B41">
        <w:t>p</w:t>
      </w:r>
      <w:proofErr w:type="gramEnd"/>
      <w:r w:rsidR="00B020FB" w:rsidRPr="00BE1B41">
        <w:rPr>
          <w:vertAlign w:val="superscript"/>
        </w:rPr>
        <w:sym w:font="Symbol" w:char="F06D"/>
      </w:r>
      <w:r w:rsidR="00B020FB" w:rsidRPr="00BE1B41">
        <w:rPr>
          <w:vertAlign w:val="superscript"/>
        </w:rPr>
        <w:t>f</w:t>
      </w:r>
    </w:p>
    <w:p w:rsidR="00B020FB" w:rsidRDefault="00B020FB" w:rsidP="00B020FB">
      <w:pPr>
        <w:jc w:val="both"/>
      </w:pPr>
    </w:p>
    <w:p w:rsidR="00B020FB" w:rsidRDefault="00424ECF" w:rsidP="00B020FB">
      <w:pPr>
        <w:suppressAutoHyphens w:val="0"/>
        <w:spacing w:after="0" w:line="240" w:lineRule="auto"/>
        <w:contextualSpacing/>
        <w:jc w:val="both"/>
      </w:pPr>
      <w:r w:rsidRPr="00424ECF">
        <w:rPr>
          <w:noProof/>
          <w:sz w:val="8"/>
          <w:szCs w:val="8"/>
          <w:lang w:eastAsia="en-US"/>
        </w:rPr>
        <w:pict>
          <v:shape id="_x0000_s1039" type="#_x0000_t202" style="position:absolute;left:0;text-align:left;margin-left:1.15pt;margin-top:6.3pt;width:18.75pt;height:15pt;z-index:251673600" filled="f" stroked="f">
            <v:textbox>
              <w:txbxContent>
                <w:p w:rsidR="00B020FB" w:rsidRPr="00BE1B41" w:rsidRDefault="00B020FB" w:rsidP="00B020F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BE1B41">
                    <w:rPr>
                      <w:sz w:val="16"/>
                      <w:szCs w:val="16"/>
                    </w:rPr>
                    <w:t>g</w:t>
                  </w:r>
                  <w:proofErr w:type="gramEnd"/>
                </w:p>
              </w:txbxContent>
            </v:textbox>
          </v:shape>
        </w:pict>
      </w:r>
      <w:proofErr w:type="spellStart"/>
      <w:proofErr w:type="gramStart"/>
      <w:r w:rsidR="00B020FB" w:rsidRPr="00BE1B41">
        <w:t>p</w:t>
      </w:r>
      <w:r w:rsidR="00B020FB" w:rsidRPr="00BE1B41">
        <w:rPr>
          <w:vertAlign w:val="superscript"/>
        </w:rPr>
        <w:t>mf</w:t>
      </w:r>
      <w:proofErr w:type="spellEnd"/>
      <w:proofErr w:type="gramEnd"/>
      <w:r w:rsidR="00B020FB">
        <w:t xml:space="preserve"> is the probability that a </w:t>
      </w:r>
      <w:proofErr w:type="spellStart"/>
      <w:r w:rsidR="00B020FB">
        <w:t>methylation</w:t>
      </w:r>
      <w:proofErr w:type="spellEnd"/>
      <w:r w:rsidR="00B020FB">
        <w:t xml:space="preserve"> filtered (MF) read sample gene coding sequence</w:t>
      </w:r>
    </w:p>
    <w:p w:rsidR="00B020FB" w:rsidRPr="005D1697" w:rsidRDefault="00B020FB" w:rsidP="00B020FB">
      <w:pPr>
        <w:suppressAutoHyphens w:val="0"/>
        <w:spacing w:after="0" w:line="240" w:lineRule="auto"/>
        <w:contextualSpacing/>
        <w:jc w:val="both"/>
      </w:pPr>
    </w:p>
    <w:p w:rsidR="00B020FB" w:rsidRDefault="00424ECF" w:rsidP="00B020FB">
      <w:pPr>
        <w:suppressAutoHyphens w:val="0"/>
        <w:spacing w:after="0" w:line="240" w:lineRule="auto"/>
        <w:contextualSpacing/>
        <w:jc w:val="both"/>
      </w:pPr>
      <w:r w:rsidRPr="00424ECF">
        <w:rPr>
          <w:noProof/>
          <w:sz w:val="8"/>
          <w:szCs w:val="8"/>
          <w:lang w:eastAsia="en-US"/>
        </w:rPr>
        <w:pict>
          <v:shape id="_x0000_s1040" type="#_x0000_t202" style="position:absolute;left:0;text-align:left;margin-left:-.75pt;margin-top:6.25pt;width:18.75pt;height:15.05pt;z-index:251674624" filled="f" stroked="f">
            <v:textbox style="mso-next-textbox:#_x0000_s1040">
              <w:txbxContent>
                <w:p w:rsidR="00B020FB" w:rsidRPr="00BE1B41" w:rsidRDefault="00B020FB" w:rsidP="00B020F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BE1B41">
                    <w:rPr>
                      <w:sz w:val="16"/>
                      <w:szCs w:val="16"/>
                    </w:rPr>
                    <w:t>g</w:t>
                  </w:r>
                  <w:proofErr w:type="gramEnd"/>
                </w:p>
              </w:txbxContent>
            </v:textbox>
          </v:shape>
        </w:pict>
      </w:r>
      <w:proofErr w:type="gramStart"/>
      <w:r w:rsidR="00B020FB" w:rsidRPr="00BE1B41">
        <w:t>p</w:t>
      </w:r>
      <w:proofErr w:type="gramEnd"/>
      <w:r w:rsidR="00B020FB" w:rsidRPr="00BE1B41">
        <w:rPr>
          <w:vertAlign w:val="superscript"/>
        </w:rPr>
        <w:sym w:font="Symbol" w:char="F06D"/>
      </w:r>
      <w:r w:rsidR="00B020FB" w:rsidRPr="00BE1B41">
        <w:rPr>
          <w:vertAlign w:val="superscript"/>
        </w:rPr>
        <w:t>f</w:t>
      </w:r>
      <w:r w:rsidR="00B020FB">
        <w:t xml:space="preserve"> is the probability that an unfiltered (UF) read sample gene coding sequence</w:t>
      </w:r>
    </w:p>
    <w:p w:rsidR="00B020FB" w:rsidRDefault="00B020FB" w:rsidP="00B020FB">
      <w:pPr>
        <w:suppressAutoHyphens w:val="0"/>
        <w:spacing w:after="0" w:line="240" w:lineRule="auto"/>
        <w:contextualSpacing/>
        <w:jc w:val="both"/>
      </w:pPr>
    </w:p>
    <w:p w:rsidR="00B020FB" w:rsidRDefault="00B020FB" w:rsidP="00B020FB">
      <w:pPr>
        <w:suppressAutoHyphens w:val="0"/>
        <w:spacing w:after="0" w:line="240" w:lineRule="auto"/>
        <w:contextualSpacing/>
        <w:jc w:val="both"/>
      </w:pPr>
      <w:r>
        <w:t>These probabilit</w:t>
      </w:r>
      <w:r w:rsidR="00CC3F17">
        <w:t>ies</w:t>
      </w:r>
      <w:r w:rsidR="002F5A75">
        <w:t xml:space="preserve"> </w:t>
      </w:r>
      <w:r w:rsidR="00CC3F17">
        <w:t>are</w:t>
      </w:r>
      <w:r>
        <w:t xml:space="preserve"> estimated by looking at the proportions of MF and UF reads that hit genes</w:t>
      </w:r>
    </w:p>
    <w:p w:rsidR="00B020FB" w:rsidRDefault="00424ECF" w:rsidP="00B020FB">
      <w:pPr>
        <w:suppressAutoHyphens w:val="0"/>
        <w:spacing w:after="0" w:line="240" w:lineRule="auto"/>
        <w:contextualSpacing/>
        <w:jc w:val="both"/>
      </w:pPr>
      <w:r w:rsidRPr="00424ECF">
        <w:rPr>
          <w:noProof/>
          <w:lang w:eastAsia="en-US"/>
        </w:rPr>
        <w:pict>
          <v:shape id="_x0000_s1036" type="#_x0000_t202" style="position:absolute;left:0;text-align:left;margin-left:29.65pt;margin-top:8.7pt;width:18.75pt;height:16.15pt;z-index:251670528" filled="f" stroked="f">
            <v:textbox>
              <w:txbxContent>
                <w:p w:rsidR="00B020FB" w:rsidRPr="002936B7" w:rsidRDefault="00B020FB" w:rsidP="00B020FB">
                  <w:pPr>
                    <w:rPr>
                      <w:sz w:val="16"/>
                      <w:szCs w:val="16"/>
                    </w:rPr>
                  </w:pPr>
                  <w:r w:rsidRPr="002936B7">
                    <w:rPr>
                      <w:sz w:val="16"/>
                      <w:szCs w:val="16"/>
                    </w:rPr>
                    <w:t>^</w:t>
                  </w:r>
                </w:p>
              </w:txbxContent>
            </v:textbox>
          </v:shape>
        </w:pict>
      </w:r>
    </w:p>
    <w:p w:rsidR="00B020FB" w:rsidRDefault="00424ECF" w:rsidP="00B020FB">
      <w:pPr>
        <w:suppressAutoHyphens w:val="0"/>
        <w:spacing w:after="0" w:line="240" w:lineRule="auto"/>
        <w:contextualSpacing/>
        <w:jc w:val="both"/>
      </w:pPr>
      <w:r w:rsidRPr="00424ECF">
        <w:rPr>
          <w:noProof/>
          <w:lang w:eastAsia="en-US"/>
        </w:rPr>
        <w:pict>
          <v:shape id="_x0000_s1026" type="#_x0000_t202" style="position:absolute;left:0;text-align:left;margin-left:111.05pt;margin-top:5.35pt;width:18.75pt;height:15pt;z-index:251660288" filled="f" stroked="f">
            <v:textbox style="mso-next-textbox:#_x0000_s1026">
              <w:txbxContent>
                <w:p w:rsidR="00B020FB" w:rsidRPr="00BE1B41" w:rsidRDefault="00B020FB" w:rsidP="00B020F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BE1B41">
                    <w:rPr>
                      <w:sz w:val="16"/>
                      <w:szCs w:val="16"/>
                    </w:rPr>
                    <w:t>g</w:t>
                  </w:r>
                  <w:proofErr w:type="gramEnd"/>
                </w:p>
              </w:txbxContent>
            </v:textbox>
          </v:shape>
        </w:pict>
      </w:r>
      <w:r w:rsidRPr="00424ECF">
        <w:rPr>
          <w:noProof/>
          <w:sz w:val="8"/>
          <w:szCs w:val="8"/>
          <w:lang w:eastAsia="en-US"/>
        </w:rPr>
        <w:pict>
          <v:shape id="_x0000_s1027" type="#_x0000_t202" style="position:absolute;left:0;text-align:left;margin-left:36.3pt;margin-top:4.4pt;width:18.75pt;height:15pt;z-index:251661312" filled="f" stroked="f">
            <v:textbox style="mso-next-textbox:#_x0000_s1027">
              <w:txbxContent>
                <w:p w:rsidR="00B020FB" w:rsidRPr="00BE1B41" w:rsidRDefault="00B020FB" w:rsidP="00B020F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BE1B41">
                    <w:rPr>
                      <w:sz w:val="16"/>
                      <w:szCs w:val="16"/>
                    </w:rPr>
                    <w:t>g</w:t>
                  </w:r>
                  <w:proofErr w:type="gramEnd"/>
                </w:p>
              </w:txbxContent>
            </v:textbox>
          </v:shape>
        </w:pict>
      </w:r>
      <w:r w:rsidR="00B020FB">
        <w:tab/>
      </w:r>
      <w:proofErr w:type="spellStart"/>
      <w:proofErr w:type="gramStart"/>
      <w:r w:rsidR="00B020FB">
        <w:t>p</w:t>
      </w:r>
      <w:r w:rsidR="00B020FB" w:rsidRPr="00BE1B41">
        <w:rPr>
          <w:vertAlign w:val="superscript"/>
        </w:rPr>
        <w:t>mf</w:t>
      </w:r>
      <w:proofErr w:type="spellEnd"/>
      <w:proofErr w:type="gramEnd"/>
      <w:r w:rsidR="00B020FB">
        <w:tab/>
        <w:t>=</w:t>
      </w:r>
      <w:r w:rsidR="00B020FB">
        <w:tab/>
      </w:r>
      <w:proofErr w:type="spellStart"/>
      <w:r w:rsidR="00B020FB">
        <w:t>N</w:t>
      </w:r>
      <w:r w:rsidR="00B020FB">
        <w:rPr>
          <w:vertAlign w:val="superscript"/>
        </w:rPr>
        <w:t>m</w:t>
      </w:r>
      <w:r w:rsidR="00B020FB" w:rsidRPr="00BE1B41">
        <w:rPr>
          <w:vertAlign w:val="superscript"/>
        </w:rPr>
        <w:t>f</w:t>
      </w:r>
      <w:proofErr w:type="spellEnd"/>
    </w:p>
    <w:p w:rsidR="00B020FB" w:rsidRPr="002A4F62" w:rsidRDefault="00B020FB" w:rsidP="00B020FB">
      <w:pPr>
        <w:suppressAutoHyphens w:val="0"/>
        <w:spacing w:after="0" w:line="240" w:lineRule="auto"/>
        <w:contextualSpacing/>
        <w:jc w:val="both"/>
        <w:rPr>
          <w:sz w:val="8"/>
          <w:szCs w:val="8"/>
        </w:rPr>
      </w:pPr>
      <w:r w:rsidRPr="002A4F62">
        <w:rPr>
          <w:sz w:val="8"/>
          <w:szCs w:val="8"/>
        </w:rPr>
        <w:tab/>
      </w:r>
      <w:r w:rsidRPr="002A4F62">
        <w:rPr>
          <w:sz w:val="8"/>
          <w:szCs w:val="8"/>
        </w:rPr>
        <w:tab/>
        <w:t xml:space="preserve">          </w:t>
      </w:r>
      <w:r>
        <w:rPr>
          <w:sz w:val="8"/>
          <w:szCs w:val="8"/>
        </w:rPr>
        <w:t xml:space="preserve">                         </w:t>
      </w:r>
      <w:r w:rsidRPr="002A4F62">
        <w:rPr>
          <w:sz w:val="8"/>
          <w:szCs w:val="8"/>
        </w:rPr>
        <w:t xml:space="preserve"> _</w:t>
      </w:r>
      <w:r>
        <w:rPr>
          <w:sz w:val="8"/>
          <w:szCs w:val="8"/>
        </w:rPr>
        <w:t>__</w:t>
      </w:r>
      <w:r w:rsidRPr="002A4F62">
        <w:rPr>
          <w:sz w:val="8"/>
          <w:szCs w:val="8"/>
        </w:rPr>
        <w:t>_</w:t>
      </w:r>
      <w:r>
        <w:rPr>
          <w:sz w:val="8"/>
          <w:szCs w:val="8"/>
        </w:rPr>
        <w:t>__</w:t>
      </w:r>
      <w:r w:rsidRPr="002A4F62">
        <w:rPr>
          <w:sz w:val="8"/>
          <w:szCs w:val="8"/>
        </w:rPr>
        <w:t>_____</w:t>
      </w:r>
    </w:p>
    <w:p w:rsidR="00B020FB" w:rsidRPr="002A4F62" w:rsidRDefault="00B020FB" w:rsidP="00B020FB">
      <w:pPr>
        <w:suppressAutoHyphens w:val="0"/>
        <w:spacing w:after="0" w:line="240" w:lineRule="auto"/>
        <w:contextualSpacing/>
        <w:jc w:val="both"/>
        <w:rPr>
          <w:sz w:val="8"/>
          <w:szCs w:val="8"/>
        </w:rPr>
      </w:pPr>
    </w:p>
    <w:p w:rsidR="00B020FB" w:rsidRPr="004A3CBE" w:rsidRDefault="00B020FB" w:rsidP="00B020FB">
      <w:pPr>
        <w:suppressAutoHyphens w:val="0"/>
        <w:spacing w:after="0" w:line="240" w:lineRule="auto"/>
        <w:contextualSpacing/>
        <w:jc w:val="both"/>
      </w:pPr>
      <w:r>
        <w:tab/>
      </w:r>
      <w:r>
        <w:tab/>
      </w:r>
      <w:r>
        <w:tab/>
      </w:r>
      <w:proofErr w:type="spellStart"/>
      <w:r>
        <w:t>N</w:t>
      </w:r>
      <w:r>
        <w:rPr>
          <w:vertAlign w:val="superscript"/>
        </w:rPr>
        <w:t>m</w:t>
      </w:r>
      <w:r w:rsidRPr="00BE1B41">
        <w:rPr>
          <w:vertAlign w:val="superscript"/>
        </w:rPr>
        <w:t>f</w:t>
      </w:r>
      <w:proofErr w:type="spellEnd"/>
    </w:p>
    <w:p w:rsidR="00B020FB" w:rsidRPr="004A3CBE" w:rsidRDefault="00424ECF" w:rsidP="00B020FB">
      <w:pPr>
        <w:suppressAutoHyphens w:val="0"/>
        <w:spacing w:after="0" w:line="240" w:lineRule="auto"/>
        <w:contextualSpacing/>
        <w:jc w:val="both"/>
      </w:pPr>
      <w:r w:rsidRPr="00424ECF">
        <w:rPr>
          <w:noProof/>
          <w:lang w:eastAsia="en-US"/>
        </w:rPr>
        <w:pict>
          <v:shape id="_x0000_s1028" type="#_x0000_t202" style="position:absolute;left:0;text-align:left;margin-left:29.3pt;margin-top:9.05pt;width:18.75pt;height:16.15pt;z-index:251662336" filled="f" stroked="f">
            <v:textbox>
              <w:txbxContent>
                <w:p w:rsidR="00B020FB" w:rsidRPr="002936B7" w:rsidRDefault="00B020FB" w:rsidP="00B020FB">
                  <w:pPr>
                    <w:rPr>
                      <w:sz w:val="16"/>
                      <w:szCs w:val="16"/>
                    </w:rPr>
                  </w:pPr>
                  <w:r w:rsidRPr="002936B7">
                    <w:rPr>
                      <w:sz w:val="16"/>
                      <w:szCs w:val="16"/>
                    </w:rPr>
                    <w:t>^</w:t>
                  </w:r>
                </w:p>
              </w:txbxContent>
            </v:textbox>
          </v:shape>
        </w:pict>
      </w:r>
    </w:p>
    <w:p w:rsidR="00B020FB" w:rsidRDefault="00424ECF" w:rsidP="00B020FB">
      <w:pPr>
        <w:suppressAutoHyphens w:val="0"/>
        <w:spacing w:after="0" w:line="240" w:lineRule="auto"/>
        <w:contextualSpacing/>
        <w:jc w:val="both"/>
      </w:pPr>
      <w:r w:rsidRPr="00424ECF">
        <w:rPr>
          <w:noProof/>
          <w:lang w:eastAsia="en-US"/>
        </w:rPr>
        <w:pict>
          <v:shape id="_x0000_s1029" type="#_x0000_t202" style="position:absolute;left:0;text-align:left;margin-left:112pt;margin-top:6.25pt;width:18.75pt;height:15pt;z-index:251663360" filled="f" stroked="f">
            <v:textbox style="mso-next-textbox:#_x0000_s1029">
              <w:txbxContent>
                <w:p w:rsidR="00B020FB" w:rsidRPr="00BE1B41" w:rsidRDefault="00B020FB" w:rsidP="00B020F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BE1B41">
                    <w:rPr>
                      <w:sz w:val="16"/>
                      <w:szCs w:val="16"/>
                    </w:rPr>
                    <w:t>g</w:t>
                  </w:r>
                  <w:proofErr w:type="gramEnd"/>
                </w:p>
              </w:txbxContent>
            </v:textbox>
          </v:shape>
        </w:pict>
      </w:r>
      <w:r w:rsidRPr="00424ECF">
        <w:rPr>
          <w:noProof/>
          <w:sz w:val="8"/>
          <w:szCs w:val="8"/>
          <w:lang w:eastAsia="en-US"/>
        </w:rPr>
        <w:pict>
          <v:shape id="_x0000_s1030" type="#_x0000_t202" style="position:absolute;left:0;text-align:left;margin-left:36.3pt;margin-top:6.25pt;width:18.75pt;height:15.05pt;z-index:251664384" filled="f" stroked="f">
            <v:textbox style="mso-next-textbox:#_x0000_s1030">
              <w:txbxContent>
                <w:p w:rsidR="00B020FB" w:rsidRPr="00BE1B41" w:rsidRDefault="00B020FB" w:rsidP="00B020F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BE1B41">
                    <w:rPr>
                      <w:sz w:val="16"/>
                      <w:szCs w:val="16"/>
                    </w:rPr>
                    <w:t>g</w:t>
                  </w:r>
                  <w:proofErr w:type="gramEnd"/>
                </w:p>
              </w:txbxContent>
            </v:textbox>
          </v:shape>
        </w:pict>
      </w:r>
      <w:r w:rsidR="00B020FB">
        <w:tab/>
      </w:r>
      <w:proofErr w:type="gramStart"/>
      <w:r w:rsidR="00B020FB" w:rsidRPr="00BE1B41">
        <w:t>p</w:t>
      </w:r>
      <w:proofErr w:type="gramEnd"/>
      <w:r w:rsidR="00B020FB" w:rsidRPr="00BE1B41">
        <w:rPr>
          <w:vertAlign w:val="superscript"/>
        </w:rPr>
        <w:sym w:font="Symbol" w:char="F06D"/>
      </w:r>
      <w:r w:rsidR="00B020FB" w:rsidRPr="00BE1B41">
        <w:rPr>
          <w:vertAlign w:val="superscript"/>
        </w:rPr>
        <w:t>f</w:t>
      </w:r>
      <w:r w:rsidR="00B020FB">
        <w:rPr>
          <w:vertAlign w:val="superscript"/>
        </w:rPr>
        <w:t xml:space="preserve">       </w:t>
      </w:r>
      <w:r w:rsidR="00B020FB">
        <w:rPr>
          <w:vertAlign w:val="superscript"/>
        </w:rPr>
        <w:tab/>
      </w:r>
      <w:r w:rsidR="00B020FB">
        <w:t xml:space="preserve">= </w:t>
      </w:r>
      <w:r w:rsidR="00B020FB">
        <w:tab/>
        <w:t>N</w:t>
      </w:r>
      <w:r w:rsidR="00B020FB" w:rsidRPr="00BE1B41">
        <w:rPr>
          <w:vertAlign w:val="superscript"/>
        </w:rPr>
        <w:sym w:font="Symbol" w:char="F06D"/>
      </w:r>
      <w:r w:rsidR="00B020FB" w:rsidRPr="00BE1B41">
        <w:rPr>
          <w:vertAlign w:val="superscript"/>
        </w:rPr>
        <w:t>f</w:t>
      </w:r>
    </w:p>
    <w:p w:rsidR="00B020FB" w:rsidRPr="002A4F62" w:rsidRDefault="00B020FB" w:rsidP="00B020FB">
      <w:pPr>
        <w:suppressAutoHyphens w:val="0"/>
        <w:spacing w:after="0" w:line="240" w:lineRule="auto"/>
        <w:contextualSpacing/>
        <w:jc w:val="both"/>
        <w:rPr>
          <w:sz w:val="8"/>
          <w:szCs w:val="8"/>
        </w:rPr>
      </w:pPr>
      <w:r w:rsidRPr="002A4F62">
        <w:rPr>
          <w:sz w:val="8"/>
          <w:szCs w:val="8"/>
        </w:rPr>
        <w:tab/>
      </w:r>
      <w:r w:rsidRPr="002A4F62">
        <w:rPr>
          <w:sz w:val="8"/>
          <w:szCs w:val="8"/>
        </w:rPr>
        <w:tab/>
        <w:t xml:space="preserve">          </w:t>
      </w:r>
      <w:r>
        <w:rPr>
          <w:sz w:val="8"/>
          <w:szCs w:val="8"/>
        </w:rPr>
        <w:t xml:space="preserve">                         </w:t>
      </w:r>
      <w:r w:rsidRPr="002A4F62">
        <w:rPr>
          <w:sz w:val="8"/>
          <w:szCs w:val="8"/>
        </w:rPr>
        <w:t xml:space="preserve"> _</w:t>
      </w:r>
      <w:r>
        <w:rPr>
          <w:sz w:val="8"/>
          <w:szCs w:val="8"/>
        </w:rPr>
        <w:t>__</w:t>
      </w:r>
      <w:r w:rsidRPr="002A4F62">
        <w:rPr>
          <w:sz w:val="8"/>
          <w:szCs w:val="8"/>
        </w:rPr>
        <w:t>_</w:t>
      </w:r>
      <w:r>
        <w:rPr>
          <w:sz w:val="8"/>
          <w:szCs w:val="8"/>
        </w:rPr>
        <w:t>__</w:t>
      </w:r>
      <w:r w:rsidRPr="002A4F62">
        <w:rPr>
          <w:sz w:val="8"/>
          <w:szCs w:val="8"/>
        </w:rPr>
        <w:t>_____</w:t>
      </w:r>
    </w:p>
    <w:p w:rsidR="00B020FB" w:rsidRPr="002A4F62" w:rsidRDefault="00B020FB" w:rsidP="00B020FB">
      <w:pPr>
        <w:suppressAutoHyphens w:val="0"/>
        <w:spacing w:after="0" w:line="240" w:lineRule="auto"/>
        <w:contextualSpacing/>
        <w:jc w:val="both"/>
        <w:rPr>
          <w:sz w:val="8"/>
          <w:szCs w:val="8"/>
        </w:rPr>
      </w:pPr>
    </w:p>
    <w:p w:rsidR="00B020FB" w:rsidRPr="004A3CBE" w:rsidRDefault="00B020FB" w:rsidP="00B020FB">
      <w:pPr>
        <w:suppressAutoHyphens w:val="0"/>
        <w:spacing w:after="0" w:line="240" w:lineRule="auto"/>
        <w:contextualSpacing/>
        <w:jc w:val="both"/>
      </w:pPr>
      <w:r>
        <w:tab/>
      </w:r>
      <w:r>
        <w:tab/>
      </w:r>
      <w:r>
        <w:tab/>
        <w:t>N</w:t>
      </w:r>
      <w:r w:rsidRPr="00BE1B41">
        <w:rPr>
          <w:vertAlign w:val="superscript"/>
        </w:rPr>
        <w:sym w:font="Symbol" w:char="F06D"/>
      </w:r>
      <w:r w:rsidRPr="00BE1B41">
        <w:rPr>
          <w:vertAlign w:val="superscript"/>
        </w:rPr>
        <w:t>f</w:t>
      </w:r>
    </w:p>
    <w:p w:rsidR="00B020FB" w:rsidRPr="004A3CBE" w:rsidRDefault="00B020FB" w:rsidP="00B020FB">
      <w:pPr>
        <w:suppressAutoHyphens w:val="0"/>
        <w:spacing w:after="0" w:line="240" w:lineRule="auto"/>
        <w:contextualSpacing/>
        <w:jc w:val="both"/>
      </w:pPr>
    </w:p>
    <w:p w:rsidR="00B020FB" w:rsidRDefault="00424ECF" w:rsidP="00B020FB">
      <w:pPr>
        <w:suppressAutoHyphens w:val="0"/>
        <w:spacing w:after="0" w:line="240" w:lineRule="auto"/>
        <w:contextualSpacing/>
        <w:jc w:val="both"/>
      </w:pPr>
      <w:r w:rsidRPr="00424ECF">
        <w:rPr>
          <w:noProof/>
          <w:lang w:eastAsia="en-US"/>
        </w:rPr>
        <w:pict>
          <v:shape id="_x0000_s1031" type="#_x0000_t202" style="position:absolute;left:0;text-align:left;margin-left:86.95pt;margin-top:20pt;width:18.75pt;height:15pt;z-index:251665408" filled="f" stroked="f">
            <v:textbox style="mso-next-textbox:#_x0000_s1031">
              <w:txbxContent>
                <w:p w:rsidR="00B020FB" w:rsidRPr="00BE1B41" w:rsidRDefault="00B020FB" w:rsidP="00B020F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BE1B41">
                    <w:rPr>
                      <w:sz w:val="16"/>
                      <w:szCs w:val="16"/>
                    </w:rPr>
                    <w:t>g</w:t>
                  </w:r>
                  <w:proofErr w:type="gramEnd"/>
                </w:p>
              </w:txbxContent>
            </v:textbox>
          </v:shape>
        </w:pict>
      </w:r>
      <w:r w:rsidRPr="00424ECF">
        <w:rPr>
          <w:noProof/>
          <w:lang w:eastAsia="en-US"/>
        </w:rPr>
        <w:pict>
          <v:shape id="_x0000_s1032" type="#_x0000_t202" style="position:absolute;left:0;text-align:left;margin-left:285.5pt;margin-top:4.6pt;width:18.75pt;height:15pt;z-index:251666432" filled="f" stroked="f">
            <v:textbox style="mso-next-textbox:#_x0000_s1032">
              <w:txbxContent>
                <w:p w:rsidR="00B020FB" w:rsidRPr="00BE1B41" w:rsidRDefault="00B020FB" w:rsidP="00B020F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BE1B41">
                    <w:rPr>
                      <w:sz w:val="16"/>
                      <w:szCs w:val="16"/>
                    </w:rPr>
                    <w:t>g</w:t>
                  </w:r>
                  <w:proofErr w:type="gramEnd"/>
                </w:p>
              </w:txbxContent>
            </v:textbox>
          </v:shape>
        </w:pict>
      </w:r>
      <w:r w:rsidR="00B020FB">
        <w:t>It was observed</w:t>
      </w:r>
      <w:r w:rsidR="002F5A75">
        <w:t xml:space="preserve"> that</w:t>
      </w:r>
      <w:r w:rsidR="00B020FB">
        <w:t xml:space="preserve"> out of </w:t>
      </w:r>
      <w:proofErr w:type="spellStart"/>
      <w:r w:rsidR="00B020FB">
        <w:t>N</w:t>
      </w:r>
      <w:r w:rsidR="00B020FB">
        <w:rPr>
          <w:vertAlign w:val="superscript"/>
        </w:rPr>
        <w:t>m</w:t>
      </w:r>
      <w:r w:rsidR="00B020FB" w:rsidRPr="00BE1B41">
        <w:rPr>
          <w:vertAlign w:val="superscript"/>
        </w:rPr>
        <w:t>f</w:t>
      </w:r>
      <w:proofErr w:type="spellEnd"/>
      <w:r w:rsidR="00B020FB">
        <w:t xml:space="preserve"> </w:t>
      </w:r>
      <w:proofErr w:type="spellStart"/>
      <w:r w:rsidR="00B020FB">
        <w:t>methylation</w:t>
      </w:r>
      <w:proofErr w:type="spellEnd"/>
      <w:r w:rsidR="00B020FB">
        <w:t xml:space="preserve"> filtered reads, </w:t>
      </w:r>
      <w:proofErr w:type="spellStart"/>
      <w:r w:rsidR="00B020FB">
        <w:t>N</w:t>
      </w:r>
      <w:r w:rsidR="00B020FB">
        <w:rPr>
          <w:vertAlign w:val="superscript"/>
        </w:rPr>
        <w:t>m</w:t>
      </w:r>
      <w:r w:rsidR="00B020FB" w:rsidRPr="00BE1B41">
        <w:rPr>
          <w:vertAlign w:val="superscript"/>
        </w:rPr>
        <w:t>f</w:t>
      </w:r>
      <w:proofErr w:type="spellEnd"/>
      <w:r w:rsidR="00B020FB">
        <w:t xml:space="preserve"> of them hit a gene and </w:t>
      </w:r>
      <w:r w:rsidR="002F5A75">
        <w:t>f</w:t>
      </w:r>
      <w:r w:rsidR="00B020FB">
        <w:t>or N</w:t>
      </w:r>
      <w:r w:rsidR="00B020FB" w:rsidRPr="00BE1B41">
        <w:rPr>
          <w:vertAlign w:val="superscript"/>
        </w:rPr>
        <w:sym w:font="Symbol" w:char="F06D"/>
      </w:r>
      <w:r w:rsidR="00B020FB" w:rsidRPr="00BE1B41">
        <w:rPr>
          <w:vertAlign w:val="superscript"/>
        </w:rPr>
        <w:t>f</w:t>
      </w:r>
      <w:r w:rsidR="00B020FB">
        <w:t xml:space="preserve"> unfiltered reads, N</w:t>
      </w:r>
      <w:r w:rsidR="00B020FB" w:rsidRPr="00BE1B41">
        <w:rPr>
          <w:vertAlign w:val="superscript"/>
        </w:rPr>
        <w:sym w:font="Symbol" w:char="F06D"/>
      </w:r>
      <w:r w:rsidR="00B020FB" w:rsidRPr="00BE1B41">
        <w:rPr>
          <w:vertAlign w:val="superscript"/>
        </w:rPr>
        <w:t>f</w:t>
      </w:r>
      <w:r w:rsidR="00B020FB">
        <w:t xml:space="preserve"> of them hit genes. </w:t>
      </w:r>
      <w:r w:rsidR="002F5A75">
        <w:t xml:space="preserve">The </w:t>
      </w:r>
      <w:r w:rsidR="00B020FB">
        <w:t>95% confidence intervals for these binomial proportions are calculated using the standard approximate formula</w:t>
      </w:r>
      <w:r w:rsidR="002F5A75">
        <w:t xml:space="preserve">, </w:t>
      </w:r>
      <w:r w:rsidR="002F5A75">
        <w:rPr>
          <w:i/>
        </w:rPr>
        <w:t>viz</w:t>
      </w:r>
      <w:r w:rsidR="00E53DC0" w:rsidRPr="00E53DC0">
        <w:t>.:</w:t>
      </w:r>
    </w:p>
    <w:p w:rsidR="00B020FB" w:rsidRPr="004A3CBE" w:rsidRDefault="00424ECF" w:rsidP="00B020FB">
      <w:pPr>
        <w:suppressAutoHyphens w:val="0"/>
        <w:spacing w:after="0" w:line="240" w:lineRule="auto"/>
        <w:contextualSpacing/>
        <w:jc w:val="both"/>
      </w:pPr>
      <w:r w:rsidRPr="00424ECF">
        <w:rPr>
          <w:noProof/>
          <w:lang w:eastAsia="en-US"/>
        </w:rPr>
        <w:pict>
          <v:shape id="_x0000_s1041" type="#_x0000_t202" style="position:absolute;left:0;text-align:left;margin-left:130.25pt;margin-top:10.1pt;width:18.75pt;height:16.15pt;z-index:251675648" filled="f" stroked="f">
            <v:textbox>
              <w:txbxContent>
                <w:p w:rsidR="00B020FB" w:rsidRPr="002936B7" w:rsidRDefault="00B020FB" w:rsidP="00B020FB">
                  <w:pPr>
                    <w:rPr>
                      <w:sz w:val="16"/>
                      <w:szCs w:val="16"/>
                    </w:rPr>
                  </w:pPr>
                  <w:r w:rsidRPr="002936B7">
                    <w:rPr>
                      <w:sz w:val="16"/>
                      <w:szCs w:val="16"/>
                    </w:rPr>
                    <w:t>^</w:t>
                  </w:r>
                </w:p>
              </w:txbxContent>
            </v:textbox>
          </v:shape>
        </w:pict>
      </w:r>
      <w:r w:rsidRPr="00424ECF">
        <w:rPr>
          <w:noProof/>
          <w:lang w:eastAsia="en-US"/>
        </w:rPr>
        <w:pict>
          <v:shape id="_x0000_s1033" type="#_x0000_t202" style="position:absolute;left:0;text-align:left;margin-left:92.6pt;margin-top:10.45pt;width:18.75pt;height:16.15pt;z-index:251667456" filled="f" stroked="f">
            <v:textbox>
              <w:txbxContent>
                <w:p w:rsidR="00B020FB" w:rsidRPr="002936B7" w:rsidRDefault="00B020FB" w:rsidP="00B020FB">
                  <w:pPr>
                    <w:rPr>
                      <w:sz w:val="16"/>
                      <w:szCs w:val="16"/>
                    </w:rPr>
                  </w:pPr>
                  <w:r w:rsidRPr="002936B7">
                    <w:rPr>
                      <w:sz w:val="16"/>
                      <w:szCs w:val="16"/>
                    </w:rPr>
                    <w:t>^</w:t>
                  </w:r>
                </w:p>
              </w:txbxContent>
            </v:textbox>
          </v:shape>
        </w:pict>
      </w:r>
      <w:r w:rsidRPr="00424ECF">
        <w:rPr>
          <w:noProof/>
          <w:lang w:eastAsia="en-US"/>
        </w:rPr>
        <w:pict>
          <v:shape id="_x0000_s1042" type="#_x0000_t202" style="position:absolute;left:0;text-align:left;margin-left:28.95pt;margin-top:9.5pt;width:18.75pt;height:16.15pt;z-index:251676672" filled="f" stroked="f">
            <v:textbox>
              <w:txbxContent>
                <w:p w:rsidR="00B020FB" w:rsidRPr="002936B7" w:rsidRDefault="00B020FB" w:rsidP="00B020FB">
                  <w:pPr>
                    <w:rPr>
                      <w:sz w:val="16"/>
                      <w:szCs w:val="16"/>
                    </w:rPr>
                  </w:pPr>
                  <w:r w:rsidRPr="002936B7">
                    <w:rPr>
                      <w:sz w:val="16"/>
                      <w:szCs w:val="16"/>
                    </w:rPr>
                    <w:t>^</w:t>
                  </w:r>
                </w:p>
              </w:txbxContent>
            </v:textbox>
          </v:shape>
        </w:pict>
      </w:r>
    </w:p>
    <w:p w:rsidR="00B020FB" w:rsidRDefault="00424ECF" w:rsidP="00B020FB">
      <w:pPr>
        <w:suppressAutoHyphens w:val="0"/>
        <w:spacing w:after="0" w:line="240" w:lineRule="auto"/>
        <w:contextualSpacing/>
        <w:jc w:val="both"/>
      </w:pPr>
      <w:r w:rsidRPr="00424ECF"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86.95pt;margin-top:16.55pt;width:5.65pt;height:11.3pt;flip:x y;z-index:251680768" o:connectortype="straight"/>
        </w:pict>
      </w:r>
      <w:r w:rsidRPr="00424ECF">
        <w:rPr>
          <w:noProof/>
          <w:lang w:eastAsia="en-US"/>
        </w:rPr>
        <w:pict>
          <v:shape id="_x0000_s1043" type="#_x0000_t202" style="position:absolute;left:0;text-align:left;margin-left:100.55pt;margin-top:9.05pt;width:18.75pt;height:15.05pt;z-index:251677696" filled="f" stroked="f">
            <v:textbox style="mso-next-textbox:#_x0000_s1043">
              <w:txbxContent>
                <w:p w:rsidR="00B020FB" w:rsidRPr="00BE1B41" w:rsidRDefault="00B020FB" w:rsidP="00B020F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BE1B41">
                    <w:rPr>
                      <w:sz w:val="16"/>
                      <w:szCs w:val="16"/>
                    </w:rPr>
                    <w:t>g</w:t>
                  </w:r>
                  <w:proofErr w:type="gramEnd"/>
                </w:p>
              </w:txbxContent>
            </v:textbox>
          </v:shape>
        </w:pict>
      </w:r>
      <w:r w:rsidRPr="00424ECF">
        <w:rPr>
          <w:noProof/>
          <w:lang w:eastAsia="en-US"/>
        </w:rPr>
        <w:pict>
          <v:shape id="_x0000_s1044" type="#_x0000_t202" style="position:absolute;left:0;text-align:left;margin-left:37.15pt;margin-top:8.35pt;width:18.75pt;height:15.05pt;z-index:251678720" filled="f" stroked="f">
            <v:textbox style="mso-next-textbox:#_x0000_s1044">
              <w:txbxContent>
                <w:p w:rsidR="00B020FB" w:rsidRPr="00BE1B41" w:rsidRDefault="00B020FB" w:rsidP="00B020F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BE1B41">
                    <w:rPr>
                      <w:sz w:val="16"/>
                      <w:szCs w:val="16"/>
                    </w:rPr>
                    <w:t>g</w:t>
                  </w:r>
                  <w:proofErr w:type="gramEnd"/>
                </w:p>
              </w:txbxContent>
            </v:textbox>
          </v:shape>
        </w:pict>
      </w:r>
      <w:r w:rsidRPr="00424ECF">
        <w:rPr>
          <w:noProof/>
          <w:sz w:val="8"/>
          <w:szCs w:val="8"/>
          <w:lang w:eastAsia="en-US"/>
        </w:rPr>
        <w:pict>
          <v:shape id="_x0000_s1045" type="#_x0000_t202" style="position:absolute;left:0;text-align:left;margin-left:137pt;margin-top:8.15pt;width:18.75pt;height:15.05pt;z-index:251679744" filled="f" stroked="f">
            <v:textbox style="mso-next-textbox:#_x0000_s1045">
              <w:txbxContent>
                <w:p w:rsidR="00B020FB" w:rsidRPr="00BE1B41" w:rsidRDefault="00B020FB" w:rsidP="00B020F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BE1B41">
                    <w:rPr>
                      <w:sz w:val="16"/>
                      <w:szCs w:val="16"/>
                    </w:rPr>
                    <w:t>g</w:t>
                  </w:r>
                  <w:proofErr w:type="gramEnd"/>
                </w:p>
              </w:txbxContent>
            </v:textbox>
          </v:shape>
        </w:pict>
      </w:r>
      <w:r w:rsidR="00B020FB">
        <w:tab/>
      </w:r>
      <w:proofErr w:type="gramStart"/>
      <w:r w:rsidR="00B020FB" w:rsidRPr="00BE1B41">
        <w:t>p</w:t>
      </w:r>
      <w:proofErr w:type="gramEnd"/>
      <w:r w:rsidR="00B020FB" w:rsidRPr="00BE1B41">
        <w:rPr>
          <w:vertAlign w:val="superscript"/>
        </w:rPr>
        <w:sym w:font="Symbol" w:char="F06D"/>
      </w:r>
      <w:r w:rsidR="00B020FB" w:rsidRPr="00BE1B41">
        <w:rPr>
          <w:vertAlign w:val="superscript"/>
        </w:rPr>
        <w:t>f</w:t>
      </w:r>
      <w:r w:rsidR="00B020FB">
        <w:t xml:space="preserve"> ± 1.96  </w:t>
      </w:r>
      <w:r w:rsidR="002260CB" w:rsidRPr="00424ECF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35pt;height:16.75pt" equationxml="&lt;">
            <v:imagedata r:id="rId5" o:title="" chromakey="white"/>
          </v:shape>
        </w:pict>
      </w:r>
      <w:r w:rsidR="00B020FB" w:rsidRPr="00ED3F5B">
        <w:t xml:space="preserve"> </w:t>
      </w:r>
      <w:r w:rsidR="00B020FB" w:rsidRPr="00BE1B41">
        <w:t>p</w:t>
      </w:r>
      <w:r w:rsidR="00B020FB" w:rsidRPr="00BE1B41">
        <w:rPr>
          <w:vertAlign w:val="superscript"/>
        </w:rPr>
        <w:sym w:font="Symbol" w:char="F06D"/>
      </w:r>
      <w:r w:rsidR="00B020FB" w:rsidRPr="00BE1B41">
        <w:rPr>
          <w:vertAlign w:val="superscript"/>
        </w:rPr>
        <w:t>f</w:t>
      </w:r>
      <w:r w:rsidR="00B020FB">
        <w:t xml:space="preserve"> (1 - </w:t>
      </w:r>
      <w:r w:rsidR="00B020FB" w:rsidRPr="00BE1B41">
        <w:t>p</w:t>
      </w:r>
      <w:r w:rsidR="00B020FB" w:rsidRPr="00BE1B41">
        <w:rPr>
          <w:vertAlign w:val="superscript"/>
        </w:rPr>
        <w:sym w:font="Symbol" w:char="F06D"/>
      </w:r>
      <w:r w:rsidR="00B020FB" w:rsidRPr="00BE1B41">
        <w:rPr>
          <w:vertAlign w:val="superscript"/>
        </w:rPr>
        <w:t>f</w:t>
      </w:r>
      <w:r w:rsidR="00B020FB">
        <w:t xml:space="preserve"> )</w:t>
      </w:r>
    </w:p>
    <w:p w:rsidR="00B020FB" w:rsidRPr="00ED3F5B" w:rsidRDefault="00B020FB" w:rsidP="00B020FB">
      <w:pPr>
        <w:suppressAutoHyphens w:val="0"/>
        <w:spacing w:after="0" w:line="240" w:lineRule="auto"/>
        <w:contextualSpacing/>
        <w:jc w:val="both"/>
        <w:rPr>
          <w:sz w:val="8"/>
          <w:szCs w:val="8"/>
        </w:rPr>
      </w:pPr>
      <w:r>
        <w:tab/>
      </w:r>
      <w:r>
        <w:tab/>
      </w:r>
      <w:r w:rsidRPr="00ED3F5B">
        <w:rPr>
          <w:sz w:val="8"/>
          <w:szCs w:val="8"/>
        </w:rPr>
        <w:t xml:space="preserve">        </w:t>
      </w:r>
      <w:r>
        <w:rPr>
          <w:sz w:val="8"/>
          <w:szCs w:val="8"/>
        </w:rPr>
        <w:t xml:space="preserve">                   _______________________</w:t>
      </w:r>
      <w:r w:rsidRPr="00ED3F5B">
        <w:rPr>
          <w:sz w:val="8"/>
          <w:szCs w:val="8"/>
        </w:rPr>
        <w:t>____</w:t>
      </w:r>
    </w:p>
    <w:p w:rsidR="00B020FB" w:rsidRPr="004A3CBE" w:rsidRDefault="00B020FB" w:rsidP="00B020FB">
      <w:pPr>
        <w:suppressAutoHyphens w:val="0"/>
        <w:spacing w:after="0" w:line="240" w:lineRule="auto"/>
        <w:contextualSpacing/>
        <w:jc w:val="both"/>
      </w:pPr>
      <w:r>
        <w:tab/>
      </w:r>
      <w:r>
        <w:tab/>
      </w:r>
      <w:r>
        <w:tab/>
      </w:r>
      <w:r>
        <w:rPr>
          <w:vertAlign w:val="superscript"/>
        </w:rPr>
        <w:t xml:space="preserve">       </w:t>
      </w:r>
      <w:r>
        <w:t>N</w:t>
      </w:r>
      <w:r w:rsidRPr="00BE1B41">
        <w:rPr>
          <w:vertAlign w:val="superscript"/>
        </w:rPr>
        <w:sym w:font="Symbol" w:char="F06D"/>
      </w:r>
      <w:r w:rsidRPr="00BE1B41">
        <w:rPr>
          <w:vertAlign w:val="superscript"/>
        </w:rPr>
        <w:t>f</w:t>
      </w:r>
    </w:p>
    <w:p w:rsidR="00B020FB" w:rsidRPr="003A3CCB" w:rsidRDefault="00B020FB" w:rsidP="00B020FB">
      <w:pPr>
        <w:suppressAutoHyphens w:val="0"/>
        <w:spacing w:after="0" w:line="240" w:lineRule="auto"/>
        <w:contextualSpacing/>
        <w:jc w:val="both"/>
      </w:pPr>
    </w:p>
    <w:p w:rsidR="00B020FB" w:rsidRPr="003A3CCB" w:rsidRDefault="00424ECF" w:rsidP="00B020FB">
      <w:pPr>
        <w:suppressAutoHyphens w:val="0"/>
        <w:spacing w:after="0" w:line="240" w:lineRule="auto"/>
        <w:contextualSpacing/>
        <w:jc w:val="both"/>
      </w:pPr>
      <w:r w:rsidRPr="00424ECF">
        <w:rPr>
          <w:noProof/>
          <w:lang w:eastAsia="en-US"/>
        </w:rPr>
        <w:pict>
          <v:shape id="_x0000_s1048" type="#_x0000_t32" style="position:absolute;left:0;text-align:left;margin-left:96.75pt;margin-top:-54.95pt;width:63pt;height:0;z-index:251682816" o:connectortype="straight"/>
        </w:pict>
      </w:r>
      <w:r w:rsidRPr="00424ECF">
        <w:rPr>
          <w:noProof/>
          <w:lang w:eastAsia="en-US"/>
        </w:rPr>
        <w:pict>
          <v:shape id="_x0000_s1047" type="#_x0000_t32" style="position:absolute;left:0;text-align:left;margin-left:92.6pt;margin-top:-54.35pt;width:4.15pt;height:32.05pt;flip:x;z-index:251681792" o:connectortype="straight"/>
        </w:pict>
      </w:r>
    </w:p>
    <w:p w:rsidR="00B020FB" w:rsidRDefault="00B020FB" w:rsidP="00B020FB">
      <w:pPr>
        <w:suppressAutoHyphens w:val="0"/>
        <w:spacing w:after="0" w:line="240" w:lineRule="auto"/>
        <w:contextualSpacing/>
        <w:jc w:val="both"/>
      </w:pPr>
      <w:r>
        <w:t>For the palm data analysis, we used the mixed UF and MF assembly to sample in depth the filtered and unfiltered reads.</w:t>
      </w:r>
    </w:p>
    <w:p w:rsidR="00B020FB" w:rsidRDefault="00B020FB" w:rsidP="00B020FB">
      <w:pPr>
        <w:suppressAutoHyphens w:val="0"/>
        <w:spacing w:after="0" w:line="240" w:lineRule="auto"/>
        <w:contextualSpacing/>
        <w:jc w:val="both"/>
      </w:pPr>
    </w:p>
    <w:p w:rsidR="00B020FB" w:rsidRPr="003A3CCB" w:rsidRDefault="00B020FB" w:rsidP="00B020FB">
      <w:pPr>
        <w:suppressAutoHyphens w:val="0"/>
        <w:spacing w:after="0" w:line="240" w:lineRule="auto"/>
        <w:contextualSpacing/>
        <w:jc w:val="both"/>
      </w:pPr>
      <w:r>
        <w:t>N</w:t>
      </w:r>
      <w:r>
        <w:rPr>
          <w:vertAlign w:val="superscript"/>
        </w:rPr>
        <w:t>m</w:t>
      </w:r>
      <w:r w:rsidRPr="00BE1B41">
        <w:rPr>
          <w:vertAlign w:val="superscript"/>
        </w:rPr>
        <w:t>f</w:t>
      </w:r>
      <w:r>
        <w:t xml:space="preserve"> </w:t>
      </w:r>
      <w:r w:rsidR="002F5A75">
        <w:t>=</w:t>
      </w:r>
      <w:r>
        <w:t xml:space="preserve"> number of filtered reads in contigs (excluding singletons)</w:t>
      </w:r>
    </w:p>
    <w:p w:rsidR="00B020FB" w:rsidRPr="008B0BDA" w:rsidRDefault="00B020FB" w:rsidP="00B020FB">
      <w:pPr>
        <w:suppressAutoHyphens w:val="0"/>
        <w:spacing w:after="0" w:line="240" w:lineRule="auto"/>
        <w:contextualSpacing/>
        <w:jc w:val="both"/>
      </w:pPr>
    </w:p>
    <w:p w:rsidR="00B020FB" w:rsidRPr="003A3CCB" w:rsidRDefault="00B020FB" w:rsidP="00B020FB">
      <w:pPr>
        <w:suppressAutoHyphens w:val="0"/>
        <w:spacing w:after="0" w:line="240" w:lineRule="auto"/>
        <w:contextualSpacing/>
        <w:jc w:val="both"/>
      </w:pPr>
      <w:r>
        <w:t>N</w:t>
      </w:r>
      <w:r w:rsidRPr="00BE1B41">
        <w:rPr>
          <w:vertAlign w:val="superscript"/>
        </w:rPr>
        <w:sym w:font="Symbol" w:char="F06D"/>
      </w:r>
      <w:r w:rsidRPr="00BE1B41">
        <w:rPr>
          <w:vertAlign w:val="superscript"/>
        </w:rPr>
        <w:t>f</w:t>
      </w:r>
      <w:r>
        <w:t xml:space="preserve"> </w:t>
      </w:r>
      <w:r w:rsidR="002F5A75">
        <w:t>=</w:t>
      </w:r>
      <w:r>
        <w:t xml:space="preserve"> number of unfiltered reads in contigs (excluding singletons)</w:t>
      </w:r>
    </w:p>
    <w:p w:rsidR="00B020FB" w:rsidRPr="008B0BDA" w:rsidRDefault="00B020FB" w:rsidP="00B020FB">
      <w:pPr>
        <w:suppressAutoHyphens w:val="0"/>
        <w:spacing w:after="0" w:line="240" w:lineRule="auto"/>
        <w:contextualSpacing/>
        <w:jc w:val="both"/>
      </w:pPr>
    </w:p>
    <w:p w:rsidR="00B020FB" w:rsidRPr="003A3CCB" w:rsidRDefault="00424ECF" w:rsidP="00B020FB">
      <w:pPr>
        <w:suppressAutoHyphens w:val="0"/>
        <w:spacing w:after="0" w:line="240" w:lineRule="auto"/>
        <w:contextualSpacing/>
        <w:jc w:val="both"/>
      </w:pPr>
      <w:r w:rsidRPr="00424ECF">
        <w:rPr>
          <w:noProof/>
          <w:lang w:eastAsia="en-US"/>
        </w:rPr>
        <w:pict>
          <v:shape id="_x0000_s1034" type="#_x0000_t202" style="position:absolute;left:0;text-align:left;margin-left:2.1pt;margin-top:6.6pt;width:18.75pt;height:15pt;z-index:251668480" filled="f" stroked="f">
            <v:textbox style="mso-next-textbox:#_x0000_s1034">
              <w:txbxContent>
                <w:p w:rsidR="00B020FB" w:rsidRPr="00BE1B41" w:rsidRDefault="00B020FB" w:rsidP="00B020F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BE1B41">
                    <w:rPr>
                      <w:sz w:val="16"/>
                      <w:szCs w:val="16"/>
                    </w:rPr>
                    <w:t>g</w:t>
                  </w:r>
                  <w:proofErr w:type="gramEnd"/>
                </w:p>
              </w:txbxContent>
            </v:textbox>
          </v:shape>
        </w:pict>
      </w:r>
      <w:r w:rsidR="00B020FB">
        <w:t>N</w:t>
      </w:r>
      <w:r w:rsidR="00B020FB">
        <w:rPr>
          <w:vertAlign w:val="superscript"/>
        </w:rPr>
        <w:t>m</w:t>
      </w:r>
      <w:r w:rsidR="00B020FB" w:rsidRPr="00BE1B41">
        <w:rPr>
          <w:vertAlign w:val="superscript"/>
        </w:rPr>
        <w:t>f</w:t>
      </w:r>
      <w:r w:rsidR="00B020FB">
        <w:t xml:space="preserve"> </w:t>
      </w:r>
      <w:r w:rsidR="002F5A75">
        <w:t>=</w:t>
      </w:r>
      <w:r w:rsidR="00B020FB">
        <w:t xml:space="preserve"> number of filtered reads in (repeat-masked) contigs with a hit to a gene</w:t>
      </w:r>
    </w:p>
    <w:p w:rsidR="00B020FB" w:rsidRDefault="00B020FB" w:rsidP="00B020FB">
      <w:pPr>
        <w:suppressAutoHyphens w:val="0"/>
        <w:spacing w:after="0" w:line="240" w:lineRule="auto"/>
        <w:contextualSpacing/>
        <w:jc w:val="both"/>
      </w:pPr>
    </w:p>
    <w:p w:rsidR="00437698" w:rsidRDefault="00424ECF" w:rsidP="00C759B2">
      <w:pPr>
        <w:suppressAutoHyphens w:val="0"/>
        <w:spacing w:after="0" w:line="240" w:lineRule="auto"/>
        <w:contextualSpacing/>
        <w:jc w:val="both"/>
      </w:pPr>
      <w:r w:rsidRPr="00424ECF">
        <w:rPr>
          <w:noProof/>
          <w:lang w:eastAsia="en-US"/>
        </w:rPr>
        <w:pict>
          <v:shape id="_x0000_s1035" type="#_x0000_t202" style="position:absolute;left:0;text-align:left;margin-left:1.15pt;margin-top:5.95pt;width:18.75pt;height:15pt;z-index:251669504" filled="f" stroked="f">
            <v:textbox style="mso-next-textbox:#_x0000_s1035">
              <w:txbxContent>
                <w:p w:rsidR="00B020FB" w:rsidRPr="00BE1B41" w:rsidRDefault="00B020FB" w:rsidP="00B020F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BE1B41">
                    <w:rPr>
                      <w:sz w:val="16"/>
                      <w:szCs w:val="16"/>
                    </w:rPr>
                    <w:t>g</w:t>
                  </w:r>
                  <w:proofErr w:type="gramEnd"/>
                </w:p>
              </w:txbxContent>
            </v:textbox>
          </v:shape>
        </w:pict>
      </w:r>
      <w:r w:rsidR="00B020FB">
        <w:t>N</w:t>
      </w:r>
      <w:r w:rsidR="00B020FB" w:rsidRPr="00BE1B41">
        <w:rPr>
          <w:vertAlign w:val="superscript"/>
        </w:rPr>
        <w:sym w:font="Symbol" w:char="F06D"/>
      </w:r>
      <w:r w:rsidR="00B020FB" w:rsidRPr="00BE1B41">
        <w:rPr>
          <w:vertAlign w:val="superscript"/>
        </w:rPr>
        <w:t>f</w:t>
      </w:r>
      <w:r w:rsidR="00B020FB">
        <w:t xml:space="preserve"> </w:t>
      </w:r>
      <w:r w:rsidR="002F5A75">
        <w:t>=</w:t>
      </w:r>
      <w:r w:rsidR="00B020FB">
        <w:t xml:space="preserve"> number of filtered reads in (repeat-masked) contigs with a hit to a gene</w:t>
      </w:r>
    </w:p>
    <w:sectPr w:rsidR="00437698" w:rsidSect="00A3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020FB"/>
    <w:rsid w:val="00002A4D"/>
    <w:rsid w:val="00011539"/>
    <w:rsid w:val="002260CB"/>
    <w:rsid w:val="002434B1"/>
    <w:rsid w:val="002F5A75"/>
    <w:rsid w:val="003E3275"/>
    <w:rsid w:val="00424ECF"/>
    <w:rsid w:val="00437698"/>
    <w:rsid w:val="00466C07"/>
    <w:rsid w:val="00863EE8"/>
    <w:rsid w:val="00866263"/>
    <w:rsid w:val="008E7002"/>
    <w:rsid w:val="00917378"/>
    <w:rsid w:val="00A322C6"/>
    <w:rsid w:val="00B020FB"/>
    <w:rsid w:val="00B64E13"/>
    <w:rsid w:val="00C5586C"/>
    <w:rsid w:val="00C759B2"/>
    <w:rsid w:val="00CC3F17"/>
    <w:rsid w:val="00E5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46"/>
        <o:r id="V:Rule5" type="connector" idref="#_x0000_s1048"/>
        <o:r id="V:Rule6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FB"/>
    <w:pPr>
      <w:suppressAutoHyphens/>
      <w:spacing w:after="200" w:line="276" w:lineRule="auto"/>
      <w:jc w:val="center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20F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75"/>
    <w:rPr>
      <w:rFonts w:ascii="Tahoma" w:eastAsia="Calibri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16E84-8204-43A7-9F89-296A0CE3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</dc:creator>
  <cp:lastModifiedBy>low2</cp:lastModifiedBy>
  <cp:revision>7</cp:revision>
  <dcterms:created xsi:type="dcterms:W3CDTF">2013-04-02T16:33:00Z</dcterms:created>
  <dcterms:modified xsi:type="dcterms:W3CDTF">2013-09-06T14:00:00Z</dcterms:modified>
</cp:coreProperties>
</file>