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Default="00F2072F"/>
    <w:p w:rsidR="001F23B9" w:rsidRDefault="001F23B9">
      <w:proofErr w:type="gramStart"/>
      <w:r w:rsidRPr="008243D5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3</w:t>
      </w:r>
      <w:r w:rsidRPr="008243D5">
        <w:rPr>
          <w:rFonts w:ascii="Arial" w:hAnsi="Arial" w:cs="Arial"/>
          <w:b/>
        </w:rPr>
        <w:t>.</w:t>
      </w:r>
      <w:proofErr w:type="gramEnd"/>
      <w:r w:rsidRPr="008243D5">
        <w:rPr>
          <w:rFonts w:ascii="Arial" w:hAnsi="Arial" w:cs="Arial"/>
          <w:b/>
        </w:rPr>
        <w:t xml:space="preserve">  </w:t>
      </w:r>
      <w:r w:rsidRPr="006258E9">
        <w:rPr>
          <w:rFonts w:ascii="Arial" w:hAnsi="Arial" w:cs="Arial"/>
          <w:b/>
          <w:caps/>
        </w:rPr>
        <w:t xml:space="preserve">Comorbid Conditions, Adult </w:t>
      </w:r>
      <w:proofErr w:type="gramStart"/>
      <w:r w:rsidRPr="006258E9">
        <w:rPr>
          <w:rFonts w:ascii="Arial" w:hAnsi="Arial" w:cs="Arial"/>
          <w:b/>
          <w:caps/>
        </w:rPr>
        <w:t>Population</w:t>
      </w:r>
      <w:r w:rsidRPr="008243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243D5">
        <w:rPr>
          <w:rFonts w:ascii="Arial" w:hAnsi="Arial" w:cs="Arial"/>
          <w:b/>
        </w:rPr>
        <w:t>(</w:t>
      </w:r>
      <w:proofErr w:type="gramEnd"/>
      <w:r w:rsidRPr="008243D5">
        <w:rPr>
          <w:rFonts w:ascii="Arial" w:hAnsi="Arial" w:cs="Arial"/>
          <w:b/>
        </w:rPr>
        <w:t>n=118)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060"/>
      </w:tblGrid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43D5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43D5">
              <w:rPr>
                <w:rFonts w:ascii="Arial" w:hAnsi="Arial" w:cs="Arial"/>
                <w:b/>
              </w:rPr>
              <w:t>Percent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BMI*, median (IQR)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32 (27-39)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Obesity (BMI≥30)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65%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Hypertension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27%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Gastro-esophageal reflux disease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25%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Diabetes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14%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Autoimmune or rheumatologic condition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5%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Coronary Artery Disease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3%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Other GI disease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2%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Cancer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2%</w:t>
            </w:r>
          </w:p>
        </w:tc>
      </w:tr>
      <w:tr w:rsidR="001F23B9" w:rsidRPr="00586A9D" w:rsidTr="001F23B9">
        <w:tc>
          <w:tcPr>
            <w:tcW w:w="4248" w:type="dxa"/>
            <w:shd w:val="clear" w:color="auto" w:fill="auto"/>
          </w:tcPr>
          <w:p w:rsidR="001F23B9" w:rsidRPr="008243D5" w:rsidRDefault="001F23B9" w:rsidP="001F23B9">
            <w:pPr>
              <w:spacing w:after="0" w:line="240" w:lineRule="auto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Congestive Heart Failure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23B9" w:rsidRPr="008243D5" w:rsidRDefault="001F23B9" w:rsidP="001F2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43D5">
              <w:rPr>
                <w:rFonts w:ascii="Arial" w:hAnsi="Arial" w:cs="Arial"/>
              </w:rPr>
              <w:t>1%</w:t>
            </w:r>
          </w:p>
        </w:tc>
      </w:tr>
    </w:tbl>
    <w:p w:rsidR="001F23B9" w:rsidRDefault="001F23B9">
      <w:r w:rsidRPr="008243D5">
        <w:rPr>
          <w:rFonts w:ascii="Arial" w:hAnsi="Arial" w:cs="Arial"/>
          <w:i/>
        </w:rPr>
        <w:t>*n=113</w:t>
      </w:r>
      <w:bookmarkStart w:id="0" w:name="_GoBack"/>
      <w:bookmarkEnd w:id="0"/>
    </w:p>
    <w:sectPr w:rsidR="001F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9"/>
    <w:rsid w:val="001F23B9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Boston University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2013-12-05T15:25:00Z</dcterms:created>
  <dcterms:modified xsi:type="dcterms:W3CDTF">2013-12-05T15:27:00Z</dcterms:modified>
</cp:coreProperties>
</file>