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5387"/>
        <w:gridCol w:w="3180"/>
      </w:tblGrid>
      <w:tr w:rsidR="00477DB1" w:rsidTr="00D86436">
        <w:tc>
          <w:tcPr>
            <w:tcW w:w="675" w:type="dxa"/>
          </w:tcPr>
          <w:p w:rsidR="00477DB1" w:rsidRDefault="00477DB1"/>
        </w:tc>
        <w:tc>
          <w:tcPr>
            <w:tcW w:w="5387" w:type="dxa"/>
          </w:tcPr>
          <w:p w:rsidR="00477DB1" w:rsidRPr="00477DB1" w:rsidRDefault="00477DB1" w:rsidP="00D86436">
            <w:pPr>
              <w:jc w:val="center"/>
              <w:rPr>
                <w:b/>
              </w:rPr>
            </w:pPr>
            <w:r w:rsidRPr="00477DB1">
              <w:rPr>
                <w:b/>
              </w:rPr>
              <w:t>ONND</w:t>
            </w:r>
          </w:p>
        </w:tc>
        <w:tc>
          <w:tcPr>
            <w:tcW w:w="3180" w:type="dxa"/>
          </w:tcPr>
          <w:p w:rsidR="00477DB1" w:rsidRPr="00477DB1" w:rsidRDefault="00477DB1" w:rsidP="00D86436">
            <w:pPr>
              <w:jc w:val="center"/>
              <w:rPr>
                <w:b/>
              </w:rPr>
            </w:pPr>
            <w:r w:rsidRPr="00477DB1">
              <w:rPr>
                <w:b/>
              </w:rPr>
              <w:t>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</w:t>
            </w:r>
          </w:p>
        </w:tc>
        <w:tc>
          <w:tcPr>
            <w:tcW w:w="5387" w:type="dxa"/>
            <w:vAlign w:val="bottom"/>
          </w:tcPr>
          <w:p w:rsidR="00477DB1" w:rsidRPr="00D86436" w:rsidRDefault="001407E5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Non-organic illness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9F02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PFO</w:t>
            </w:r>
            <w:r w:rsidR="009F0239">
              <w:rPr>
                <w:rFonts w:cstheme="minorHAnsi"/>
                <w:sz w:val="20"/>
                <w:szCs w:val="20"/>
              </w:rPr>
              <w:t>/ CVD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</w:t>
            </w:r>
          </w:p>
        </w:tc>
        <w:tc>
          <w:tcPr>
            <w:tcW w:w="5387" w:type="dxa"/>
            <w:vAlign w:val="bottom"/>
          </w:tcPr>
          <w:p w:rsidR="00477DB1" w:rsidRPr="00D86436" w:rsidRDefault="009F0239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CFS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Atonic bladder/</w:t>
            </w:r>
            <w:r w:rsidR="00D86436">
              <w:rPr>
                <w:rFonts w:cstheme="minorHAnsi"/>
                <w:sz w:val="20"/>
                <w:szCs w:val="20"/>
              </w:rPr>
              <w:t>CFS</w:t>
            </w:r>
            <w:r w:rsidRPr="00D86436">
              <w:rPr>
                <w:rFonts w:cstheme="minorHAnsi"/>
                <w:sz w:val="20"/>
                <w:szCs w:val="20"/>
              </w:rPr>
              <w:t>/non-epileptic episodes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5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Stress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6</w:t>
            </w:r>
          </w:p>
        </w:tc>
        <w:tc>
          <w:tcPr>
            <w:tcW w:w="5387" w:type="dxa"/>
            <w:vAlign w:val="bottom"/>
          </w:tcPr>
          <w:p w:rsidR="00477DB1" w:rsidRPr="00D86436" w:rsidRDefault="00D86436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CFS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7</w:t>
            </w:r>
          </w:p>
        </w:tc>
        <w:tc>
          <w:tcPr>
            <w:tcW w:w="5387" w:type="dxa"/>
            <w:vAlign w:val="bottom"/>
          </w:tcPr>
          <w:p w:rsidR="00477DB1" w:rsidRPr="00D86436" w:rsidRDefault="001407E5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Non-organic illness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BS</w:t>
            </w:r>
            <w:r w:rsidR="00D86436" w:rsidRPr="00D86436">
              <w:rPr>
                <w:rFonts w:cstheme="minorHAnsi"/>
                <w:sz w:val="20"/>
                <w:szCs w:val="20"/>
              </w:rPr>
              <w:t>-</w:t>
            </w: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8</w:t>
            </w:r>
          </w:p>
        </w:tc>
        <w:tc>
          <w:tcPr>
            <w:tcW w:w="5387" w:type="dxa"/>
            <w:vAlign w:val="bottom"/>
          </w:tcPr>
          <w:p w:rsidR="00477DB1" w:rsidRPr="00D86436" w:rsidRDefault="001407E5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Non-organic illness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SPMS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9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6436">
              <w:rPr>
                <w:rFonts w:cstheme="minorHAnsi"/>
                <w:sz w:val="20"/>
                <w:szCs w:val="20"/>
              </w:rPr>
              <w:t>Vestibulop</w:t>
            </w:r>
            <w:r w:rsidR="009F0239">
              <w:rPr>
                <w:rFonts w:cstheme="minorHAnsi"/>
                <w:sz w:val="20"/>
                <w:szCs w:val="20"/>
              </w:rPr>
              <w:t>athy</w:t>
            </w:r>
            <w:proofErr w:type="spellEnd"/>
            <w:r w:rsidR="009F0239">
              <w:rPr>
                <w:rFonts w:cstheme="minorHAnsi"/>
                <w:sz w:val="20"/>
                <w:szCs w:val="20"/>
              </w:rPr>
              <w:t>, Migraine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SPMS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10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IIH, Migraine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CIS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11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Motor neuron disease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12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IIH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13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IIH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14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Cognitive impairment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15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Viral meningitis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TM/</w:t>
            </w:r>
            <w:r w:rsidR="00D86436" w:rsidRPr="00D86436">
              <w:rPr>
                <w:rFonts w:cstheme="minorHAnsi"/>
                <w:sz w:val="20"/>
                <w:szCs w:val="20"/>
              </w:rPr>
              <w:t>CIS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16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Migraine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17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Migraine without aura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18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 xml:space="preserve">Optic nerve </w:t>
            </w:r>
            <w:proofErr w:type="spellStart"/>
            <w:r w:rsidRPr="00D86436">
              <w:rPr>
                <w:rFonts w:cstheme="minorHAnsi"/>
                <w:sz w:val="20"/>
                <w:szCs w:val="20"/>
              </w:rPr>
              <w:t>drusen</w:t>
            </w:r>
            <w:proofErr w:type="spellEnd"/>
            <w:r w:rsidRPr="00D86436">
              <w:rPr>
                <w:rFonts w:cstheme="minorHAnsi"/>
                <w:sz w:val="20"/>
                <w:szCs w:val="20"/>
              </w:rPr>
              <w:t xml:space="preserve"> + IIH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19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6436">
              <w:rPr>
                <w:rFonts w:cstheme="minorHAnsi"/>
                <w:sz w:val="20"/>
                <w:szCs w:val="20"/>
              </w:rPr>
              <w:t>Glioblastoma</w:t>
            </w:r>
            <w:proofErr w:type="spellEnd"/>
          </w:p>
        </w:tc>
        <w:tc>
          <w:tcPr>
            <w:tcW w:w="3180" w:type="dxa"/>
            <w:vAlign w:val="bottom"/>
          </w:tcPr>
          <w:p w:rsidR="00477DB1" w:rsidRPr="00D86436" w:rsidRDefault="00D86436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PR</w:t>
            </w:r>
            <w:r w:rsidR="00477DB1" w:rsidRPr="00D86436">
              <w:rPr>
                <w:rFonts w:cstheme="minorHAnsi"/>
                <w:sz w:val="20"/>
                <w:szCs w:val="20"/>
              </w:rPr>
              <w:t>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20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6436">
              <w:rPr>
                <w:rFonts w:cstheme="minorHAnsi"/>
                <w:sz w:val="20"/>
                <w:szCs w:val="20"/>
              </w:rPr>
              <w:t>Fronto</w:t>
            </w:r>
            <w:proofErr w:type="spellEnd"/>
            <w:r w:rsidRPr="00D86436">
              <w:rPr>
                <w:rFonts w:cstheme="minorHAnsi"/>
                <w:sz w:val="20"/>
                <w:szCs w:val="20"/>
              </w:rPr>
              <w:t>-temporal dementia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21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TB Myelitis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22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Headache- not IIH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23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Non specific headache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24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Primary lateral sclerosis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25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Cerebrovascular disease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</w:t>
            </w:r>
            <w:r w:rsidR="00D86436">
              <w:rPr>
                <w:rFonts w:cstheme="minorHAnsi"/>
                <w:sz w:val="20"/>
                <w:szCs w:val="20"/>
              </w:rPr>
              <w:t>R</w:t>
            </w:r>
            <w:r w:rsidR="00D86436" w:rsidRPr="00D86436">
              <w:rPr>
                <w:rFonts w:cstheme="minorHAnsi"/>
                <w:sz w:val="20"/>
                <w:szCs w:val="20"/>
              </w:rPr>
              <w:t>-</w:t>
            </w:r>
            <w:r w:rsidRPr="00D86436">
              <w:rPr>
                <w:rFonts w:cstheme="minorHAnsi"/>
                <w:sz w:val="20"/>
                <w:szCs w:val="20"/>
              </w:rPr>
              <w:t>TM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26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IIH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27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Primary lateral sclerosis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28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Primary lateral sclerosis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29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Aseptic meningitis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30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6436">
              <w:rPr>
                <w:rFonts w:cstheme="minorHAnsi"/>
                <w:sz w:val="20"/>
                <w:szCs w:val="20"/>
              </w:rPr>
              <w:t>Pseudoseizures</w:t>
            </w:r>
            <w:proofErr w:type="spellEnd"/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31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Chronic fatigue syndrome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32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Small vessel disease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33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IIH secondary to CV</w:t>
            </w:r>
            <w:r w:rsidR="00D86436" w:rsidRPr="00D86436">
              <w:rPr>
                <w:rFonts w:cstheme="minorHAnsi"/>
                <w:sz w:val="20"/>
                <w:szCs w:val="20"/>
              </w:rPr>
              <w:t>S</w:t>
            </w:r>
            <w:r w:rsidRPr="00D86436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34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 xml:space="preserve">Small </w:t>
            </w:r>
            <w:proofErr w:type="spellStart"/>
            <w:r w:rsidRPr="00D86436">
              <w:rPr>
                <w:rFonts w:cstheme="minorHAnsi"/>
                <w:sz w:val="20"/>
                <w:szCs w:val="20"/>
              </w:rPr>
              <w:t>vessed</w:t>
            </w:r>
            <w:proofErr w:type="spellEnd"/>
            <w:r w:rsidRPr="00D86436">
              <w:rPr>
                <w:rFonts w:cstheme="minorHAnsi"/>
                <w:sz w:val="20"/>
                <w:szCs w:val="20"/>
              </w:rPr>
              <w:t xml:space="preserve"> disease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PPMS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35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L Bell</w:t>
            </w:r>
            <w:r w:rsidR="009F0239">
              <w:rPr>
                <w:rFonts w:cstheme="minorHAnsi"/>
                <w:sz w:val="20"/>
                <w:szCs w:val="20"/>
              </w:rPr>
              <w:t>’</w:t>
            </w:r>
            <w:r w:rsidRPr="00D86436">
              <w:rPr>
                <w:rFonts w:cstheme="minorHAnsi"/>
                <w:sz w:val="20"/>
                <w:szCs w:val="20"/>
              </w:rPr>
              <w:t>s</w:t>
            </w:r>
            <w:r w:rsidR="009F0239">
              <w:rPr>
                <w:rFonts w:cstheme="minorHAnsi"/>
                <w:sz w:val="20"/>
                <w:szCs w:val="20"/>
              </w:rPr>
              <w:t xml:space="preserve"> Palsy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36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Midbrain infarct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37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CVD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38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Small vessel disease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39</w:t>
            </w:r>
          </w:p>
        </w:tc>
        <w:tc>
          <w:tcPr>
            <w:tcW w:w="5387" w:type="dxa"/>
            <w:vAlign w:val="bottom"/>
          </w:tcPr>
          <w:p w:rsidR="00477DB1" w:rsidRPr="00D86436" w:rsidRDefault="001407E5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Non-organic illness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40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Myelopathy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RRMS</w:t>
            </w: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41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Idiopathic peripheral neuropathy</w:t>
            </w:r>
          </w:p>
        </w:tc>
        <w:tc>
          <w:tcPr>
            <w:tcW w:w="3180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42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Small fibre neuropathy, white matter changes- not MS</w:t>
            </w:r>
          </w:p>
        </w:tc>
        <w:tc>
          <w:tcPr>
            <w:tcW w:w="3180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43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Hereditary motor neuropathy</w:t>
            </w:r>
          </w:p>
        </w:tc>
        <w:tc>
          <w:tcPr>
            <w:tcW w:w="3180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44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Diabetic neuropathy</w:t>
            </w:r>
          </w:p>
        </w:tc>
        <w:tc>
          <w:tcPr>
            <w:tcW w:w="3180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45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Chronic axonal polyneuropathy + L ulnar neuropathy</w:t>
            </w:r>
          </w:p>
        </w:tc>
        <w:tc>
          <w:tcPr>
            <w:tcW w:w="3180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46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Sensory neuropathy</w:t>
            </w:r>
          </w:p>
        </w:tc>
        <w:tc>
          <w:tcPr>
            <w:tcW w:w="3180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77DB1" w:rsidTr="00D86436">
        <w:tc>
          <w:tcPr>
            <w:tcW w:w="675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  <w:r w:rsidRPr="00D86436">
              <w:rPr>
                <w:rFonts w:cstheme="minorHAnsi"/>
                <w:sz w:val="20"/>
              </w:rPr>
              <w:t>47</w:t>
            </w:r>
          </w:p>
        </w:tc>
        <w:tc>
          <w:tcPr>
            <w:tcW w:w="5387" w:type="dxa"/>
            <w:vAlign w:val="bottom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6436">
              <w:rPr>
                <w:rFonts w:cstheme="minorHAnsi"/>
                <w:sz w:val="20"/>
                <w:szCs w:val="20"/>
              </w:rPr>
              <w:t>Sensory ataxic neuropathy</w:t>
            </w:r>
          </w:p>
        </w:tc>
        <w:tc>
          <w:tcPr>
            <w:tcW w:w="3180" w:type="dxa"/>
          </w:tcPr>
          <w:p w:rsidR="00477DB1" w:rsidRPr="00D86436" w:rsidRDefault="00477DB1" w:rsidP="00D86436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D86436" w:rsidRPr="00D86436" w:rsidRDefault="009F0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D86436">
        <w:rPr>
          <w:rFonts w:ascii="Times New Roman" w:hAnsi="Times New Roman" w:cs="Times New Roman"/>
          <w:b/>
          <w:sz w:val="20"/>
          <w:szCs w:val="20"/>
        </w:rPr>
        <w:t>Table S1 – Diagnoses of patients with other neurological diseases used as controls</w:t>
      </w:r>
      <w:r w:rsidR="00D86436">
        <w:rPr>
          <w:rFonts w:ascii="Times New Roman" w:hAnsi="Times New Roman" w:cs="Times New Roman"/>
          <w:b/>
          <w:sz w:val="20"/>
          <w:szCs w:val="20"/>
        </w:rPr>
        <w:br/>
      </w:r>
      <w:r w:rsidR="00D86436" w:rsidRPr="00D86436">
        <w:rPr>
          <w:rFonts w:ascii="Times New Roman" w:hAnsi="Times New Roman" w:cs="Times New Roman"/>
          <w:sz w:val="20"/>
          <w:szCs w:val="20"/>
        </w:rPr>
        <w:t>ONND – other non-inflammatory neurological diseases, MS – multiple sclerosis,</w:t>
      </w:r>
      <w:r w:rsidR="00D864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6436" w:rsidRPr="00D86436">
        <w:rPr>
          <w:rFonts w:ascii="Times New Roman" w:hAnsi="Times New Roman" w:cs="Times New Roman"/>
          <w:sz w:val="20"/>
          <w:szCs w:val="20"/>
        </w:rPr>
        <w:t>RR – relapsing remitting, PP – primary progressive</w:t>
      </w:r>
      <w:r w:rsidR="00D86436">
        <w:rPr>
          <w:rFonts w:ascii="Times New Roman" w:hAnsi="Times New Roman" w:cs="Times New Roman"/>
          <w:sz w:val="20"/>
          <w:szCs w:val="20"/>
        </w:rPr>
        <w:t xml:space="preserve">, SP – secondary progressive, CIS – clinically isolated syndrome, TM – transverse </w:t>
      </w:r>
      <w:r>
        <w:rPr>
          <w:rFonts w:ascii="Times New Roman" w:hAnsi="Times New Roman" w:cs="Times New Roman"/>
          <w:sz w:val="20"/>
          <w:szCs w:val="20"/>
        </w:rPr>
        <w:t xml:space="preserve">myelitis, CFS – chronic fatigue syndrome, IIH – idiopathic intracranial hypertension, CVD – cerebrovascular disease, PFO – patent foramen </w:t>
      </w:r>
      <w:proofErr w:type="spellStart"/>
      <w:r>
        <w:rPr>
          <w:rFonts w:ascii="Times New Roman" w:hAnsi="Times New Roman" w:cs="Times New Roman"/>
          <w:sz w:val="20"/>
          <w:szCs w:val="20"/>
        </w:rPr>
        <w:t>ovale</w:t>
      </w:r>
      <w:proofErr w:type="spellEnd"/>
      <w:r>
        <w:rPr>
          <w:rFonts w:ascii="Times New Roman" w:hAnsi="Times New Roman" w:cs="Times New Roman"/>
          <w:sz w:val="20"/>
          <w:szCs w:val="20"/>
        </w:rPr>
        <w:t>, CVST – cerebral venous sinus thrombosis</w:t>
      </w:r>
      <w:bookmarkStart w:id="0" w:name="_GoBack"/>
      <w:bookmarkEnd w:id="0"/>
    </w:p>
    <w:sectPr w:rsidR="00D86436" w:rsidRPr="00D86436" w:rsidSect="00B30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DB1"/>
    <w:rsid w:val="0013743E"/>
    <w:rsid w:val="001407E5"/>
    <w:rsid w:val="00260DD8"/>
    <w:rsid w:val="00330965"/>
    <w:rsid w:val="00477DB1"/>
    <w:rsid w:val="007F273A"/>
    <w:rsid w:val="009C0527"/>
    <w:rsid w:val="009F0239"/>
    <w:rsid w:val="00B30AC3"/>
    <w:rsid w:val="00D86436"/>
    <w:rsid w:val="00F8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hjw1r</cp:lastModifiedBy>
  <cp:revision>2</cp:revision>
  <dcterms:created xsi:type="dcterms:W3CDTF">2013-10-29T15:31:00Z</dcterms:created>
  <dcterms:modified xsi:type="dcterms:W3CDTF">2013-10-29T15:31:00Z</dcterms:modified>
</cp:coreProperties>
</file>