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77B12" w14:textId="77C4FAB6" w:rsidR="0052619C" w:rsidRPr="0052619C" w:rsidRDefault="008465BA" w:rsidP="0052619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Table S2</w:t>
      </w:r>
      <w:r w:rsidR="0052619C" w:rsidRPr="0052619C">
        <w:rPr>
          <w:rFonts w:ascii="Times New Roman" w:hAnsi="Times New Roman" w:cs="Times New Roman"/>
        </w:rPr>
        <w:t xml:space="preserve">.  Derived </w:t>
      </w:r>
      <w:r w:rsidR="00977663">
        <w:rPr>
          <w:rFonts w:ascii="Times New Roman" w:hAnsi="Times New Roman" w:cs="Times New Roman"/>
        </w:rPr>
        <w:t xml:space="preserve">serum </w:t>
      </w:r>
      <w:r w:rsidR="0052619C" w:rsidRPr="0052619C">
        <w:rPr>
          <w:rFonts w:ascii="Times New Roman" w:hAnsi="Times New Roman" w:cs="Times New Roman"/>
        </w:rPr>
        <w:t xml:space="preserve">monolayer cell populations from the </w:t>
      </w:r>
      <w:proofErr w:type="spellStart"/>
      <w:r w:rsidR="0052619C" w:rsidRPr="0052619C">
        <w:rPr>
          <w:rFonts w:ascii="Times New Roman" w:hAnsi="Times New Roman" w:cs="Times New Roman"/>
        </w:rPr>
        <w:t>oligodendroglioma</w:t>
      </w:r>
      <w:proofErr w:type="spellEnd"/>
      <w:r w:rsidR="0052619C" w:rsidRPr="0052619C">
        <w:rPr>
          <w:rFonts w:ascii="Times New Roman" w:hAnsi="Times New Roman" w:cs="Times New Roman"/>
        </w:rPr>
        <w:t xml:space="preserve"> and </w:t>
      </w:r>
      <w:proofErr w:type="spellStart"/>
      <w:r w:rsidR="0052619C" w:rsidRPr="0052619C">
        <w:rPr>
          <w:rFonts w:ascii="Times New Roman" w:hAnsi="Times New Roman" w:cs="Times New Roman"/>
        </w:rPr>
        <w:t>oligoastrocytoma</w:t>
      </w:r>
      <w:proofErr w:type="spellEnd"/>
      <w:r w:rsidR="0052619C" w:rsidRPr="0052619C">
        <w:rPr>
          <w:rFonts w:ascii="Times New Roman" w:hAnsi="Times New Roman" w:cs="Times New Roman"/>
        </w:rPr>
        <w:t xml:space="preserve"> cases analyzed in the study. </w:t>
      </w:r>
      <w:r w:rsidR="00BC0DAA">
        <w:rPr>
          <w:rFonts w:ascii="Times New Roman" w:hAnsi="Times New Roman" w:cs="Times New Roman"/>
        </w:rPr>
        <w:t>Biopsy</w:t>
      </w:r>
      <w:r w:rsidR="0052619C" w:rsidRPr="0052619C">
        <w:rPr>
          <w:rFonts w:ascii="Times New Roman" w:hAnsi="Times New Roman" w:cs="Times New Roman"/>
        </w:rPr>
        <w:t xml:space="preserve"> number, </w:t>
      </w:r>
      <w:r w:rsidR="00BC0DAA">
        <w:rPr>
          <w:rFonts w:ascii="Times New Roman" w:hAnsi="Times New Roman" w:cs="Times New Roman"/>
        </w:rPr>
        <w:t>diagnosis</w:t>
      </w:r>
      <w:r w:rsidR="0052619C" w:rsidRPr="0052619C">
        <w:rPr>
          <w:rFonts w:ascii="Times New Roman" w:hAnsi="Times New Roman" w:cs="Times New Roman"/>
        </w:rPr>
        <w:t>, genetic test performed</w:t>
      </w:r>
      <w:r w:rsidR="00BC0DAA">
        <w:rPr>
          <w:rFonts w:ascii="Times New Roman" w:hAnsi="Times New Roman" w:cs="Times New Roman"/>
        </w:rPr>
        <w:t xml:space="preserve"> </w:t>
      </w:r>
      <w:r w:rsidR="0052619C" w:rsidRPr="0052619C">
        <w:rPr>
          <w:rFonts w:ascii="Times New Roman" w:hAnsi="Times New Roman" w:cs="Times New Roman"/>
        </w:rPr>
        <w:t>of the primary tumor</w:t>
      </w:r>
      <w:r w:rsidR="00BC0DAA">
        <w:rPr>
          <w:rFonts w:ascii="Times New Roman" w:hAnsi="Times New Roman" w:cs="Times New Roman"/>
        </w:rPr>
        <w:t xml:space="preserve"> and monolayer cells</w:t>
      </w:r>
      <w:r w:rsidR="0052619C" w:rsidRPr="0052619C">
        <w:rPr>
          <w:rFonts w:ascii="Times New Roman" w:hAnsi="Times New Roman" w:cs="Times New Roman"/>
        </w:rPr>
        <w:t xml:space="preserve"> are indicated.  </w:t>
      </w:r>
    </w:p>
    <w:p w14:paraId="2A0324FA" w14:textId="77777777" w:rsidR="00790F9B" w:rsidRDefault="00790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F35850" w14:paraId="527F52A4" w14:textId="77777777" w:rsidTr="00AD078F"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5AE433E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Biopsy nr.</w:t>
            </w:r>
          </w:p>
        </w:tc>
        <w:tc>
          <w:tcPr>
            <w:tcW w:w="1703" w:type="dxa"/>
            <w:tcBorders>
              <w:top w:val="single" w:sz="18" w:space="0" w:color="auto"/>
              <w:bottom w:val="single" w:sz="18" w:space="0" w:color="auto"/>
            </w:tcBorders>
          </w:tcPr>
          <w:p w14:paraId="195672C0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proofErr w:type="gramStart"/>
            <w:r w:rsidRPr="00F35850">
              <w:rPr>
                <w:rFonts w:ascii="Times New Roman" w:hAnsi="Times New Roman" w:cs="Times New Roman"/>
              </w:rPr>
              <w:t>diagnosis</w:t>
            </w:r>
            <w:proofErr w:type="gramEnd"/>
          </w:p>
        </w:tc>
        <w:tc>
          <w:tcPr>
            <w:tcW w:w="1703" w:type="dxa"/>
            <w:tcBorders>
              <w:top w:val="single" w:sz="18" w:space="0" w:color="auto"/>
              <w:bottom w:val="single" w:sz="18" w:space="0" w:color="auto"/>
            </w:tcBorders>
          </w:tcPr>
          <w:p w14:paraId="247CDF55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r w:rsidRPr="00F35850">
              <w:rPr>
                <w:rFonts w:ascii="Times New Roman" w:hAnsi="Times New Roman" w:cs="Times New Roman"/>
              </w:rPr>
              <w:t>IDH1/2 primary tumor</w:t>
            </w:r>
          </w:p>
        </w:tc>
        <w:tc>
          <w:tcPr>
            <w:tcW w:w="1703" w:type="dxa"/>
            <w:tcBorders>
              <w:top w:val="single" w:sz="18" w:space="0" w:color="auto"/>
              <w:bottom w:val="single" w:sz="18" w:space="0" w:color="auto"/>
            </w:tcBorders>
          </w:tcPr>
          <w:p w14:paraId="65908077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r w:rsidRPr="00F35850">
              <w:rPr>
                <w:rFonts w:ascii="Times New Roman" w:hAnsi="Times New Roman" w:cs="Times New Roman"/>
              </w:rPr>
              <w:t xml:space="preserve">IDH1/2 </w:t>
            </w:r>
          </w:p>
          <w:p w14:paraId="739D4518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proofErr w:type="gramStart"/>
            <w:r w:rsidRPr="00F35850">
              <w:rPr>
                <w:rFonts w:ascii="Times New Roman" w:hAnsi="Times New Roman" w:cs="Times New Roman"/>
              </w:rPr>
              <w:t>monolayer</w:t>
            </w:r>
            <w:proofErr w:type="gramEnd"/>
          </w:p>
        </w:tc>
        <w:tc>
          <w:tcPr>
            <w:tcW w:w="17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0B130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5850">
              <w:rPr>
                <w:rFonts w:ascii="Times New Roman" w:hAnsi="Times New Roman" w:cs="Times New Roman"/>
              </w:rPr>
              <w:t>aCGH</w:t>
            </w:r>
            <w:proofErr w:type="spellEnd"/>
            <w:proofErr w:type="gramEnd"/>
          </w:p>
          <w:p w14:paraId="454A67DD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proofErr w:type="gramStart"/>
            <w:r w:rsidRPr="00F35850">
              <w:rPr>
                <w:rFonts w:ascii="Times New Roman" w:hAnsi="Times New Roman" w:cs="Times New Roman"/>
              </w:rPr>
              <w:t>monolayer</w:t>
            </w:r>
            <w:proofErr w:type="gramEnd"/>
          </w:p>
        </w:tc>
      </w:tr>
      <w:tr w:rsidR="00F35850" w14:paraId="662B4E7B" w14:textId="77777777" w:rsidTr="00F35850">
        <w:tc>
          <w:tcPr>
            <w:tcW w:w="1703" w:type="dxa"/>
            <w:tcBorders>
              <w:top w:val="single" w:sz="18" w:space="0" w:color="auto"/>
              <w:left w:val="single" w:sz="18" w:space="0" w:color="auto"/>
            </w:tcBorders>
          </w:tcPr>
          <w:p w14:paraId="799230BF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r w:rsidRPr="00F35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18" w:space="0" w:color="auto"/>
            </w:tcBorders>
          </w:tcPr>
          <w:p w14:paraId="7865010D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r w:rsidRPr="00F35850">
              <w:rPr>
                <w:rFonts w:ascii="Times New Roman" w:hAnsi="Times New Roman" w:cs="Times New Roman"/>
              </w:rPr>
              <w:t>AOA</w:t>
            </w:r>
          </w:p>
        </w:tc>
        <w:tc>
          <w:tcPr>
            <w:tcW w:w="1703" w:type="dxa"/>
            <w:tcBorders>
              <w:top w:val="single" w:sz="18" w:space="0" w:color="auto"/>
            </w:tcBorders>
          </w:tcPr>
          <w:p w14:paraId="55E63EB1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r w:rsidRPr="00F35850">
              <w:rPr>
                <w:rFonts w:ascii="Times New Roman" w:hAnsi="Times New Roman" w:cs="Times New Roman"/>
              </w:rPr>
              <w:t>R132H</w:t>
            </w:r>
          </w:p>
        </w:tc>
        <w:tc>
          <w:tcPr>
            <w:tcW w:w="1703" w:type="dxa"/>
            <w:tcBorders>
              <w:top w:val="single" w:sz="18" w:space="0" w:color="auto"/>
            </w:tcBorders>
          </w:tcPr>
          <w:p w14:paraId="7CFFE696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proofErr w:type="gramStart"/>
            <w:r w:rsidRPr="00F35850">
              <w:rPr>
                <w:rFonts w:ascii="Times New Roman" w:hAnsi="Times New Roman" w:cs="Times New Roman"/>
              </w:rPr>
              <w:t>normal</w:t>
            </w:r>
            <w:proofErr w:type="gramEnd"/>
          </w:p>
        </w:tc>
        <w:tc>
          <w:tcPr>
            <w:tcW w:w="1704" w:type="dxa"/>
            <w:tcBorders>
              <w:top w:val="single" w:sz="18" w:space="0" w:color="auto"/>
              <w:right w:val="single" w:sz="18" w:space="0" w:color="auto"/>
            </w:tcBorders>
          </w:tcPr>
          <w:p w14:paraId="003E03FA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5850">
              <w:rPr>
                <w:rFonts w:ascii="Times New Roman" w:hAnsi="Times New Roman" w:cs="Times New Roman"/>
              </w:rPr>
              <w:t>nd</w:t>
            </w:r>
            <w:proofErr w:type="spellEnd"/>
            <w:proofErr w:type="gramEnd"/>
          </w:p>
        </w:tc>
      </w:tr>
      <w:tr w:rsidR="00F35850" w14:paraId="603396E9" w14:textId="77777777" w:rsidTr="00F35850">
        <w:tc>
          <w:tcPr>
            <w:tcW w:w="1703" w:type="dxa"/>
            <w:tcBorders>
              <w:left w:val="single" w:sz="18" w:space="0" w:color="auto"/>
            </w:tcBorders>
          </w:tcPr>
          <w:p w14:paraId="266EBB86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r w:rsidRPr="00F35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14:paraId="011CC8B1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r w:rsidRPr="00F3585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03" w:type="dxa"/>
          </w:tcPr>
          <w:p w14:paraId="484BECF1" w14:textId="77777777" w:rsidR="00F35850" w:rsidRPr="00F35850" w:rsidRDefault="00F35850" w:rsidP="00790F9B">
            <w:pPr>
              <w:rPr>
                <w:rFonts w:ascii="Times New Roman" w:hAnsi="Times New Roman" w:cs="Times New Roman"/>
              </w:rPr>
            </w:pPr>
            <w:r w:rsidRPr="00F35850">
              <w:rPr>
                <w:rFonts w:ascii="Times New Roman" w:hAnsi="Times New Roman" w:cs="Times New Roman"/>
              </w:rPr>
              <w:t>R132H</w:t>
            </w:r>
          </w:p>
        </w:tc>
        <w:tc>
          <w:tcPr>
            <w:tcW w:w="1703" w:type="dxa"/>
          </w:tcPr>
          <w:p w14:paraId="23CDADB3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proofErr w:type="gramStart"/>
            <w:r w:rsidRPr="00F35850">
              <w:rPr>
                <w:rFonts w:ascii="Times New Roman" w:hAnsi="Times New Roman" w:cs="Times New Roman"/>
              </w:rPr>
              <w:t>normal</w:t>
            </w:r>
            <w:proofErr w:type="gramEnd"/>
          </w:p>
        </w:tc>
        <w:tc>
          <w:tcPr>
            <w:tcW w:w="1704" w:type="dxa"/>
            <w:tcBorders>
              <w:right w:val="single" w:sz="18" w:space="0" w:color="auto"/>
            </w:tcBorders>
          </w:tcPr>
          <w:p w14:paraId="248D6A4B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5850">
              <w:rPr>
                <w:rFonts w:ascii="Times New Roman" w:hAnsi="Times New Roman" w:cs="Times New Roman"/>
              </w:rPr>
              <w:t>nd</w:t>
            </w:r>
            <w:proofErr w:type="spellEnd"/>
            <w:proofErr w:type="gramEnd"/>
          </w:p>
        </w:tc>
      </w:tr>
      <w:tr w:rsidR="00F35850" w14:paraId="1C5316EB" w14:textId="77777777" w:rsidTr="00F35850">
        <w:tc>
          <w:tcPr>
            <w:tcW w:w="1703" w:type="dxa"/>
            <w:tcBorders>
              <w:left w:val="single" w:sz="18" w:space="0" w:color="auto"/>
            </w:tcBorders>
          </w:tcPr>
          <w:p w14:paraId="3631566A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r w:rsidRPr="00F358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14:paraId="1DCCFE52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r w:rsidRPr="00F3585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03" w:type="dxa"/>
          </w:tcPr>
          <w:p w14:paraId="5C455326" w14:textId="77777777" w:rsidR="00F35850" w:rsidRPr="00F35850" w:rsidRDefault="00F35850" w:rsidP="00790F9B">
            <w:pPr>
              <w:rPr>
                <w:rFonts w:ascii="Times New Roman" w:hAnsi="Times New Roman" w:cs="Times New Roman"/>
              </w:rPr>
            </w:pPr>
            <w:r w:rsidRPr="00F35850">
              <w:rPr>
                <w:rFonts w:ascii="Times New Roman" w:hAnsi="Times New Roman" w:cs="Times New Roman"/>
              </w:rPr>
              <w:t>R132H</w:t>
            </w:r>
          </w:p>
        </w:tc>
        <w:tc>
          <w:tcPr>
            <w:tcW w:w="1703" w:type="dxa"/>
          </w:tcPr>
          <w:p w14:paraId="6A93BDF5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proofErr w:type="gramStart"/>
            <w:r w:rsidRPr="00F35850">
              <w:rPr>
                <w:rFonts w:ascii="Times New Roman" w:hAnsi="Times New Roman" w:cs="Times New Roman"/>
              </w:rPr>
              <w:t>normal</w:t>
            </w:r>
            <w:proofErr w:type="gramEnd"/>
          </w:p>
        </w:tc>
        <w:tc>
          <w:tcPr>
            <w:tcW w:w="1704" w:type="dxa"/>
            <w:tcBorders>
              <w:right w:val="single" w:sz="18" w:space="0" w:color="auto"/>
            </w:tcBorders>
          </w:tcPr>
          <w:p w14:paraId="40EB4216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proofErr w:type="gramStart"/>
            <w:r w:rsidRPr="00F35850">
              <w:rPr>
                <w:rFonts w:ascii="Times New Roman" w:hAnsi="Times New Roman" w:cs="Times New Roman"/>
              </w:rPr>
              <w:t>normal</w:t>
            </w:r>
            <w:proofErr w:type="gramEnd"/>
          </w:p>
        </w:tc>
      </w:tr>
      <w:tr w:rsidR="00F35850" w14:paraId="08D1E1BF" w14:textId="77777777" w:rsidTr="00F35850">
        <w:tc>
          <w:tcPr>
            <w:tcW w:w="1703" w:type="dxa"/>
            <w:tcBorders>
              <w:left w:val="single" w:sz="18" w:space="0" w:color="auto"/>
            </w:tcBorders>
          </w:tcPr>
          <w:p w14:paraId="3AA2EF71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r w:rsidRPr="00F358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</w:tcPr>
          <w:p w14:paraId="17C89320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r w:rsidRPr="00F3585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03" w:type="dxa"/>
          </w:tcPr>
          <w:p w14:paraId="04C0FAA3" w14:textId="19B4B572" w:rsidR="00F35850" w:rsidRPr="00F35850" w:rsidRDefault="002B69FE" w:rsidP="00790F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normal</w:t>
            </w:r>
            <w:proofErr w:type="gramEnd"/>
          </w:p>
        </w:tc>
        <w:tc>
          <w:tcPr>
            <w:tcW w:w="1703" w:type="dxa"/>
          </w:tcPr>
          <w:p w14:paraId="7A5BE1AE" w14:textId="44A1A876" w:rsidR="00F35850" w:rsidRPr="00F35850" w:rsidRDefault="002B69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normal</w:t>
            </w:r>
            <w:proofErr w:type="gramEnd"/>
          </w:p>
        </w:tc>
        <w:tc>
          <w:tcPr>
            <w:tcW w:w="1704" w:type="dxa"/>
            <w:tcBorders>
              <w:right w:val="single" w:sz="18" w:space="0" w:color="auto"/>
            </w:tcBorders>
          </w:tcPr>
          <w:p w14:paraId="31EDBF55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proofErr w:type="gramStart"/>
            <w:r w:rsidRPr="00F35850">
              <w:rPr>
                <w:rFonts w:ascii="Times New Roman" w:hAnsi="Times New Roman" w:cs="Times New Roman"/>
              </w:rPr>
              <w:t>normal</w:t>
            </w:r>
            <w:proofErr w:type="gramEnd"/>
          </w:p>
        </w:tc>
      </w:tr>
      <w:tr w:rsidR="00F35850" w14:paraId="292E09FE" w14:textId="77777777" w:rsidTr="00AD078F">
        <w:tc>
          <w:tcPr>
            <w:tcW w:w="1703" w:type="dxa"/>
            <w:tcBorders>
              <w:left w:val="single" w:sz="18" w:space="0" w:color="auto"/>
              <w:bottom w:val="single" w:sz="18" w:space="0" w:color="auto"/>
            </w:tcBorders>
          </w:tcPr>
          <w:p w14:paraId="76CE02E6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r w:rsidRPr="00F358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bottom w:val="single" w:sz="18" w:space="0" w:color="auto"/>
            </w:tcBorders>
          </w:tcPr>
          <w:p w14:paraId="58521954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r w:rsidRPr="00F35850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03" w:type="dxa"/>
            <w:tcBorders>
              <w:bottom w:val="single" w:sz="18" w:space="0" w:color="auto"/>
            </w:tcBorders>
          </w:tcPr>
          <w:p w14:paraId="60A29B62" w14:textId="77777777" w:rsidR="00F35850" w:rsidRPr="00F35850" w:rsidRDefault="00F35850" w:rsidP="00790F9B">
            <w:pPr>
              <w:rPr>
                <w:rFonts w:ascii="Times New Roman" w:hAnsi="Times New Roman" w:cs="Times New Roman"/>
              </w:rPr>
            </w:pPr>
            <w:r w:rsidRPr="00F35850">
              <w:rPr>
                <w:rFonts w:ascii="Times New Roman" w:hAnsi="Times New Roman" w:cs="Times New Roman"/>
              </w:rPr>
              <w:t>R132H</w:t>
            </w:r>
          </w:p>
        </w:tc>
        <w:tc>
          <w:tcPr>
            <w:tcW w:w="1703" w:type="dxa"/>
            <w:tcBorders>
              <w:bottom w:val="single" w:sz="18" w:space="0" w:color="auto"/>
            </w:tcBorders>
          </w:tcPr>
          <w:p w14:paraId="592FDFB5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proofErr w:type="gramStart"/>
            <w:r w:rsidRPr="00F35850">
              <w:rPr>
                <w:rFonts w:ascii="Times New Roman" w:hAnsi="Times New Roman" w:cs="Times New Roman"/>
              </w:rPr>
              <w:t>normal</w:t>
            </w:r>
            <w:proofErr w:type="gramEnd"/>
          </w:p>
        </w:tc>
        <w:tc>
          <w:tcPr>
            <w:tcW w:w="1704" w:type="dxa"/>
            <w:tcBorders>
              <w:bottom w:val="single" w:sz="18" w:space="0" w:color="auto"/>
              <w:right w:val="single" w:sz="18" w:space="0" w:color="auto"/>
            </w:tcBorders>
          </w:tcPr>
          <w:p w14:paraId="1CA60C2E" w14:textId="77777777" w:rsidR="00F35850" w:rsidRPr="00F35850" w:rsidRDefault="00F3585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5850">
              <w:rPr>
                <w:rFonts w:ascii="Times New Roman" w:hAnsi="Times New Roman" w:cs="Times New Roman"/>
              </w:rPr>
              <w:t>nd</w:t>
            </w:r>
            <w:proofErr w:type="spellEnd"/>
            <w:proofErr w:type="gramEnd"/>
          </w:p>
        </w:tc>
      </w:tr>
    </w:tbl>
    <w:p w14:paraId="66422179" w14:textId="77777777" w:rsidR="00F91E96" w:rsidRPr="0052619C" w:rsidRDefault="00F35850">
      <w:pPr>
        <w:rPr>
          <w:rFonts w:ascii="Times New Roman" w:hAnsi="Times New Roman" w:cs="Times New Roman"/>
        </w:rPr>
      </w:pPr>
      <w:r w:rsidRPr="0052619C">
        <w:rPr>
          <w:rFonts w:ascii="Times New Roman" w:hAnsi="Times New Roman" w:cs="Times New Roman"/>
        </w:rPr>
        <w:t xml:space="preserve">AOA: Anaplastic </w:t>
      </w:r>
      <w:proofErr w:type="spellStart"/>
      <w:r w:rsidRPr="0052619C">
        <w:rPr>
          <w:rFonts w:ascii="Times New Roman" w:hAnsi="Times New Roman" w:cs="Times New Roman"/>
        </w:rPr>
        <w:t>Oligoastrocytoma</w:t>
      </w:r>
      <w:proofErr w:type="spellEnd"/>
    </w:p>
    <w:p w14:paraId="120B14BF" w14:textId="77777777" w:rsidR="00F35850" w:rsidRPr="0052619C" w:rsidRDefault="00F35850">
      <w:pPr>
        <w:rPr>
          <w:rFonts w:ascii="Times New Roman" w:hAnsi="Times New Roman" w:cs="Times New Roman"/>
        </w:rPr>
      </w:pPr>
      <w:r w:rsidRPr="0052619C">
        <w:rPr>
          <w:rFonts w:ascii="Times New Roman" w:hAnsi="Times New Roman" w:cs="Times New Roman"/>
        </w:rPr>
        <w:t xml:space="preserve">O: </w:t>
      </w:r>
      <w:proofErr w:type="spellStart"/>
      <w:r w:rsidRPr="0052619C">
        <w:rPr>
          <w:rFonts w:ascii="Times New Roman" w:hAnsi="Times New Roman" w:cs="Times New Roman"/>
        </w:rPr>
        <w:t>Oligodendroglioma</w:t>
      </w:r>
      <w:proofErr w:type="spellEnd"/>
    </w:p>
    <w:p w14:paraId="62ECCA43" w14:textId="13A7C4D5" w:rsidR="00F35850" w:rsidRPr="0052619C" w:rsidRDefault="00977663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nd</w:t>
      </w:r>
      <w:proofErr w:type="spellEnd"/>
      <w:proofErr w:type="gramEnd"/>
      <w:r>
        <w:rPr>
          <w:rFonts w:ascii="Times New Roman" w:hAnsi="Times New Roman" w:cs="Times New Roman"/>
        </w:rPr>
        <w:t>: not determined</w:t>
      </w:r>
    </w:p>
    <w:p w14:paraId="31185338" w14:textId="77777777" w:rsidR="00F35850" w:rsidRDefault="00F35850"/>
    <w:sectPr w:rsidR="00F35850" w:rsidSect="004037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50"/>
    <w:rsid w:val="002B69FE"/>
    <w:rsid w:val="00403761"/>
    <w:rsid w:val="0052619C"/>
    <w:rsid w:val="00790F9B"/>
    <w:rsid w:val="008465BA"/>
    <w:rsid w:val="00977663"/>
    <w:rsid w:val="00AD078F"/>
    <w:rsid w:val="00B13946"/>
    <w:rsid w:val="00BC0DAA"/>
    <w:rsid w:val="00F35850"/>
    <w:rsid w:val="00F91E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19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Macintosh Word</Application>
  <DocSecurity>0</DocSecurity>
  <Lines>3</Lines>
  <Paragraphs>1</Paragraphs>
  <ScaleCrop>false</ScaleCrop>
  <Company>University of Bergen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Miletic</dc:creator>
  <cp:keywords/>
  <dc:description/>
  <cp:lastModifiedBy>Hrvoje Miletic</cp:lastModifiedBy>
  <cp:revision>2</cp:revision>
  <dcterms:created xsi:type="dcterms:W3CDTF">2013-10-23T07:24:00Z</dcterms:created>
  <dcterms:modified xsi:type="dcterms:W3CDTF">2013-10-23T07:24:00Z</dcterms:modified>
</cp:coreProperties>
</file>