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72C7" w14:textId="72F023DC" w:rsidR="006E1BAD" w:rsidRDefault="000C6A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</w:t>
      </w:r>
      <w:r w:rsidR="0074586A">
        <w:rPr>
          <w:rFonts w:ascii="Times New Roman" w:hAnsi="Times New Roman" w:cs="Times New Roman"/>
          <w:b/>
        </w:rPr>
        <w:t xml:space="preserve"> Table</w:t>
      </w:r>
      <w:r>
        <w:rPr>
          <w:rFonts w:ascii="Times New Roman" w:hAnsi="Times New Roman" w:cs="Times New Roman"/>
          <w:b/>
        </w:rPr>
        <w:t xml:space="preserve"> 1</w:t>
      </w:r>
      <w:bookmarkStart w:id="0" w:name="_GoBack"/>
      <w:bookmarkEnd w:id="0"/>
      <w:r w:rsidR="0074586A">
        <w:rPr>
          <w:rFonts w:ascii="Times New Roman" w:hAnsi="Times New Roman" w:cs="Times New Roman"/>
          <w:b/>
        </w:rPr>
        <w:t>. Missingness rates</w:t>
      </w:r>
      <w:r w:rsidR="00A9181B">
        <w:rPr>
          <w:rFonts w:ascii="Times New Roman" w:hAnsi="Times New Roman" w:cs="Times New Roman"/>
          <w:b/>
        </w:rPr>
        <w:t xml:space="preserve"> for covariants and case-control status</w:t>
      </w:r>
    </w:p>
    <w:p w14:paraId="3394B326" w14:textId="77777777" w:rsidR="0074586A" w:rsidRDefault="0074586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6390"/>
      </w:tblGrid>
      <w:tr w:rsidR="000E4F57" w14:paraId="654D47CD" w14:textId="77777777" w:rsidTr="000E4F57">
        <w:tc>
          <w:tcPr>
            <w:tcW w:w="5868" w:type="dxa"/>
            <w:tcBorders>
              <w:top w:val="single" w:sz="18" w:space="0" w:color="auto"/>
              <w:bottom w:val="single" w:sz="12" w:space="0" w:color="auto"/>
            </w:tcBorders>
          </w:tcPr>
          <w:p w14:paraId="32198BAE" w14:textId="2A7E5483" w:rsidR="000254C6" w:rsidRPr="00AC4E70" w:rsidRDefault="0002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Covariate</w:t>
            </w:r>
            <w:r w:rsidR="000E4F57">
              <w:rPr>
                <w:rFonts w:ascii="Times New Roman" w:hAnsi="Times New Roman" w:cs="Times New Roman"/>
                <w:b/>
              </w:rPr>
              <w:t>s/Case-control Status</w:t>
            </w:r>
          </w:p>
        </w:tc>
        <w:tc>
          <w:tcPr>
            <w:tcW w:w="6390" w:type="dxa"/>
            <w:tcBorders>
              <w:top w:val="single" w:sz="18" w:space="0" w:color="auto"/>
              <w:bottom w:val="single" w:sz="12" w:space="0" w:color="auto"/>
            </w:tcBorders>
          </w:tcPr>
          <w:p w14:paraId="19105234" w14:textId="06FD10D2" w:rsidR="000254C6" w:rsidRPr="00AC4E70" w:rsidRDefault="0002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r w:rsidR="00614CB3">
              <w:rPr>
                <w:rFonts w:ascii="Times New Roman" w:hAnsi="Times New Roman" w:cs="Times New Roman"/>
                <w:b/>
              </w:rPr>
              <w:t>of i</w:t>
            </w:r>
            <w:r w:rsidR="009038A3">
              <w:rPr>
                <w:rFonts w:ascii="Times New Roman" w:hAnsi="Times New Roman" w:cs="Times New Roman"/>
                <w:b/>
              </w:rPr>
              <w:t xml:space="preserve">ndividuals </w:t>
            </w:r>
            <w:r w:rsidR="006E3D7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issing</w:t>
            </w:r>
            <w:r w:rsidR="006E3D77">
              <w:rPr>
                <w:rFonts w:ascii="Times New Roman" w:hAnsi="Times New Roman" w:cs="Times New Roman"/>
                <w:b/>
              </w:rPr>
              <w:t xml:space="preserve"> the given covariate</w:t>
            </w:r>
            <w:r>
              <w:rPr>
                <w:rFonts w:ascii="Times New Roman" w:hAnsi="Times New Roman" w:cs="Times New Roman"/>
                <w:b/>
              </w:rPr>
              <w:t xml:space="preserve"> (% missing)</w:t>
            </w:r>
          </w:p>
        </w:tc>
      </w:tr>
      <w:tr w:rsidR="000E4F57" w14:paraId="1602303B" w14:textId="77777777" w:rsidTr="000E4F57">
        <w:tc>
          <w:tcPr>
            <w:tcW w:w="5868" w:type="dxa"/>
            <w:tcBorders>
              <w:top w:val="single" w:sz="12" w:space="0" w:color="auto"/>
              <w:bottom w:val="dashed" w:sz="4" w:space="0" w:color="auto"/>
            </w:tcBorders>
          </w:tcPr>
          <w:p w14:paraId="60C869E6" w14:textId="7A1B498C" w:rsidR="000254C6" w:rsidRDefault="0002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390" w:type="dxa"/>
            <w:tcBorders>
              <w:top w:val="single" w:sz="12" w:space="0" w:color="auto"/>
              <w:bottom w:val="dashed" w:sz="4" w:space="0" w:color="auto"/>
            </w:tcBorders>
          </w:tcPr>
          <w:p w14:paraId="03938203" w14:textId="7E8485C3" w:rsidR="000254C6" w:rsidRDefault="00025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 (7.57%)</w:t>
            </w:r>
          </w:p>
        </w:tc>
      </w:tr>
      <w:tr w:rsidR="000E4F57" w14:paraId="1453989A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60F9DE58" w14:textId="661201D1" w:rsidR="003052FC" w:rsidRDefault="0030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6CD3CC5A" w14:textId="63A19F32" w:rsidR="003052FC" w:rsidRDefault="00DB3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0E4F57" w14:paraId="69F22814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1203B255" w14:textId="09F8756A" w:rsidR="00CF2B31" w:rsidRDefault="00CF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Case-control Status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32DD2C1D" w14:textId="1BBD1770" w:rsidR="00CF2B31" w:rsidRDefault="00CF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0E4F57" w14:paraId="597ABFCA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6D010300" w14:textId="1299D7ED" w:rsidR="000254C6" w:rsidRDefault="000D4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APOE (rs429358/rs7412)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5ADD0059" w14:textId="3AC029CD" w:rsidR="000254C6" w:rsidRDefault="000D4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 (2.94%)</w:t>
            </w:r>
          </w:p>
        </w:tc>
      </w:tr>
      <w:tr w:rsidR="000E4F57" w14:paraId="36002026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05322B62" w14:textId="3DDE1CA9" w:rsidR="00507F37" w:rsidRDefault="0050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Principal Components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70B6F5C9" w14:textId="0CFE447B" w:rsidR="00507F37" w:rsidRDefault="0050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</w:tr>
      <w:tr w:rsidR="000E4F57" w14:paraId="1FF4C36F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551C95B4" w14:textId="7BB4841D" w:rsidR="000254C6" w:rsidRDefault="00E96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BIN1 </w:t>
            </w:r>
            <w:r w:rsidR="009158A9">
              <w:rPr>
                <w:rFonts w:ascii="Times New Roman" w:hAnsi="Times New Roman" w:cs="Times New Roman"/>
              </w:rPr>
              <w:t>(rs744373)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44A7F4C1" w14:textId="47F04812" w:rsidR="000254C6" w:rsidRDefault="0091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(14.58%)</w:t>
            </w:r>
          </w:p>
        </w:tc>
      </w:tr>
      <w:tr w:rsidR="000E4F57" w14:paraId="1AE21317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0BFA4A2D" w14:textId="573D4E63" w:rsidR="000254C6" w:rsidRDefault="00E96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CLU </w:t>
            </w:r>
            <w:r w:rsidR="009158A9">
              <w:rPr>
                <w:rFonts w:ascii="Times New Roman" w:hAnsi="Times New Roman" w:cs="Times New Roman"/>
              </w:rPr>
              <w:t>(rs11136000)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1BFC5374" w14:textId="38B15EF9" w:rsidR="000254C6" w:rsidRDefault="0091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 (15.28%)</w:t>
            </w:r>
          </w:p>
        </w:tc>
      </w:tr>
      <w:tr w:rsidR="000E4F57" w14:paraId="34CFA6D2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6E0325B4" w14:textId="65F4FD8F" w:rsidR="000254C6" w:rsidRDefault="00E96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PICALM </w:t>
            </w:r>
            <w:r w:rsidR="00EB2FFE">
              <w:rPr>
                <w:rFonts w:ascii="Times New Roman" w:hAnsi="Times New Roman" w:cs="Times New Roman"/>
              </w:rPr>
              <w:t>(rs3851179)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09CA6E1E" w14:textId="664DC49F" w:rsidR="000254C6" w:rsidRDefault="00EB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(</w:t>
            </w:r>
            <w:r w:rsidR="00307C57">
              <w:rPr>
                <w:rFonts w:ascii="Times New Roman" w:hAnsi="Times New Roman" w:cs="Times New Roman"/>
              </w:rPr>
              <w:t>1.07%)</w:t>
            </w:r>
          </w:p>
        </w:tc>
      </w:tr>
      <w:tr w:rsidR="000E4F57" w14:paraId="41C6BE29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1D3F9DE2" w14:textId="02B04FBD" w:rsidR="000254C6" w:rsidRDefault="00E96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MS4A6A </w:t>
            </w:r>
            <w:r w:rsidR="00326496">
              <w:rPr>
                <w:rFonts w:ascii="Times New Roman" w:hAnsi="Times New Roman" w:cs="Times New Roman"/>
              </w:rPr>
              <w:t>(rs610932)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2C98A78B" w14:textId="4FACD156" w:rsidR="000254C6" w:rsidRDefault="0032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(0.15%)</w:t>
            </w:r>
          </w:p>
        </w:tc>
      </w:tr>
      <w:tr w:rsidR="000E4F57" w14:paraId="76D4E749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007A13B9" w14:textId="3D0464CE" w:rsidR="000254C6" w:rsidRDefault="00575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CD33 </w:t>
            </w:r>
            <w:r w:rsidR="00E6385C">
              <w:rPr>
                <w:rFonts w:ascii="Times New Roman" w:hAnsi="Times New Roman" w:cs="Times New Roman"/>
              </w:rPr>
              <w:t>(rs3865444)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6653581A" w14:textId="480E26E1" w:rsidR="000254C6" w:rsidRDefault="00E6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(1.99%)</w:t>
            </w:r>
          </w:p>
        </w:tc>
      </w:tr>
      <w:tr w:rsidR="000E4F57" w14:paraId="1FC864E8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60B9DE31" w14:textId="45584618" w:rsidR="000254C6" w:rsidRDefault="00175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MS4A4E</w:t>
            </w:r>
            <w:r w:rsidR="005758FA">
              <w:rPr>
                <w:rFonts w:ascii="Times New Roman" w:hAnsi="Times New Roman" w:cs="Times New Roman"/>
              </w:rPr>
              <w:t xml:space="preserve"> </w:t>
            </w:r>
            <w:r w:rsidR="00342915">
              <w:rPr>
                <w:rFonts w:ascii="Times New Roman" w:hAnsi="Times New Roman" w:cs="Times New Roman"/>
              </w:rPr>
              <w:t>(rs670139)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558DF59C" w14:textId="6EA61A4C" w:rsidR="000254C6" w:rsidRDefault="0034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(0.98%)</w:t>
            </w:r>
          </w:p>
        </w:tc>
      </w:tr>
      <w:tr w:rsidR="000E4F57" w14:paraId="4E82950B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65D3E2E8" w14:textId="7DD8ADB9" w:rsidR="000254C6" w:rsidRDefault="0028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CD2AP </w:t>
            </w:r>
            <w:r w:rsidR="00A8716F">
              <w:rPr>
                <w:rFonts w:ascii="Times New Roman" w:hAnsi="Times New Roman" w:cs="Times New Roman"/>
              </w:rPr>
              <w:t>(rs9296559)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0CB4DB31" w14:textId="03531D8A" w:rsidR="000254C6" w:rsidRDefault="00A87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(12.06%)</w:t>
            </w:r>
          </w:p>
        </w:tc>
      </w:tr>
      <w:tr w:rsidR="000E4F57" w14:paraId="1D1C9290" w14:textId="77777777" w:rsidTr="000E4F57"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</w:tcPr>
          <w:p w14:paraId="029CAB1B" w14:textId="09176A4C" w:rsidR="000254C6" w:rsidRDefault="0040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CR1 </w:t>
            </w:r>
            <w:r w:rsidR="00B8082B">
              <w:rPr>
                <w:rFonts w:ascii="Times New Roman" w:hAnsi="Times New Roman" w:cs="Times New Roman"/>
              </w:rPr>
              <w:t>(rs3818361</w:t>
            </w:r>
            <w:r w:rsidR="003259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0" w:type="dxa"/>
            <w:tcBorders>
              <w:top w:val="dashed" w:sz="4" w:space="0" w:color="auto"/>
              <w:bottom w:val="dashed" w:sz="4" w:space="0" w:color="auto"/>
            </w:tcBorders>
          </w:tcPr>
          <w:p w14:paraId="4F5CD1B2" w14:textId="659D5C31" w:rsidR="000254C6" w:rsidRDefault="00DF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(0.27</w:t>
            </w:r>
            <w:r w:rsidR="003259AD">
              <w:rPr>
                <w:rFonts w:ascii="Times New Roman" w:hAnsi="Times New Roman" w:cs="Times New Roman"/>
              </w:rPr>
              <w:t>%)</w:t>
            </w:r>
          </w:p>
        </w:tc>
      </w:tr>
      <w:tr w:rsidR="000E4F57" w14:paraId="06BB87F4" w14:textId="77777777" w:rsidTr="000E4F57">
        <w:tc>
          <w:tcPr>
            <w:tcW w:w="5868" w:type="dxa"/>
            <w:tcBorders>
              <w:top w:val="dashed" w:sz="4" w:space="0" w:color="auto"/>
              <w:bottom w:val="single" w:sz="18" w:space="0" w:color="auto"/>
            </w:tcBorders>
          </w:tcPr>
          <w:p w14:paraId="16ABDC11" w14:textId="64D34282" w:rsidR="002D42C7" w:rsidRDefault="00C65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ABCA7 </w:t>
            </w:r>
            <w:r w:rsidR="002D42C7">
              <w:rPr>
                <w:rFonts w:ascii="Times New Roman" w:hAnsi="Times New Roman" w:cs="Times New Roman"/>
              </w:rPr>
              <w:t>(rs3764650)</w:t>
            </w:r>
          </w:p>
        </w:tc>
        <w:tc>
          <w:tcPr>
            <w:tcW w:w="6390" w:type="dxa"/>
            <w:tcBorders>
              <w:top w:val="dashed" w:sz="4" w:space="0" w:color="auto"/>
              <w:bottom w:val="single" w:sz="18" w:space="0" w:color="auto"/>
            </w:tcBorders>
          </w:tcPr>
          <w:p w14:paraId="5A263491" w14:textId="1A323FF3" w:rsidR="002D42C7" w:rsidRDefault="002D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 (15.05%)</w:t>
            </w:r>
          </w:p>
        </w:tc>
      </w:tr>
    </w:tbl>
    <w:p w14:paraId="6AA974F8" w14:textId="77777777" w:rsidR="0074586A" w:rsidRDefault="0074586A">
      <w:pPr>
        <w:rPr>
          <w:rFonts w:ascii="Times New Roman" w:hAnsi="Times New Roman" w:cs="Times New Roman"/>
        </w:rPr>
      </w:pPr>
    </w:p>
    <w:p w14:paraId="579964D4" w14:textId="095B7E3E" w:rsidR="00AC4E70" w:rsidRDefault="0065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Alzheimer’s Disease Genetics Consortium </w:t>
      </w:r>
      <w:r w:rsidR="00DE3A9F">
        <w:rPr>
          <w:rFonts w:ascii="Times New Roman" w:hAnsi="Times New Roman" w:cs="Times New Roman"/>
        </w:rPr>
        <w:t xml:space="preserve">dataset </w:t>
      </w:r>
      <w:r>
        <w:rPr>
          <w:rFonts w:ascii="Times New Roman" w:hAnsi="Times New Roman" w:cs="Times New Roman"/>
        </w:rPr>
        <w:t>consists of 19</w:t>
      </w:r>
      <w:r w:rsidR="00DE3A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692 total individuals</w:t>
      </w:r>
      <w:r w:rsidR="00EF6593">
        <w:rPr>
          <w:rFonts w:ascii="Times New Roman" w:hAnsi="Times New Roman" w:cs="Times New Roman"/>
        </w:rPr>
        <w:t>.</w:t>
      </w:r>
      <w:r w:rsidR="005D4BB9">
        <w:rPr>
          <w:rFonts w:ascii="Times New Roman" w:hAnsi="Times New Roman" w:cs="Times New Roman"/>
        </w:rPr>
        <w:t xml:space="preserve"> We removed any individuals missing any of the covariates (listed here) or case-control s</w:t>
      </w:r>
      <w:r w:rsidR="00D405B9">
        <w:rPr>
          <w:rFonts w:ascii="Times New Roman" w:hAnsi="Times New Roman" w:cs="Times New Roman"/>
        </w:rPr>
        <w:t>tatus (included in this table).</w:t>
      </w:r>
    </w:p>
    <w:p w14:paraId="4BA94F86" w14:textId="77777777" w:rsidR="008D3E8A" w:rsidRPr="0074586A" w:rsidRDefault="008D3E8A">
      <w:pPr>
        <w:rPr>
          <w:rFonts w:ascii="Times New Roman" w:hAnsi="Times New Roman" w:cs="Times New Roman"/>
        </w:rPr>
      </w:pPr>
    </w:p>
    <w:sectPr w:rsidR="008D3E8A" w:rsidRPr="0074586A" w:rsidSect="000E4F5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D7"/>
    <w:rsid w:val="000254C6"/>
    <w:rsid w:val="000C6A0E"/>
    <w:rsid w:val="000D4551"/>
    <w:rsid w:val="000E4F57"/>
    <w:rsid w:val="00175687"/>
    <w:rsid w:val="001F7C9A"/>
    <w:rsid w:val="00237E5C"/>
    <w:rsid w:val="00284186"/>
    <w:rsid w:val="002D42C7"/>
    <w:rsid w:val="003052FC"/>
    <w:rsid w:val="00307C57"/>
    <w:rsid w:val="003259AD"/>
    <w:rsid w:val="00326496"/>
    <w:rsid w:val="00342915"/>
    <w:rsid w:val="004046C7"/>
    <w:rsid w:val="00425399"/>
    <w:rsid w:val="00507F37"/>
    <w:rsid w:val="00520E1E"/>
    <w:rsid w:val="00550432"/>
    <w:rsid w:val="005758FA"/>
    <w:rsid w:val="005D4BB9"/>
    <w:rsid w:val="006022A2"/>
    <w:rsid w:val="00614CB3"/>
    <w:rsid w:val="00645CD7"/>
    <w:rsid w:val="00652EA1"/>
    <w:rsid w:val="006E1BAD"/>
    <w:rsid w:val="006E3D77"/>
    <w:rsid w:val="0074586A"/>
    <w:rsid w:val="008D3E8A"/>
    <w:rsid w:val="009038A3"/>
    <w:rsid w:val="009158A9"/>
    <w:rsid w:val="009651E7"/>
    <w:rsid w:val="009805DE"/>
    <w:rsid w:val="009908D3"/>
    <w:rsid w:val="00A5657B"/>
    <w:rsid w:val="00A8716F"/>
    <w:rsid w:val="00A9181B"/>
    <w:rsid w:val="00AC4E70"/>
    <w:rsid w:val="00B8082B"/>
    <w:rsid w:val="00BC4B58"/>
    <w:rsid w:val="00BD1C1E"/>
    <w:rsid w:val="00C654C9"/>
    <w:rsid w:val="00CF2B31"/>
    <w:rsid w:val="00D405B9"/>
    <w:rsid w:val="00D94CF8"/>
    <w:rsid w:val="00DB39E9"/>
    <w:rsid w:val="00DE3A9F"/>
    <w:rsid w:val="00DF665B"/>
    <w:rsid w:val="00E00FAB"/>
    <w:rsid w:val="00E10D2A"/>
    <w:rsid w:val="00E5373A"/>
    <w:rsid w:val="00E6385C"/>
    <w:rsid w:val="00E96A51"/>
    <w:rsid w:val="00EA53E5"/>
    <w:rsid w:val="00EB2FFE"/>
    <w:rsid w:val="00EF6593"/>
    <w:rsid w:val="00FD5D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F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671</Characters>
  <Application>Microsoft Macintosh Word</Application>
  <DocSecurity>0</DocSecurity>
  <Lines>5</Lines>
  <Paragraphs>1</Paragraphs>
  <ScaleCrop>false</ScaleCrop>
  <Company>ARUP Laboratories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Ridge</dc:creator>
  <cp:keywords/>
  <dc:description/>
  <cp:lastModifiedBy>Perry Ridge</cp:lastModifiedBy>
  <cp:revision>56</cp:revision>
  <dcterms:created xsi:type="dcterms:W3CDTF">2013-02-20T20:41:00Z</dcterms:created>
  <dcterms:modified xsi:type="dcterms:W3CDTF">2013-03-26T18:20:00Z</dcterms:modified>
</cp:coreProperties>
</file>