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1" w:rsidRPr="00FE38AB" w:rsidRDefault="00B44617" w:rsidP="0057369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E38AB">
        <w:rPr>
          <w:b/>
          <w:sz w:val="24"/>
          <w:szCs w:val="24"/>
          <w:lang w:val="en-US"/>
        </w:rPr>
        <w:t>Table S</w:t>
      </w:r>
      <w:r w:rsidR="00CF67D0">
        <w:rPr>
          <w:b/>
          <w:sz w:val="24"/>
          <w:szCs w:val="24"/>
          <w:lang w:val="en-US"/>
        </w:rPr>
        <w:t>2</w:t>
      </w:r>
      <w:r w:rsidR="00697BA3" w:rsidRPr="00FE38AB">
        <w:rPr>
          <w:sz w:val="24"/>
          <w:szCs w:val="24"/>
          <w:lang w:val="en-US"/>
        </w:rPr>
        <w:t xml:space="preserve"> </w:t>
      </w:r>
      <w:r w:rsidR="00396572" w:rsidRPr="00FE38AB">
        <w:rPr>
          <w:sz w:val="24"/>
          <w:szCs w:val="24"/>
          <w:lang w:val="en-US"/>
        </w:rPr>
        <w:t xml:space="preserve">List of taxa included in </w:t>
      </w:r>
      <w:r w:rsidR="00BA134C" w:rsidRPr="00FE38AB">
        <w:rPr>
          <w:sz w:val="24"/>
          <w:szCs w:val="24"/>
          <w:lang w:val="en-US"/>
        </w:rPr>
        <w:t xml:space="preserve">either </w:t>
      </w:r>
      <w:r w:rsidR="00396572" w:rsidRPr="00FE38AB">
        <w:rPr>
          <w:sz w:val="24"/>
          <w:szCs w:val="24"/>
          <w:lang w:val="en-US"/>
        </w:rPr>
        <w:t xml:space="preserve">text </w:t>
      </w:r>
      <w:r w:rsidR="00BA134C" w:rsidRPr="00FE38AB">
        <w:rPr>
          <w:sz w:val="24"/>
          <w:szCs w:val="24"/>
          <w:lang w:val="en-US"/>
        </w:rPr>
        <w:t>or</w:t>
      </w:r>
      <w:r w:rsidR="00396572" w:rsidRPr="00FE38AB">
        <w:rPr>
          <w:sz w:val="24"/>
          <w:szCs w:val="24"/>
          <w:lang w:val="en-US"/>
        </w:rPr>
        <w:t xml:space="preserve"> </w:t>
      </w:r>
      <w:r w:rsidR="00BA134C" w:rsidRPr="00FE38AB">
        <w:rPr>
          <w:sz w:val="24"/>
          <w:szCs w:val="24"/>
          <w:lang w:val="en-US"/>
        </w:rPr>
        <w:t>f</w:t>
      </w:r>
      <w:r w:rsidR="00396572" w:rsidRPr="00FE38AB">
        <w:rPr>
          <w:sz w:val="24"/>
          <w:szCs w:val="24"/>
          <w:lang w:val="en-US"/>
        </w:rPr>
        <w:t xml:space="preserve">igures with </w:t>
      </w:r>
      <w:proofErr w:type="spellStart"/>
      <w:r w:rsidR="00396572" w:rsidRPr="00FE38AB">
        <w:rPr>
          <w:sz w:val="24"/>
          <w:szCs w:val="24"/>
          <w:lang w:val="en-US"/>
        </w:rPr>
        <w:t>GenBank</w:t>
      </w:r>
      <w:proofErr w:type="spellEnd"/>
      <w:r w:rsidR="00396572" w:rsidRPr="00FE38AB">
        <w:rPr>
          <w:sz w:val="24"/>
          <w:szCs w:val="24"/>
          <w:lang w:val="en-US"/>
        </w:rPr>
        <w:t xml:space="preserve"> accession numbers</w:t>
      </w:r>
      <w:r w:rsidR="00BA134C" w:rsidRPr="00FE38AB">
        <w:rPr>
          <w:sz w:val="24"/>
          <w:szCs w:val="24"/>
          <w:lang w:val="en-US"/>
        </w:rPr>
        <w:t>, which</w:t>
      </w:r>
      <w:r w:rsidR="00396572" w:rsidRPr="00FE38AB">
        <w:rPr>
          <w:sz w:val="24"/>
          <w:szCs w:val="24"/>
          <w:lang w:val="en-US"/>
        </w:rPr>
        <w:t xml:space="preserve"> includ</w:t>
      </w:r>
      <w:r w:rsidR="00BA134C" w:rsidRPr="00FE38AB">
        <w:rPr>
          <w:sz w:val="24"/>
          <w:szCs w:val="24"/>
          <w:lang w:val="en-US"/>
        </w:rPr>
        <w:t>e</w:t>
      </w:r>
      <w:r w:rsidR="00396572" w:rsidRPr="00FE38AB">
        <w:rPr>
          <w:sz w:val="24"/>
          <w:szCs w:val="24"/>
          <w:lang w:val="en-US"/>
        </w:rPr>
        <w:t xml:space="preserve"> the referred </w:t>
      </w:r>
      <w:r w:rsidR="00061334" w:rsidRPr="00FE38AB">
        <w:rPr>
          <w:sz w:val="24"/>
          <w:szCs w:val="24"/>
          <w:lang w:val="en-US"/>
        </w:rPr>
        <w:t>sequences,</w:t>
      </w:r>
      <w:r w:rsidR="00396572" w:rsidRPr="00FE38AB">
        <w:rPr>
          <w:sz w:val="24"/>
          <w:szCs w:val="24"/>
          <w:lang w:val="en-US"/>
        </w:rPr>
        <w:t xml:space="preserve"> either of the complete genome or specific parts.</w:t>
      </w:r>
      <w:r w:rsidR="00AB1167" w:rsidRPr="00FE38AB">
        <w:rPr>
          <w:sz w:val="24"/>
          <w:szCs w:val="24"/>
          <w:lang w:val="en-US"/>
        </w:rPr>
        <w:t xml:space="preserve"> </w:t>
      </w:r>
      <w:r w:rsidR="00396572" w:rsidRPr="00FE38AB">
        <w:rPr>
          <w:sz w:val="24"/>
          <w:szCs w:val="24"/>
          <w:lang w:val="en-US"/>
        </w:rPr>
        <w:t>References are given following the table.</w:t>
      </w:r>
    </w:p>
    <w:p w:rsidR="00573695" w:rsidRPr="00F32B13" w:rsidRDefault="00573695" w:rsidP="00573695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943"/>
        <w:gridCol w:w="4253"/>
        <w:gridCol w:w="3402"/>
      </w:tblGrid>
      <w:tr w:rsidR="00CF372C" w:rsidRPr="00F32B13" w:rsidTr="00F32B13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:rsidR="00CF372C" w:rsidRPr="00F32B13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 Narrow"/>
                <w:b/>
                <w:lang w:val="es-ES"/>
              </w:rPr>
            </w:pPr>
            <w:proofErr w:type="spellStart"/>
            <w:r w:rsidRPr="00F32B13">
              <w:rPr>
                <w:rFonts w:ascii="Arial Narrow" w:hAnsi="Arial Narrow" w:cs="Arial Narrow"/>
                <w:b/>
                <w:lang w:val="es-ES"/>
              </w:rPr>
              <w:t>Taxon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:rsidR="00CF372C" w:rsidRPr="00F32B13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lang w:val="es-ES"/>
              </w:rPr>
            </w:pPr>
            <w:proofErr w:type="spellStart"/>
            <w:r w:rsidRPr="00F32B13">
              <w:rPr>
                <w:rFonts w:ascii="Arial Narrow" w:hAnsi="Arial Narrow" w:cs="Arial Narrow"/>
                <w:b/>
                <w:lang w:val="es-ES"/>
              </w:rPr>
              <w:t>GenBank</w:t>
            </w:r>
            <w:proofErr w:type="spellEnd"/>
            <w:r w:rsidRPr="00F32B13">
              <w:rPr>
                <w:rFonts w:ascii="Arial Narrow" w:hAnsi="Arial Narrow" w:cs="Arial Narrow"/>
                <w:b/>
                <w:lang w:val="es-ES"/>
              </w:rPr>
              <w:t xml:space="preserve"> </w:t>
            </w:r>
            <w:proofErr w:type="spellStart"/>
            <w:r w:rsidRPr="00F32B13">
              <w:rPr>
                <w:rFonts w:ascii="Arial Narrow" w:hAnsi="Arial Narrow" w:cs="Arial Narrow"/>
                <w:b/>
                <w:lang w:val="es-ES"/>
              </w:rPr>
              <w:t>Accessions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:rsidR="00CF372C" w:rsidRPr="00F32B13" w:rsidRDefault="00CF372C" w:rsidP="005003C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lang w:val="es-ES"/>
              </w:rPr>
            </w:pPr>
            <w:r w:rsidRPr="00F32B13">
              <w:rPr>
                <w:rFonts w:ascii="Arial Narrow" w:hAnsi="Arial Narrow" w:cs="Arial Narrow"/>
                <w:b/>
                <w:lang w:val="es-ES"/>
              </w:rPr>
              <w:t>Reference</w:t>
            </w:r>
          </w:p>
        </w:tc>
      </w:tr>
      <w:tr w:rsidR="00CF372C" w:rsidRPr="00FE38AB" w:rsidTr="00F32B1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84"/>
        </w:trPr>
        <w:tc>
          <w:tcPr>
            <w:tcW w:w="2943" w:type="dxa"/>
            <w:shd w:val="clear" w:color="auto" w:fill="C6D9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Chlorophyta</w:t>
            </w:r>
            <w:proofErr w:type="spellEnd"/>
          </w:p>
        </w:tc>
        <w:tc>
          <w:tcPr>
            <w:tcW w:w="4253" w:type="dxa"/>
            <w:shd w:val="clear" w:color="auto" w:fill="C6D9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</w:p>
        </w:tc>
        <w:tc>
          <w:tcPr>
            <w:tcW w:w="3402" w:type="dxa"/>
            <w:shd w:val="clear" w:color="auto" w:fill="C6D9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Chlamydomonas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reinhardtii</w:t>
            </w:r>
            <w:proofErr w:type="spellEnd"/>
            <w:r w:rsidR="00CF372C"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NC_005353</w:t>
            </w:r>
          </w:p>
        </w:tc>
        <w:tc>
          <w:tcPr>
            <w:tcW w:w="3402" w:type="dxa"/>
          </w:tcPr>
          <w:p w:rsidR="00CF372C" w:rsidRPr="00FE38AB" w:rsidRDefault="00AB27DB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AB27DB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1]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Chlorella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vulgaris</w:t>
            </w:r>
            <w:proofErr w:type="spellEnd"/>
            <w:r w:rsidR="00CF372C"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NC_001865</w:t>
            </w:r>
          </w:p>
        </w:tc>
        <w:tc>
          <w:tcPr>
            <w:tcW w:w="3402" w:type="dxa"/>
          </w:tcPr>
          <w:p w:rsidR="00CF372C" w:rsidRPr="00FE38AB" w:rsidRDefault="00AB27DB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AB27DB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2]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Nephroselmis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olivacea</w:t>
            </w:r>
            <w:proofErr w:type="spellEnd"/>
            <w:r w:rsidR="00CF372C"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NC_000927</w:t>
            </w:r>
          </w:p>
        </w:tc>
        <w:tc>
          <w:tcPr>
            <w:tcW w:w="3402" w:type="dxa"/>
          </w:tcPr>
          <w:p w:rsidR="00CF372C" w:rsidRPr="00FE38AB" w:rsidRDefault="00AB27DB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AB27DB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3]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820DF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Oocystis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solitaria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FJ968739</w:t>
            </w:r>
          </w:p>
        </w:tc>
        <w:tc>
          <w:tcPr>
            <w:tcW w:w="3402" w:type="dxa"/>
          </w:tcPr>
          <w:p w:rsidR="00CF372C" w:rsidRPr="00FE38AB" w:rsidRDefault="00AB27DB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AB27DB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4]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Ostreococcus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tauri</w:t>
            </w:r>
            <w:proofErr w:type="spellEnd"/>
            <w:r w:rsidR="00CF372C"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NC_008289</w:t>
            </w:r>
          </w:p>
        </w:tc>
        <w:tc>
          <w:tcPr>
            <w:tcW w:w="3402" w:type="dxa"/>
          </w:tcPr>
          <w:p w:rsidR="00CF372C" w:rsidRPr="00FE38AB" w:rsidRDefault="00AB27DB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AB27DB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5]</w:t>
            </w:r>
          </w:p>
        </w:tc>
      </w:tr>
      <w:tr w:rsidR="00CF372C" w:rsidRPr="00FE38AB" w:rsidTr="00F32B1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84"/>
        </w:trPr>
        <w:tc>
          <w:tcPr>
            <w:tcW w:w="2943" w:type="dxa"/>
            <w:shd w:val="clear" w:color="auto" w:fill="C6D9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Streptophyta</w:t>
            </w:r>
            <w:proofErr w:type="spellEnd"/>
          </w:p>
        </w:tc>
        <w:tc>
          <w:tcPr>
            <w:tcW w:w="4253" w:type="dxa"/>
            <w:shd w:val="clear" w:color="auto" w:fill="C6D9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</w:p>
        </w:tc>
        <w:tc>
          <w:tcPr>
            <w:tcW w:w="3402" w:type="dxa"/>
            <w:shd w:val="clear" w:color="auto" w:fill="C6D9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Cs/>
                <w:lang w:val="es-ES"/>
              </w:rPr>
            </w:pP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Streptophytina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Cs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Chara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vulgaris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NC_008097</w:t>
            </w:r>
          </w:p>
        </w:tc>
        <w:tc>
          <w:tcPr>
            <w:tcW w:w="3402" w:type="dxa"/>
          </w:tcPr>
          <w:p w:rsidR="00CF372C" w:rsidRPr="00FE38AB" w:rsidRDefault="005B525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5B525E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6]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Chaetosphaeridium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globosum</w:t>
            </w:r>
            <w:proofErr w:type="spellEnd"/>
            <w:r w:rsidR="00CF372C"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NC_004115</w:t>
            </w:r>
          </w:p>
        </w:tc>
        <w:tc>
          <w:tcPr>
            <w:tcW w:w="3402" w:type="dxa"/>
          </w:tcPr>
          <w:p w:rsidR="00CF372C" w:rsidRPr="00FE38AB" w:rsidRDefault="005B525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5B525E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7]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Chlorokybus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atmophyticus</w:t>
            </w:r>
            <w:proofErr w:type="spellEnd"/>
            <w:r w:rsidR="00CF372C"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NC_008822</w:t>
            </w:r>
          </w:p>
        </w:tc>
        <w:tc>
          <w:tcPr>
            <w:tcW w:w="3402" w:type="dxa"/>
          </w:tcPr>
          <w:p w:rsidR="00CF372C" w:rsidRPr="00FE38AB" w:rsidRDefault="00CF4F1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5B525E" w:rsidRPr="005B525E">
              <w:rPr>
                <w:rFonts w:ascii="Arial Narrow" w:hAnsi="Arial Narrow" w:cs="Arial Narrow"/>
                <w:lang w:val="es-ES"/>
              </w:rPr>
              <w:t>[</w:t>
            </w:r>
            <w:r w:rsidR="005B525E">
              <w:rPr>
                <w:rFonts w:ascii="Arial Narrow" w:hAnsi="Arial Narrow" w:cs="Arial Narrow"/>
                <w:lang w:val="es-ES"/>
              </w:rPr>
              <w:t>8]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Mesostigma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viride</w:t>
            </w:r>
            <w:proofErr w:type="spellEnd"/>
            <w:r w:rsidR="00CF372C"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NC_002186</w:t>
            </w:r>
          </w:p>
        </w:tc>
        <w:tc>
          <w:tcPr>
            <w:tcW w:w="3402" w:type="dxa"/>
          </w:tcPr>
          <w:p w:rsidR="00CF372C" w:rsidRPr="00FE38AB" w:rsidRDefault="00CF4F1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5B525E" w:rsidRPr="005B525E">
              <w:rPr>
                <w:rFonts w:ascii="Arial Narrow" w:hAnsi="Arial Narrow" w:cs="Arial Narrow"/>
                <w:lang w:val="es-ES"/>
              </w:rPr>
              <w:t>[</w:t>
            </w:r>
            <w:r w:rsidR="005B525E">
              <w:rPr>
                <w:rFonts w:ascii="Arial Narrow" w:hAnsi="Arial Narrow" w:cs="Arial Narrow"/>
                <w:lang w:val="es-ES"/>
              </w:rPr>
              <w:t>9]</w:t>
            </w: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Spermatophyta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Coniferophyta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Cephalotaxus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wilsoniana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NC_016063</w:t>
            </w:r>
          </w:p>
        </w:tc>
        <w:tc>
          <w:tcPr>
            <w:tcW w:w="3402" w:type="dxa"/>
          </w:tcPr>
          <w:p w:rsidR="00CF372C" w:rsidRPr="00FE38AB" w:rsidRDefault="00CF4F1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5B525E" w:rsidRPr="005B525E">
              <w:rPr>
                <w:rFonts w:ascii="Arial Narrow" w:hAnsi="Arial Narrow" w:cs="Arial Narrow"/>
                <w:lang w:val="es-ES"/>
              </w:rPr>
              <w:t>[</w:t>
            </w:r>
            <w:r w:rsidR="005B525E">
              <w:rPr>
                <w:rFonts w:ascii="Arial Narrow" w:hAnsi="Arial Narrow" w:cs="Arial Narrow"/>
                <w:lang w:val="es-ES"/>
              </w:rPr>
              <w:t>10]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Cryptomeria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japonica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NC_010548</w:t>
            </w:r>
          </w:p>
        </w:tc>
        <w:tc>
          <w:tcPr>
            <w:tcW w:w="3402" w:type="dxa"/>
          </w:tcPr>
          <w:p w:rsidR="00CF372C" w:rsidRPr="00FE38AB" w:rsidRDefault="00CF4F1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5B525E" w:rsidRPr="005B525E">
              <w:rPr>
                <w:rFonts w:ascii="Arial Narrow" w:hAnsi="Arial Narrow" w:cs="Arial Narrow"/>
                <w:lang w:val="es-ES"/>
              </w:rPr>
              <w:t>[</w:t>
            </w:r>
            <w:r w:rsidR="005B525E">
              <w:rPr>
                <w:rFonts w:ascii="Arial Narrow" w:hAnsi="Arial Narrow" w:cs="Arial Narrow"/>
                <w:lang w:val="es-ES"/>
              </w:rPr>
              <w:t>11]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87253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Taiwania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>cryptomerioides</w:t>
            </w:r>
            <w:proofErr w:type="spellEnd"/>
            <w:r w:rsidR="00CF372C"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NC_016065</w:t>
            </w:r>
          </w:p>
        </w:tc>
        <w:tc>
          <w:tcPr>
            <w:tcW w:w="3402" w:type="dxa"/>
          </w:tcPr>
          <w:p w:rsidR="00CF372C" w:rsidRPr="00FE38AB" w:rsidRDefault="005B525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5B525E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10]</w:t>
            </w: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Core</w:t>
            </w:r>
            <w:proofErr w:type="spellEnd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Eudicotyledons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b/>
                <w:bCs/>
                <w:lang w:val="es-ES"/>
              </w:rPr>
            </w:pP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Asterids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  Cornales</w:t>
            </w:r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301CE5">
        <w:trPr>
          <w:trHeight w:hRule="exact" w:val="760"/>
        </w:trPr>
        <w:tc>
          <w:tcPr>
            <w:tcW w:w="2943" w:type="dxa"/>
          </w:tcPr>
          <w:p w:rsidR="00CF372C" w:rsidRPr="00FE38AB" w:rsidRDefault="00CF372C" w:rsidP="00857E5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Cornus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florida</w:t>
            </w:r>
          </w:p>
        </w:tc>
        <w:tc>
          <w:tcPr>
            <w:tcW w:w="4253" w:type="dxa"/>
          </w:tcPr>
          <w:p w:rsidR="00CF372C" w:rsidRPr="00FE38AB" w:rsidRDefault="00CF372C" w:rsidP="00DA7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/>
              </w:rPr>
              <w:t xml:space="preserve">EU002157, EU002175, EU002215, EU002276, EU002311, EU002377, EU002491, </w:t>
            </w:r>
            <w:r w:rsidRPr="00FE38AB">
              <w:rPr>
                <w:rFonts w:ascii="Arial Narrow" w:hAnsi="Arial Narrow" w:cs="Helvetica"/>
              </w:rPr>
              <w:t>GQ998074-GQ998146</w:t>
            </w:r>
          </w:p>
        </w:tc>
        <w:tc>
          <w:tcPr>
            <w:tcW w:w="3402" w:type="dxa"/>
          </w:tcPr>
          <w:p w:rsidR="00466D66" w:rsidRDefault="005B525E" w:rsidP="0082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val="es-ES"/>
              </w:rPr>
            </w:pPr>
            <w:r w:rsidRPr="005B525E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12]</w:t>
            </w:r>
            <w:r w:rsidR="00CF4F15"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  <w:p w:rsidR="00CF372C" w:rsidRPr="00FE38AB" w:rsidRDefault="005B525E" w:rsidP="0082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val="es-ES"/>
              </w:rPr>
            </w:pPr>
            <w:r w:rsidRPr="005B525E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13]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Davidia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involucrata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6561B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GU226265, HM100286-HM100288</w:t>
            </w:r>
          </w:p>
        </w:tc>
        <w:tc>
          <w:tcPr>
            <w:tcW w:w="3402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(Li and Zhang, 2011)*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  <w:shd w:val="clear" w:color="auto" w:fill="FFFFFF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3402" w:type="dxa"/>
          </w:tcPr>
          <w:p w:rsidR="00CF372C" w:rsidRPr="00FE38AB" w:rsidRDefault="00CF4F15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 xml:space="preserve"> </w:t>
            </w:r>
            <w:r w:rsidR="005B525E" w:rsidRPr="005B525E">
              <w:rPr>
                <w:rFonts w:ascii="Arial Narrow" w:hAnsi="Arial Narrow" w:cs="Arial Narrow"/>
                <w:lang w:val="en-US"/>
              </w:rPr>
              <w:t>[</w:t>
            </w:r>
            <w:r w:rsidR="005B525E">
              <w:rPr>
                <w:rFonts w:ascii="Arial Narrow" w:hAnsi="Arial Narrow" w:cs="Arial Narrow"/>
                <w:lang w:val="en-US"/>
              </w:rPr>
              <w:t>14]</w:t>
            </w: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n-U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n-US"/>
              </w:rPr>
              <w:t>Ericales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6561B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 xml:space="preserve">   Arbutus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>unedo</w:t>
            </w:r>
            <w:proofErr w:type="spellEnd"/>
            <w:r w:rsidRPr="00FE38AB">
              <w:rPr>
                <w:rFonts w:ascii="Arial Narrow" w:hAnsi="Arial Narrow" w:cs="Arial Narrow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6E52B9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6E52B9">
              <w:rPr>
                <w:rFonts w:ascii="Arial Narrow" w:hAnsi="Arial Narrow" w:cs="Arial Narrow"/>
                <w:lang w:val="en-US"/>
              </w:rPr>
              <w:t>JQ067650</w:t>
            </w:r>
          </w:p>
        </w:tc>
        <w:tc>
          <w:tcPr>
            <w:tcW w:w="3402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This study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n-U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>Ardisia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>polysticta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NC_021121</w:t>
            </w:r>
          </w:p>
        </w:tc>
        <w:tc>
          <w:tcPr>
            <w:tcW w:w="3402" w:type="dxa"/>
          </w:tcPr>
          <w:p w:rsidR="00CF372C" w:rsidRPr="00FE38AB" w:rsidRDefault="004E57C6" w:rsidP="006561B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n-US"/>
              </w:rPr>
              <w:t>[</w:t>
            </w:r>
            <w:r w:rsidR="00B343E8">
              <w:rPr>
                <w:rFonts w:ascii="Arial Narrow" w:hAnsi="Arial Narrow" w:cs="Arial Narrow"/>
                <w:lang w:val="en-US"/>
              </w:rPr>
              <w:t>15]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lastRenderedPageBreak/>
              <w:t xml:space="preserve">   Camellia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>sinensis</w:t>
            </w:r>
            <w:proofErr w:type="spellEnd"/>
            <w:r w:rsidRPr="00FE38AB">
              <w:rPr>
                <w:rFonts w:ascii="Arial Narrow" w:hAnsi="Arial Narrow" w:cs="Arial Narrow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NC_020019</w:t>
            </w:r>
          </w:p>
        </w:tc>
        <w:tc>
          <w:tcPr>
            <w:tcW w:w="3402" w:type="dxa"/>
          </w:tcPr>
          <w:p w:rsidR="00CF372C" w:rsidRPr="00FE38AB" w:rsidRDefault="00CF372C" w:rsidP="006561B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 xml:space="preserve">(Hong </w:t>
            </w:r>
            <w:r w:rsidRPr="00FE38AB">
              <w:rPr>
                <w:rFonts w:ascii="Arial Narrow" w:hAnsi="Arial Narrow" w:cs="Arial Narrow"/>
                <w:i/>
                <w:lang w:val="en-US"/>
              </w:rPr>
              <w:t>et al</w:t>
            </w:r>
            <w:r w:rsidRPr="00FE38AB">
              <w:rPr>
                <w:rFonts w:ascii="Arial Narrow" w:hAnsi="Arial Narrow" w:cs="Arial Narrow"/>
                <w:lang w:val="en-US"/>
              </w:rPr>
              <w:t>., 2012)*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Franklinia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alatamaha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HM100287-HM100423</w:t>
            </w:r>
          </w:p>
        </w:tc>
        <w:tc>
          <w:tcPr>
            <w:tcW w:w="3402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(Li and Zhang, 2011)*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n-U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Rhododendron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simsii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GQ997782 -GQ997859</w:t>
            </w:r>
          </w:p>
        </w:tc>
        <w:tc>
          <w:tcPr>
            <w:tcW w:w="3402" w:type="dxa"/>
          </w:tcPr>
          <w:p w:rsidR="00CF372C" w:rsidRPr="00FE38AB" w:rsidRDefault="004E57C6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s-ES"/>
              </w:rPr>
              <w:t>[</w:t>
            </w:r>
            <w:r w:rsidR="00B343E8">
              <w:rPr>
                <w:rFonts w:ascii="Arial Narrow" w:hAnsi="Arial Narrow" w:cs="Arial Narrow"/>
                <w:lang w:val="es-ES"/>
              </w:rPr>
              <w:t>13]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Vacccinium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macrocarpon</w:t>
            </w:r>
            <w:proofErr w:type="spellEnd"/>
            <w:r w:rsidRPr="00FE38AB">
              <w:rPr>
                <w:rFonts w:ascii="Arial Narrow" w:hAnsi="Arial Narrow" w:cs="Arial Narrow"/>
                <w:b/>
                <w:bCs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NC_019616</w:t>
            </w:r>
          </w:p>
        </w:tc>
        <w:tc>
          <w:tcPr>
            <w:tcW w:w="3402" w:type="dxa"/>
          </w:tcPr>
          <w:p w:rsidR="00CF372C" w:rsidRPr="00FE38AB" w:rsidRDefault="004E57C6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s-ES"/>
              </w:rPr>
              <w:t>[</w:t>
            </w:r>
            <w:r w:rsidR="00B343E8">
              <w:rPr>
                <w:rFonts w:ascii="Arial Narrow" w:hAnsi="Arial Narrow" w:cs="Arial Narrow"/>
                <w:lang w:val="es-ES"/>
              </w:rPr>
              <w:t>16]</w:t>
            </w: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Campanulids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Apiales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Anethum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graveolens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EU016721-EU016801</w:t>
            </w:r>
          </w:p>
        </w:tc>
        <w:tc>
          <w:tcPr>
            <w:tcW w:w="3402" w:type="dxa"/>
          </w:tcPr>
          <w:p w:rsidR="00CF372C" w:rsidRPr="00FE38AB" w:rsidRDefault="004E57C6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s-ES"/>
              </w:rPr>
              <w:t>[</w:t>
            </w:r>
            <w:r w:rsidR="00B343E8">
              <w:rPr>
                <w:rFonts w:ascii="Arial Narrow" w:hAnsi="Arial Narrow" w:cs="Arial Narrow"/>
                <w:lang w:val="es-ES"/>
              </w:rPr>
              <w:t>17]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Anthriscus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cerefolium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NC_015113</w:t>
            </w:r>
          </w:p>
        </w:tc>
        <w:tc>
          <w:tcPr>
            <w:tcW w:w="3402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Downie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S.R., 2011)*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Crithmum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maritimum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NC_015804</w:t>
            </w:r>
          </w:p>
        </w:tc>
        <w:tc>
          <w:tcPr>
            <w:tcW w:w="3402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Downie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S.R., 2011)*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Daucus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carota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NC_008325</w:t>
            </w:r>
          </w:p>
        </w:tc>
        <w:tc>
          <w:tcPr>
            <w:tcW w:w="3402" w:type="dxa"/>
          </w:tcPr>
          <w:p w:rsidR="00CF372C" w:rsidRPr="00FE38AB" w:rsidRDefault="004E57C6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s-ES"/>
              </w:rPr>
              <w:t>[</w:t>
            </w:r>
            <w:r w:rsidR="00B343E8">
              <w:rPr>
                <w:rFonts w:ascii="Arial Narrow" w:hAnsi="Arial Narrow" w:cs="Arial Narrow"/>
                <w:lang w:val="es-ES"/>
              </w:rPr>
              <w:t>18]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Eleutherococcus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senticosus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NC_016430</w:t>
            </w:r>
          </w:p>
        </w:tc>
        <w:tc>
          <w:tcPr>
            <w:tcW w:w="3402" w:type="dxa"/>
          </w:tcPr>
          <w:p w:rsidR="00CF372C" w:rsidRPr="00FE38AB" w:rsidRDefault="00CF372C" w:rsidP="003D697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Yi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Pr="00FE38AB">
              <w:rPr>
                <w:rFonts w:ascii="Arial Narrow" w:hAnsi="Arial Narrow" w:cs="Arial Narrow"/>
                <w:i/>
                <w:lang w:val="es-ES"/>
              </w:rPr>
              <w:t>et al</w:t>
            </w:r>
            <w:r w:rsidRPr="00FE38AB">
              <w:rPr>
                <w:rFonts w:ascii="Arial Narrow" w:hAnsi="Arial Narrow" w:cs="Arial Narrow"/>
                <w:lang w:val="es-ES"/>
              </w:rPr>
              <w:t>., 2011)*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Hydrocotyle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sp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NC_015818</w:t>
            </w:r>
          </w:p>
        </w:tc>
        <w:tc>
          <w:tcPr>
            <w:tcW w:w="3402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Downie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S.R., 2011)*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Panax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ginseng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NC_006290</w:t>
            </w:r>
          </w:p>
        </w:tc>
        <w:tc>
          <w:tcPr>
            <w:tcW w:w="3402" w:type="dxa"/>
          </w:tcPr>
          <w:p w:rsidR="00CF372C" w:rsidRPr="00FE38AB" w:rsidRDefault="004E57C6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s-ES"/>
              </w:rPr>
              <w:t>[</w:t>
            </w:r>
            <w:r w:rsidR="00B343E8">
              <w:rPr>
                <w:rFonts w:ascii="Arial Narrow" w:hAnsi="Arial Narrow" w:cs="Arial Narrow"/>
                <w:lang w:val="es-ES"/>
              </w:rPr>
              <w:t>19]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Petroselinum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crispum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6561B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NC_015821</w:t>
            </w:r>
          </w:p>
          <w:p w:rsidR="00CF372C" w:rsidRPr="00FE38AB" w:rsidRDefault="00CF372C" w:rsidP="006561B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proofErr w:type="gramStart"/>
            <w:r w:rsidRPr="00FE38AB">
              <w:rPr>
                <w:rFonts w:ascii="Arial Narrow" w:hAnsi="Arial Narrow" w:cs="Arial Narrow"/>
                <w:lang w:val="en-US"/>
              </w:rPr>
              <w:t xml:space="preserve">DEFINITION  </w:t>
            </w:r>
            <w:proofErr w:type="spellStart"/>
            <w:r w:rsidRPr="00FE38AB">
              <w:rPr>
                <w:rFonts w:ascii="Arial Narrow" w:hAnsi="Arial Narrow" w:cs="Arial Narrow"/>
                <w:lang w:val="en-US"/>
              </w:rPr>
              <w:t>Petroselinum</w:t>
            </w:r>
            <w:proofErr w:type="spellEnd"/>
            <w:proofErr w:type="gramEnd"/>
            <w:r w:rsidRPr="00FE38AB"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lang w:val="en-US"/>
              </w:rPr>
              <w:t>crispum</w:t>
            </w:r>
            <w:proofErr w:type="spellEnd"/>
            <w:r w:rsidRPr="00FE38AB">
              <w:rPr>
                <w:rFonts w:ascii="Arial Narrow" w:hAnsi="Arial Narrow" w:cs="Arial Narrow"/>
                <w:lang w:val="en-US"/>
              </w:rPr>
              <w:t xml:space="preserve"> chloroplast, complete genome.</w:t>
            </w:r>
          </w:p>
          <w:p w:rsidR="00CF372C" w:rsidRPr="00FE38AB" w:rsidRDefault="00CF372C" w:rsidP="006561B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ACCESSION   NC_015821</w:t>
            </w:r>
          </w:p>
          <w:p w:rsidR="00CF372C" w:rsidRPr="00FE38AB" w:rsidRDefault="00CF372C" w:rsidP="006561B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 w:cs="Arial Narrow"/>
                <w:lang w:val="en-US"/>
              </w:rPr>
              <w:t>VERSION     NC_015821.1  GI:340034260</w:t>
            </w:r>
          </w:p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3402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Downie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S.R., 2011)*</w:t>
            </w:r>
          </w:p>
        </w:tc>
      </w:tr>
      <w:tr w:rsidR="00CF372C" w:rsidRPr="00FE38AB" w:rsidTr="008D35EC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Aquifoliales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Cs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>Ilex</w:t>
            </w:r>
            <w:proofErr w:type="spellEnd"/>
            <w:r w:rsidRPr="00FE38AB">
              <w:rPr>
                <w:rFonts w:ascii="Arial Narrow" w:hAnsi="Arial Narrow" w:cs="Arial Narrow"/>
                <w:bCs/>
                <w:i/>
                <w:lang w:val="es-ES"/>
              </w:rPr>
              <w:t xml:space="preserve"> cornuta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GQ997298-GQ997380</w:t>
            </w:r>
          </w:p>
        </w:tc>
        <w:tc>
          <w:tcPr>
            <w:tcW w:w="3402" w:type="dxa"/>
          </w:tcPr>
          <w:p w:rsidR="00CF372C" w:rsidRPr="00FE38AB" w:rsidRDefault="00B343E8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B343E8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13]</w:t>
            </w:r>
          </w:p>
        </w:tc>
      </w:tr>
      <w:tr w:rsidR="00CF372C" w:rsidRPr="00FE38AB" w:rsidTr="008D35EC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Asterales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Ageratina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adenophora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NC_015621</w:t>
            </w:r>
          </w:p>
        </w:tc>
        <w:tc>
          <w:tcPr>
            <w:tcW w:w="3402" w:type="dxa"/>
          </w:tcPr>
          <w:p w:rsidR="00CF372C" w:rsidRPr="00FE38AB" w:rsidRDefault="004E57C6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s-ES"/>
              </w:rPr>
              <w:t>[</w:t>
            </w:r>
            <w:r w:rsidR="00B343E8">
              <w:rPr>
                <w:rFonts w:ascii="Arial Narrow" w:hAnsi="Arial Narrow" w:cs="Arial Narrow"/>
                <w:lang w:val="es-ES"/>
              </w:rPr>
              <w:t>20]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Guizotia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abyssinica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NC_010601</w:t>
            </w:r>
          </w:p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NC_010601</w:t>
            </w:r>
          </w:p>
        </w:tc>
        <w:tc>
          <w:tcPr>
            <w:tcW w:w="3402" w:type="dxa"/>
          </w:tcPr>
          <w:p w:rsidR="00CF372C" w:rsidRPr="00FE38AB" w:rsidRDefault="004E57C6" w:rsidP="003A42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s-ES"/>
              </w:rPr>
              <w:t>[</w:t>
            </w:r>
            <w:r w:rsidR="00B343E8">
              <w:rPr>
                <w:rFonts w:ascii="Arial Narrow" w:hAnsi="Arial Narrow" w:cs="Arial Narrow"/>
                <w:lang w:val="es-ES"/>
              </w:rPr>
              <w:t>21]</w:t>
            </w:r>
            <w:r w:rsidR="00AA27E6" w:rsidRPr="00AA27E6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E856C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Helianthus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annuus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NC_007977</w:t>
            </w:r>
          </w:p>
        </w:tc>
        <w:tc>
          <w:tcPr>
            <w:tcW w:w="3402" w:type="dxa"/>
          </w:tcPr>
          <w:p w:rsidR="00CF372C" w:rsidRPr="00FE38AB" w:rsidRDefault="004E57C6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343E8" w:rsidRPr="00B343E8">
              <w:rPr>
                <w:rFonts w:ascii="Arial Narrow" w:hAnsi="Arial Narrow" w:cs="Arial Narrow"/>
                <w:lang w:val="es-ES"/>
              </w:rPr>
              <w:t>[</w:t>
            </w:r>
            <w:r w:rsidR="00B343E8">
              <w:rPr>
                <w:rFonts w:ascii="Arial Narrow" w:hAnsi="Arial Narrow" w:cs="Arial Narrow"/>
                <w:lang w:val="es-ES"/>
              </w:rPr>
              <w:t>22]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Jacobaea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vulgaris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NC_015543</w:t>
            </w:r>
          </w:p>
        </w:tc>
        <w:tc>
          <w:tcPr>
            <w:tcW w:w="3402" w:type="dxa"/>
          </w:tcPr>
          <w:p w:rsidR="00CF372C" w:rsidRPr="00FE38AB" w:rsidRDefault="000849F2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0849F2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23]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Lactuca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sativa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NC_007578</w:t>
            </w:r>
          </w:p>
        </w:tc>
        <w:tc>
          <w:tcPr>
            <w:tcW w:w="3402" w:type="dxa"/>
          </w:tcPr>
          <w:p w:rsidR="00CF372C" w:rsidRPr="00FE38AB" w:rsidRDefault="000849F2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0849F2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22]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EB66E7">
            <w:pPr>
              <w:rPr>
                <w:rFonts w:ascii="Arial Narrow" w:hAnsi="Arial Narrow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Oxypolis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greenmanii</w:t>
            </w:r>
            <w:proofErr w:type="spellEnd"/>
          </w:p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NC_015832</w:t>
            </w:r>
          </w:p>
        </w:tc>
        <w:tc>
          <w:tcPr>
            <w:tcW w:w="3402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Downie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S.R., 2011)*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Parthenium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argentatum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NC_013553</w:t>
            </w:r>
          </w:p>
        </w:tc>
        <w:tc>
          <w:tcPr>
            <w:tcW w:w="3402" w:type="dxa"/>
          </w:tcPr>
          <w:p w:rsidR="00CF372C" w:rsidRPr="00FE38AB" w:rsidRDefault="00785AC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0849F2" w:rsidRPr="000849F2">
              <w:rPr>
                <w:rFonts w:ascii="Arial Narrow" w:hAnsi="Arial Narrow" w:cs="Arial Narrow"/>
                <w:lang w:val="es-ES"/>
              </w:rPr>
              <w:t>[</w:t>
            </w:r>
            <w:r w:rsidR="000849F2">
              <w:rPr>
                <w:rFonts w:ascii="Arial Narrow" w:hAnsi="Arial Narrow" w:cs="Arial Narrow"/>
                <w:lang w:val="es-ES"/>
              </w:rPr>
              <w:t>24]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Scaevola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aemula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EU017139-EU017217</w:t>
            </w:r>
          </w:p>
        </w:tc>
        <w:tc>
          <w:tcPr>
            <w:tcW w:w="3402" w:type="dxa"/>
          </w:tcPr>
          <w:p w:rsidR="00CF372C" w:rsidRPr="00FE38AB" w:rsidRDefault="00785AC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0849F2" w:rsidRPr="000849F2">
              <w:rPr>
                <w:rFonts w:ascii="Arial Narrow" w:hAnsi="Arial Narrow" w:cs="Arial Narrow"/>
                <w:lang w:val="es-ES"/>
              </w:rPr>
              <w:t>[</w:t>
            </w:r>
            <w:r w:rsidR="000849F2">
              <w:rPr>
                <w:rFonts w:ascii="Arial Narrow" w:hAnsi="Arial Narrow" w:cs="Arial Narrow"/>
                <w:lang w:val="es-ES"/>
              </w:rPr>
              <w:t>17]</w:t>
            </w: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Trachelium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caeruleum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NC_010442</w:t>
            </w:r>
          </w:p>
        </w:tc>
        <w:tc>
          <w:tcPr>
            <w:tcW w:w="3402" w:type="dxa"/>
          </w:tcPr>
          <w:p w:rsidR="00CF372C" w:rsidRPr="00FE38AB" w:rsidRDefault="00785AC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0849F2" w:rsidRPr="000849F2">
              <w:rPr>
                <w:rFonts w:ascii="Arial Narrow" w:hAnsi="Arial Narrow" w:cs="Arial Narrow"/>
                <w:lang w:val="es-ES"/>
              </w:rPr>
              <w:t>[</w:t>
            </w:r>
            <w:r w:rsidR="000849F2">
              <w:rPr>
                <w:rFonts w:ascii="Arial Narrow" w:hAnsi="Arial Narrow" w:cs="Arial Narrow"/>
                <w:lang w:val="es-ES"/>
              </w:rPr>
              <w:t>25]</w:t>
            </w: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>Dipsacales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Lonicera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japonica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GQ997381-GQ997463</w:t>
            </w:r>
          </w:p>
        </w:tc>
        <w:tc>
          <w:tcPr>
            <w:tcW w:w="3402" w:type="dxa"/>
          </w:tcPr>
          <w:p w:rsidR="00CF372C" w:rsidRPr="00FE38AB" w:rsidRDefault="00785AC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0849F2" w:rsidRPr="000849F2">
              <w:rPr>
                <w:rFonts w:ascii="Arial Narrow" w:hAnsi="Arial Narrow" w:cs="Arial Narrow"/>
                <w:lang w:val="es-ES"/>
              </w:rPr>
              <w:t>[</w:t>
            </w:r>
            <w:r w:rsidR="000849F2">
              <w:rPr>
                <w:rFonts w:ascii="Arial Narrow" w:hAnsi="Arial Narrow" w:cs="Arial Narrow"/>
                <w:lang w:val="es-ES"/>
              </w:rPr>
              <w:t>13]</w:t>
            </w: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Lamiids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>Boraginaceae</w:t>
            </w:r>
            <w:proofErr w:type="spellEnd"/>
            <w:r w:rsidRPr="00FE38AB">
              <w:rPr>
                <w:rFonts w:ascii="Arial Narrow" w:hAnsi="Arial Narrow" w:cs="Arial Narrow"/>
                <w:b/>
                <w:i/>
                <w:iCs/>
                <w:lang w:val="es-ES"/>
              </w:rPr>
              <w:t xml:space="preserve"> </w:t>
            </w:r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>incertae</w:t>
            </w:r>
            <w:proofErr w:type="spellEnd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>sedis</w:t>
            </w:r>
            <w:proofErr w:type="spellEnd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>)</w:t>
            </w:r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Ehretia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acuminata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GQ997215-GQ997297</w:t>
            </w:r>
          </w:p>
        </w:tc>
        <w:tc>
          <w:tcPr>
            <w:tcW w:w="3402" w:type="dxa"/>
          </w:tcPr>
          <w:p w:rsidR="00CF372C" w:rsidRPr="00FE38AB" w:rsidRDefault="000849F2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0849F2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13]</w:t>
            </w:r>
          </w:p>
        </w:tc>
      </w:tr>
      <w:tr w:rsidR="00CF372C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CF372C" w:rsidRPr="00FE38AB" w:rsidRDefault="00CF372C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lastRenderedPageBreak/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>Garryales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CF372C" w:rsidRPr="00FE38AB" w:rsidRDefault="00CF372C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CF372C" w:rsidRPr="00FE38AB" w:rsidRDefault="00CF372C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CF372C" w:rsidRPr="00FE38AB" w:rsidTr="00301CE5">
        <w:trPr>
          <w:trHeight w:hRule="exact" w:val="284"/>
        </w:trPr>
        <w:tc>
          <w:tcPr>
            <w:tcW w:w="2943" w:type="dxa"/>
          </w:tcPr>
          <w:p w:rsidR="00CF372C" w:rsidRPr="00FE38AB" w:rsidRDefault="00CF372C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Aucuba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japonica</w:t>
            </w:r>
            <w:proofErr w:type="spellEnd"/>
          </w:p>
        </w:tc>
        <w:tc>
          <w:tcPr>
            <w:tcW w:w="4253" w:type="dxa"/>
          </w:tcPr>
          <w:p w:rsidR="00CF372C" w:rsidRPr="00FE38AB" w:rsidRDefault="00CF372C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GQ997049-GQ997131</w:t>
            </w:r>
          </w:p>
        </w:tc>
        <w:tc>
          <w:tcPr>
            <w:tcW w:w="3402" w:type="dxa"/>
          </w:tcPr>
          <w:p w:rsidR="00CF372C" w:rsidRPr="00FE38AB" w:rsidRDefault="00785ACA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0849F2" w:rsidRPr="000849F2">
              <w:rPr>
                <w:rFonts w:ascii="Arial Narrow" w:hAnsi="Arial Narrow" w:cs="Arial Narrow"/>
                <w:lang w:val="es-ES"/>
              </w:rPr>
              <w:t>[</w:t>
            </w:r>
            <w:r w:rsidR="000849F2">
              <w:rPr>
                <w:rFonts w:ascii="Arial Narrow" w:hAnsi="Arial Narrow" w:cs="Arial Narrow"/>
                <w:lang w:val="es-ES"/>
              </w:rPr>
              <w:t>13]</w:t>
            </w:r>
          </w:p>
        </w:tc>
      </w:tr>
      <w:tr w:rsidR="003C1C0D" w:rsidRPr="00FE38AB" w:rsidTr="00F50CAD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>Gentianales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Asclepias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syriaca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Cs/>
                <w:lang w:val="es-ES"/>
              </w:rPr>
              <w:t>JF433943</w:t>
            </w:r>
          </w:p>
        </w:tc>
        <w:tc>
          <w:tcPr>
            <w:tcW w:w="3402" w:type="dxa"/>
          </w:tcPr>
          <w:p w:rsidR="003C1C0D" w:rsidRPr="00FE38AB" w:rsidRDefault="00785ACA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Cs/>
                <w:lang w:val="es-ES"/>
              </w:rPr>
              <w:t xml:space="preserve"> </w:t>
            </w:r>
            <w:r w:rsidR="000849F2" w:rsidRPr="000849F2">
              <w:rPr>
                <w:rFonts w:ascii="Arial Narrow" w:hAnsi="Arial Narrow" w:cs="Arial Narrow"/>
                <w:iCs/>
                <w:lang w:val="es-ES"/>
              </w:rPr>
              <w:t>[</w:t>
            </w:r>
            <w:r w:rsidR="000849F2">
              <w:rPr>
                <w:rFonts w:ascii="Arial Narrow" w:hAnsi="Arial Narrow" w:cs="Arial Narrow"/>
                <w:iCs/>
                <w:lang w:val="es-ES"/>
              </w:rPr>
              <w:t>26]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Coffea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arabica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Cs/>
                <w:lang w:val="es-ES"/>
              </w:rPr>
              <w:t>NC_008535</w:t>
            </w:r>
          </w:p>
        </w:tc>
        <w:tc>
          <w:tcPr>
            <w:tcW w:w="3402" w:type="dxa"/>
          </w:tcPr>
          <w:p w:rsidR="003C1C0D" w:rsidRPr="00FE38AB" w:rsidRDefault="000849F2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iCs/>
                <w:lang w:val="es-ES"/>
              </w:rPr>
            </w:pPr>
            <w:r w:rsidRPr="000849F2">
              <w:rPr>
                <w:rFonts w:ascii="Arial Narrow" w:hAnsi="Arial Narrow" w:cs="Arial Narrow"/>
                <w:iCs/>
                <w:lang w:val="es-ES"/>
              </w:rPr>
              <w:t>[</w:t>
            </w:r>
            <w:r>
              <w:rPr>
                <w:rFonts w:ascii="Arial Narrow" w:hAnsi="Arial Narrow" w:cs="Arial Narrow"/>
                <w:iCs/>
                <w:lang w:val="es-ES"/>
              </w:rPr>
              <w:t>27]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Nerium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oleander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Cs/>
                <w:lang w:val="es-ES"/>
              </w:rPr>
              <w:t>GQ997630-GQ997712</w:t>
            </w:r>
          </w:p>
        </w:tc>
        <w:tc>
          <w:tcPr>
            <w:tcW w:w="3402" w:type="dxa"/>
          </w:tcPr>
          <w:p w:rsidR="003C1C0D" w:rsidRPr="00FE38AB" w:rsidRDefault="00D515CE" w:rsidP="00F3541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iCs/>
                <w:lang w:val="es-ES"/>
              </w:rPr>
            </w:pPr>
            <w:r w:rsidRPr="00D515CE">
              <w:rPr>
                <w:rFonts w:ascii="Arial Narrow" w:hAnsi="Arial Narrow" w:cs="Arial Narrow"/>
                <w:iCs/>
                <w:lang w:val="es-ES"/>
              </w:rPr>
              <w:t>[</w:t>
            </w:r>
            <w:r>
              <w:rPr>
                <w:rFonts w:ascii="Arial Narrow" w:hAnsi="Arial Narrow" w:cs="Arial Narrow"/>
                <w:iCs/>
                <w:lang w:val="es-ES"/>
              </w:rPr>
              <w:t>13]</w:t>
            </w:r>
          </w:p>
        </w:tc>
      </w:tr>
      <w:tr w:rsidR="003C1C0D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Lamiales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Boea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hygrometrica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NC_016468</w:t>
            </w:r>
          </w:p>
        </w:tc>
        <w:tc>
          <w:tcPr>
            <w:tcW w:w="3402" w:type="dxa"/>
          </w:tcPr>
          <w:p w:rsidR="003C1C0D" w:rsidRPr="00FE38AB" w:rsidRDefault="00D515C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D515CE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28]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Epifagus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virginiana</w:t>
            </w: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NC_001568</w:t>
            </w:r>
          </w:p>
        </w:tc>
        <w:tc>
          <w:tcPr>
            <w:tcW w:w="3402" w:type="dxa"/>
          </w:tcPr>
          <w:p w:rsidR="003C1C0D" w:rsidRPr="00FE38AB" w:rsidRDefault="00791AF9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D515CE" w:rsidRPr="00D515CE">
              <w:rPr>
                <w:rFonts w:ascii="Arial Narrow" w:hAnsi="Arial Narrow" w:cs="Arial Narrow"/>
                <w:lang w:val="es-ES"/>
              </w:rPr>
              <w:t>[</w:t>
            </w:r>
            <w:r w:rsidR="00D515CE">
              <w:rPr>
                <w:rFonts w:ascii="Arial Narrow" w:hAnsi="Arial Narrow" w:cs="Arial Narrow"/>
                <w:lang w:val="es-ES"/>
              </w:rPr>
              <w:t>29]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Jasminum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nudiflorum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NC_008407</w:t>
            </w:r>
          </w:p>
        </w:tc>
        <w:tc>
          <w:tcPr>
            <w:tcW w:w="3402" w:type="dxa"/>
          </w:tcPr>
          <w:p w:rsidR="003C1C0D" w:rsidRPr="00FE38AB" w:rsidRDefault="00791AF9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D515CE" w:rsidRPr="00D515CE">
              <w:rPr>
                <w:rFonts w:ascii="Arial Narrow" w:hAnsi="Arial Narrow" w:cs="Arial Narrow"/>
                <w:lang w:val="es-ES"/>
              </w:rPr>
              <w:t>[</w:t>
            </w:r>
            <w:r w:rsidR="00D515CE">
              <w:rPr>
                <w:rFonts w:ascii="Arial Narrow" w:hAnsi="Arial Narrow" w:cs="Arial Narrow"/>
                <w:lang w:val="es-ES"/>
              </w:rPr>
              <w:t>30]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B4469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Olea europea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NC_013707</w:t>
            </w:r>
          </w:p>
        </w:tc>
        <w:tc>
          <w:tcPr>
            <w:tcW w:w="3402" w:type="dxa"/>
          </w:tcPr>
          <w:p w:rsidR="003C1C0D" w:rsidRPr="00FE38AB" w:rsidRDefault="00791AF9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D515CE" w:rsidRPr="00D515CE">
              <w:rPr>
                <w:rFonts w:ascii="Arial Narrow" w:hAnsi="Arial Narrow" w:cs="Arial Narrow"/>
                <w:lang w:val="es-ES"/>
              </w:rPr>
              <w:t>[</w:t>
            </w:r>
            <w:r w:rsidR="00D515CE">
              <w:rPr>
                <w:rFonts w:ascii="Arial Narrow" w:hAnsi="Arial Narrow" w:cs="Arial Narrow"/>
                <w:lang w:val="es-ES"/>
              </w:rPr>
              <w:t>31]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AE696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Olea europea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subsp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.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cuspidata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NC_015604</w:t>
            </w:r>
          </w:p>
        </w:tc>
        <w:tc>
          <w:tcPr>
            <w:tcW w:w="3402" w:type="dxa"/>
          </w:tcPr>
          <w:p w:rsidR="003C1C0D" w:rsidRPr="00FE38AB" w:rsidRDefault="00791AF9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D515CE" w:rsidRPr="00D515CE">
              <w:rPr>
                <w:rFonts w:ascii="Arial Narrow" w:hAnsi="Arial Narrow" w:cs="Arial Narrow"/>
                <w:lang w:val="es-ES"/>
              </w:rPr>
              <w:t>[</w:t>
            </w:r>
            <w:r w:rsidR="00D515CE">
              <w:rPr>
                <w:rFonts w:ascii="Arial Narrow" w:hAnsi="Arial Narrow" w:cs="Arial Narrow"/>
                <w:lang w:val="es-ES"/>
              </w:rPr>
              <w:t>31]</w:t>
            </w:r>
          </w:p>
        </w:tc>
      </w:tr>
      <w:tr w:rsidR="00D75CBC" w:rsidRPr="00FE38AB" w:rsidTr="00301CE5">
        <w:trPr>
          <w:trHeight w:hRule="exact" w:val="284"/>
        </w:trPr>
        <w:tc>
          <w:tcPr>
            <w:tcW w:w="2943" w:type="dxa"/>
          </w:tcPr>
          <w:p w:rsidR="00D75CBC" w:rsidRPr="00FE38AB" w:rsidRDefault="00D75CB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Olea europea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subsp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.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europaea</w:t>
            </w:r>
            <w:proofErr w:type="spellEnd"/>
          </w:p>
        </w:tc>
        <w:tc>
          <w:tcPr>
            <w:tcW w:w="4253" w:type="dxa"/>
          </w:tcPr>
          <w:p w:rsidR="00D75CBC" w:rsidRPr="00FE38AB" w:rsidRDefault="00D75CB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NC_015401</w:t>
            </w:r>
          </w:p>
        </w:tc>
        <w:tc>
          <w:tcPr>
            <w:tcW w:w="3402" w:type="dxa"/>
          </w:tcPr>
          <w:p w:rsidR="00D75CBC" w:rsidRPr="00FE38AB" w:rsidRDefault="00D75CBC" w:rsidP="00E34E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D515CE" w:rsidRPr="00D515CE">
              <w:rPr>
                <w:rFonts w:ascii="Arial Narrow" w:hAnsi="Arial Narrow" w:cs="Arial Narrow"/>
                <w:lang w:val="es-ES"/>
              </w:rPr>
              <w:t>[</w:t>
            </w:r>
            <w:r w:rsidR="00D515CE">
              <w:rPr>
                <w:rFonts w:ascii="Arial Narrow" w:hAnsi="Arial Narrow" w:cs="Arial Narrow"/>
                <w:lang w:val="es-ES"/>
              </w:rPr>
              <w:t>31]</w:t>
            </w:r>
          </w:p>
        </w:tc>
      </w:tr>
      <w:tr w:rsidR="00D75CBC" w:rsidRPr="00FE38AB" w:rsidTr="00301CE5">
        <w:trPr>
          <w:trHeight w:hRule="exact" w:val="284"/>
        </w:trPr>
        <w:tc>
          <w:tcPr>
            <w:tcW w:w="2943" w:type="dxa"/>
          </w:tcPr>
          <w:p w:rsidR="00D75CBC" w:rsidRPr="00FE38AB" w:rsidRDefault="00D75CB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Olea europea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subsp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.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maroccana</w:t>
            </w:r>
            <w:proofErr w:type="spellEnd"/>
          </w:p>
        </w:tc>
        <w:tc>
          <w:tcPr>
            <w:tcW w:w="4253" w:type="dxa"/>
          </w:tcPr>
          <w:p w:rsidR="00D75CBC" w:rsidRPr="00FE38AB" w:rsidRDefault="00D75CB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NC_015623</w:t>
            </w:r>
          </w:p>
        </w:tc>
        <w:tc>
          <w:tcPr>
            <w:tcW w:w="3402" w:type="dxa"/>
          </w:tcPr>
          <w:p w:rsidR="00D75CBC" w:rsidRPr="00FE38AB" w:rsidRDefault="00D75CBC" w:rsidP="00E34E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D515CE" w:rsidRPr="00D515CE">
              <w:rPr>
                <w:rFonts w:ascii="Arial Narrow" w:hAnsi="Arial Narrow" w:cs="Arial Narrow"/>
                <w:lang w:val="es-ES"/>
              </w:rPr>
              <w:t>[</w:t>
            </w:r>
            <w:r w:rsidR="00D515CE">
              <w:rPr>
                <w:rFonts w:ascii="Arial Narrow" w:hAnsi="Arial Narrow" w:cs="Arial Narrow"/>
                <w:lang w:val="es-ES"/>
              </w:rPr>
              <w:t>31]</w:t>
            </w:r>
          </w:p>
        </w:tc>
      </w:tr>
      <w:tr w:rsidR="00D75CBC" w:rsidRPr="00FE38AB" w:rsidTr="00301CE5">
        <w:trPr>
          <w:trHeight w:hRule="exact" w:val="284"/>
        </w:trPr>
        <w:tc>
          <w:tcPr>
            <w:tcW w:w="2943" w:type="dxa"/>
          </w:tcPr>
          <w:p w:rsidR="00D75CBC" w:rsidRPr="00FE38AB" w:rsidRDefault="00D75CB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Olea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woodiana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subsp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.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woodiana</w:t>
            </w:r>
            <w:proofErr w:type="spellEnd"/>
          </w:p>
        </w:tc>
        <w:tc>
          <w:tcPr>
            <w:tcW w:w="4253" w:type="dxa"/>
          </w:tcPr>
          <w:p w:rsidR="00D75CBC" w:rsidRPr="00FE38AB" w:rsidRDefault="00D75CBC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NC_015608</w:t>
            </w:r>
          </w:p>
        </w:tc>
        <w:tc>
          <w:tcPr>
            <w:tcW w:w="3402" w:type="dxa"/>
          </w:tcPr>
          <w:p w:rsidR="00D75CBC" w:rsidRPr="00FE38AB" w:rsidRDefault="00D75CBC" w:rsidP="00E34E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D515CE" w:rsidRPr="00D515CE">
              <w:rPr>
                <w:rFonts w:ascii="Arial Narrow" w:hAnsi="Arial Narrow" w:cs="Arial Narrow"/>
                <w:lang w:val="es-ES"/>
              </w:rPr>
              <w:t>[</w:t>
            </w:r>
            <w:r w:rsidR="00D515CE">
              <w:rPr>
                <w:rFonts w:ascii="Arial Narrow" w:hAnsi="Arial Narrow" w:cs="Arial Narrow"/>
                <w:lang w:val="es-ES"/>
              </w:rPr>
              <w:t>31]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Sesamum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indicum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NC_016433</w:t>
            </w:r>
          </w:p>
        </w:tc>
        <w:tc>
          <w:tcPr>
            <w:tcW w:w="3402" w:type="dxa"/>
          </w:tcPr>
          <w:p w:rsidR="003C1C0D" w:rsidRPr="00FE38AB" w:rsidRDefault="00D515C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D515CE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32]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Tectona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grandis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NC_020098</w:t>
            </w:r>
          </w:p>
        </w:tc>
        <w:tc>
          <w:tcPr>
            <w:tcW w:w="3402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Volkaert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>, 2013)*</w:t>
            </w:r>
          </w:p>
        </w:tc>
      </w:tr>
      <w:tr w:rsidR="003C1C0D" w:rsidRPr="00FE38AB" w:rsidTr="00F32B13">
        <w:trPr>
          <w:trHeight w:hRule="exact" w:val="284"/>
        </w:trPr>
        <w:tc>
          <w:tcPr>
            <w:tcW w:w="2943" w:type="dxa"/>
            <w:shd w:val="clear" w:color="auto" w:fill="DBE5F1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Solanales</w:t>
            </w:r>
            <w:proofErr w:type="spellEnd"/>
          </w:p>
        </w:tc>
        <w:tc>
          <w:tcPr>
            <w:tcW w:w="4253" w:type="dxa"/>
            <w:shd w:val="clear" w:color="auto" w:fill="DBE5F1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Atropa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belladonna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NC_004561</w:t>
            </w:r>
          </w:p>
        </w:tc>
        <w:tc>
          <w:tcPr>
            <w:tcW w:w="3402" w:type="dxa"/>
          </w:tcPr>
          <w:p w:rsidR="003C1C0D" w:rsidRPr="00FE38AB" w:rsidRDefault="00A31DF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2C0758" w:rsidRPr="002C0758">
              <w:rPr>
                <w:rFonts w:ascii="Arial Narrow" w:hAnsi="Arial Narrow" w:cs="Arial Narrow"/>
                <w:lang w:val="es-ES"/>
              </w:rPr>
              <w:t>[</w:t>
            </w:r>
            <w:r w:rsidR="002C0758">
              <w:rPr>
                <w:rFonts w:ascii="Arial Narrow" w:hAnsi="Arial Narrow" w:cs="Arial Narrow"/>
                <w:lang w:val="es-ES"/>
              </w:rPr>
              <w:t>33]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C3485F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Capsicum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annuum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C3485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NC_018552</w:t>
            </w:r>
          </w:p>
        </w:tc>
        <w:tc>
          <w:tcPr>
            <w:tcW w:w="3402" w:type="dxa"/>
          </w:tcPr>
          <w:p w:rsidR="003C1C0D" w:rsidRPr="00FE38AB" w:rsidRDefault="002C0758" w:rsidP="00C3485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2C0758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34]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Cuscuta exalta</w:t>
            </w: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NC_009963</w:t>
            </w:r>
          </w:p>
        </w:tc>
        <w:tc>
          <w:tcPr>
            <w:tcW w:w="3402" w:type="dxa"/>
          </w:tcPr>
          <w:p w:rsidR="003C1C0D" w:rsidRPr="00FE38AB" w:rsidRDefault="002C0758" w:rsidP="00AA7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2C0758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35]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lang w:val="es-ES"/>
              </w:rPr>
              <w:t xml:space="preserve">   Cuscuta </w:t>
            </w:r>
            <w:proofErr w:type="spellStart"/>
            <w:r w:rsidRPr="00FE38AB">
              <w:rPr>
                <w:rFonts w:ascii="Arial Narrow" w:hAnsi="Arial Narrow" w:cs="Arial Narrow"/>
                <w:i/>
                <w:lang w:val="es-ES"/>
              </w:rPr>
              <w:t>gronovii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NC_009765</w:t>
            </w:r>
          </w:p>
        </w:tc>
        <w:tc>
          <w:tcPr>
            <w:tcW w:w="3402" w:type="dxa"/>
          </w:tcPr>
          <w:p w:rsidR="003C1C0D" w:rsidRPr="00FE38AB" w:rsidRDefault="00A31DFE" w:rsidP="00AA7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2C0758" w:rsidRPr="002C0758">
              <w:rPr>
                <w:rFonts w:ascii="Arial Narrow" w:hAnsi="Arial Narrow" w:cs="Arial Narrow"/>
                <w:lang w:val="es-ES"/>
              </w:rPr>
              <w:t>[</w:t>
            </w:r>
            <w:r w:rsidR="002C0758">
              <w:rPr>
                <w:rFonts w:ascii="Arial Narrow" w:hAnsi="Arial Narrow" w:cs="Arial Narrow"/>
                <w:lang w:val="es-ES"/>
              </w:rPr>
              <w:t>36]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  Cuscuta 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obtusiflora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NC_009949</w:t>
            </w:r>
          </w:p>
        </w:tc>
        <w:tc>
          <w:tcPr>
            <w:tcW w:w="3402" w:type="dxa"/>
          </w:tcPr>
          <w:p w:rsidR="003C1C0D" w:rsidRPr="00FE38AB" w:rsidRDefault="002C0758" w:rsidP="00AA7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2C0758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35]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  </w:t>
            </w:r>
            <w:r w:rsidRPr="00FE38AB">
              <w:rPr>
                <w:rFonts w:ascii="Arial Narrow" w:hAnsi="Arial Narrow" w:cs="Arial Narrow"/>
                <w:i/>
                <w:lang w:val="es-ES"/>
              </w:rPr>
              <w:t xml:space="preserve">Cuscuta </w:t>
            </w:r>
            <w:proofErr w:type="spellStart"/>
            <w:r w:rsidRPr="00FE38AB">
              <w:rPr>
                <w:rFonts w:ascii="Arial Narrow" w:hAnsi="Arial Narrow" w:cs="Arial Narrow"/>
                <w:i/>
                <w:lang w:val="es-ES"/>
              </w:rPr>
              <w:t>reflexa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NC_009766</w:t>
            </w:r>
          </w:p>
        </w:tc>
        <w:tc>
          <w:tcPr>
            <w:tcW w:w="3402" w:type="dxa"/>
          </w:tcPr>
          <w:p w:rsidR="003C1C0D" w:rsidRPr="00FE38AB" w:rsidRDefault="002C0758" w:rsidP="00AA7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2C0758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36]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Datura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stramonium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NC_018117</w:t>
            </w:r>
          </w:p>
        </w:tc>
        <w:tc>
          <w:tcPr>
            <w:tcW w:w="3402" w:type="dxa"/>
          </w:tcPr>
          <w:p w:rsidR="003C1C0D" w:rsidRPr="00FE38AB" w:rsidRDefault="003C1C0D" w:rsidP="007E781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(Li, </w:t>
            </w:r>
            <w:r w:rsidRPr="00FE38AB">
              <w:rPr>
                <w:rFonts w:ascii="Arial Narrow" w:hAnsi="Arial Narrow" w:cs="Arial Narrow"/>
                <w:i/>
                <w:lang w:val="es-ES"/>
              </w:rPr>
              <w:t>et al.,</w:t>
            </w:r>
            <w:r w:rsidRPr="00FE38AB">
              <w:rPr>
                <w:rFonts w:ascii="Arial Narrow" w:hAnsi="Arial Narrow" w:cs="Arial Narrow"/>
                <w:lang w:val="es-ES"/>
              </w:rPr>
              <w:t xml:space="preserve"> 2012)*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Ipomoea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purpurea</w:t>
            </w: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NC_009808</w:t>
            </w:r>
          </w:p>
        </w:tc>
        <w:tc>
          <w:tcPr>
            <w:tcW w:w="3402" w:type="dxa"/>
          </w:tcPr>
          <w:p w:rsidR="003C1C0D" w:rsidRPr="00FE38AB" w:rsidRDefault="00A31DF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2C0758" w:rsidRPr="002C0758">
              <w:rPr>
                <w:rFonts w:ascii="Arial Narrow" w:hAnsi="Arial Narrow" w:cs="Arial Narrow"/>
                <w:lang w:val="es-ES"/>
              </w:rPr>
              <w:t>[</w:t>
            </w:r>
            <w:r w:rsidR="002C0758">
              <w:rPr>
                <w:rFonts w:ascii="Arial Narrow" w:hAnsi="Arial Narrow" w:cs="Arial Narrow"/>
                <w:lang w:val="es-ES"/>
              </w:rPr>
              <w:t>35]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lang w:val="es-ES"/>
              </w:rPr>
            </w:pPr>
            <w:r w:rsidRPr="00FE38AB">
              <w:rPr>
                <w:rFonts w:ascii="Arial Narrow" w:hAnsi="Arial Narrow"/>
              </w:rPr>
              <w:t xml:space="preserve">   </w:t>
            </w:r>
            <w:proofErr w:type="spellStart"/>
            <w:r w:rsidRPr="00FE38AB">
              <w:rPr>
                <w:rFonts w:ascii="Arial Narrow" w:hAnsi="Arial Narrow"/>
                <w:i/>
              </w:rPr>
              <w:t>Nicotiana</w:t>
            </w:r>
            <w:proofErr w:type="spellEnd"/>
            <w:r w:rsidRPr="00FE38A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38AB">
              <w:rPr>
                <w:rFonts w:ascii="Arial Narrow" w:hAnsi="Arial Narrow"/>
                <w:i/>
              </w:rPr>
              <w:t>sylvestris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/>
              </w:rPr>
              <w:t>NC_007500</w:t>
            </w:r>
          </w:p>
        </w:tc>
        <w:tc>
          <w:tcPr>
            <w:tcW w:w="3402" w:type="dxa"/>
          </w:tcPr>
          <w:p w:rsidR="003C1C0D" w:rsidRPr="00FE38AB" w:rsidRDefault="00A31DF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</w:rPr>
            </w:pPr>
            <w:r w:rsidRPr="00FE38AB">
              <w:rPr>
                <w:rFonts w:ascii="Arial Narrow" w:hAnsi="Arial Narrow"/>
              </w:rPr>
              <w:t xml:space="preserve"> </w:t>
            </w:r>
            <w:r w:rsidR="002C0758" w:rsidRPr="002C0758">
              <w:rPr>
                <w:rFonts w:ascii="Arial Narrow" w:hAnsi="Arial Narrow"/>
              </w:rPr>
              <w:t>[</w:t>
            </w:r>
            <w:r w:rsidR="002C0758">
              <w:rPr>
                <w:rFonts w:ascii="Arial Narrow" w:hAnsi="Arial Narrow"/>
              </w:rPr>
              <w:t>37]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rPr>
                <w:rFonts w:ascii="Arial Narrow" w:hAnsi="Arial Narrow"/>
                <w:i/>
              </w:rPr>
            </w:pPr>
            <w:r w:rsidRPr="00FE38AB">
              <w:rPr>
                <w:rFonts w:ascii="Arial Narrow" w:hAnsi="Arial Narrow"/>
              </w:rPr>
              <w:t xml:space="preserve">   </w:t>
            </w:r>
            <w:proofErr w:type="spellStart"/>
            <w:r w:rsidRPr="00FE38AB">
              <w:rPr>
                <w:rFonts w:ascii="Arial Narrow" w:hAnsi="Arial Narrow"/>
                <w:i/>
              </w:rPr>
              <w:t>Nicotiana</w:t>
            </w:r>
            <w:proofErr w:type="spellEnd"/>
            <w:r w:rsidRPr="00FE38A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38AB">
              <w:rPr>
                <w:rFonts w:ascii="Arial Narrow" w:hAnsi="Arial Narrow"/>
                <w:i/>
              </w:rPr>
              <w:t>tabacum</w:t>
            </w:r>
            <w:proofErr w:type="spellEnd"/>
            <w:r w:rsidRPr="00FE38AB">
              <w:rPr>
                <w:rFonts w:ascii="Arial Narrow" w:hAnsi="Arial Narrow"/>
                <w:i/>
              </w:rPr>
              <w:t xml:space="preserve"> </w:t>
            </w:r>
          </w:p>
          <w:p w:rsidR="003C1C0D" w:rsidRPr="00FE38AB" w:rsidRDefault="003C1C0D" w:rsidP="00112F8C">
            <w:pPr>
              <w:rPr>
                <w:rFonts w:ascii="Arial Narrow" w:hAnsi="Arial Narrow"/>
              </w:rPr>
            </w:pPr>
            <w:r w:rsidRPr="00FE38AB">
              <w:rPr>
                <w:rFonts w:ascii="Arial Narrow" w:hAnsi="Arial Narrow"/>
              </w:rPr>
              <w:tab/>
            </w:r>
          </w:p>
          <w:p w:rsidR="003C1C0D" w:rsidRPr="00FE38AB" w:rsidRDefault="003C1C0D" w:rsidP="00112F8C">
            <w:pPr>
              <w:rPr>
                <w:rFonts w:ascii="Arial Narrow" w:hAnsi="Arial Narrow" w:cs="Arial Narrow"/>
                <w:i/>
                <w:iCs/>
                <w:lang w:val="es-ES"/>
              </w:rPr>
            </w:pP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/>
              </w:rPr>
              <w:t>NC_001879</w:t>
            </w:r>
          </w:p>
        </w:tc>
        <w:tc>
          <w:tcPr>
            <w:tcW w:w="3402" w:type="dxa"/>
          </w:tcPr>
          <w:p w:rsidR="003C1C0D" w:rsidRPr="00FE38AB" w:rsidRDefault="002C0758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</w:rPr>
            </w:pPr>
            <w:r w:rsidRPr="002C0758">
              <w:rPr>
                <w:rFonts w:ascii="Arial Narrow" w:hAnsi="Arial Narrow"/>
              </w:rPr>
              <w:t>[</w:t>
            </w:r>
            <w:r>
              <w:rPr>
                <w:rFonts w:ascii="Arial Narrow" w:hAnsi="Arial Narrow"/>
              </w:rPr>
              <w:t>38]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/>
              </w:rPr>
              <w:t xml:space="preserve">   </w:t>
            </w:r>
            <w:proofErr w:type="spellStart"/>
            <w:r w:rsidRPr="00FE38AB">
              <w:rPr>
                <w:rFonts w:ascii="Arial Narrow" w:hAnsi="Arial Narrow"/>
                <w:i/>
              </w:rPr>
              <w:t>Nicotiana</w:t>
            </w:r>
            <w:proofErr w:type="spellEnd"/>
            <w:r w:rsidRPr="00FE38A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38AB">
              <w:rPr>
                <w:rFonts w:ascii="Arial Narrow" w:hAnsi="Arial Narrow"/>
                <w:i/>
              </w:rPr>
              <w:t>tomentosiformis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/>
              </w:rPr>
              <w:t>NC_007602</w:t>
            </w:r>
          </w:p>
        </w:tc>
        <w:tc>
          <w:tcPr>
            <w:tcW w:w="3402" w:type="dxa"/>
          </w:tcPr>
          <w:p w:rsidR="003C1C0D" w:rsidRPr="00FE38AB" w:rsidRDefault="00A31DFE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</w:rPr>
            </w:pPr>
            <w:r w:rsidRPr="00FE38AB">
              <w:rPr>
                <w:rFonts w:ascii="Arial Narrow" w:hAnsi="Arial Narrow"/>
              </w:rPr>
              <w:t xml:space="preserve"> </w:t>
            </w:r>
            <w:r w:rsidR="002C0758" w:rsidRPr="002C0758">
              <w:rPr>
                <w:rFonts w:ascii="Arial Narrow" w:hAnsi="Arial Narrow"/>
              </w:rPr>
              <w:t>[</w:t>
            </w:r>
            <w:r w:rsidR="002C0758">
              <w:rPr>
                <w:rFonts w:ascii="Arial Narrow" w:hAnsi="Arial Narrow"/>
              </w:rPr>
              <w:t>37]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F82031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</w:t>
            </w:r>
            <w:proofErr w:type="spellStart"/>
            <w:r w:rsidR="003C1C0D" w:rsidRPr="00FE38AB">
              <w:rPr>
                <w:rFonts w:ascii="Arial Narrow" w:hAnsi="Arial Narrow"/>
                <w:i/>
              </w:rPr>
              <w:t>Nicotiana</w:t>
            </w:r>
            <w:proofErr w:type="spellEnd"/>
            <w:r w:rsidR="003C1C0D" w:rsidRPr="00FE38A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3C1C0D" w:rsidRPr="00FE38AB">
              <w:rPr>
                <w:rFonts w:ascii="Arial Narrow" w:hAnsi="Arial Narrow"/>
                <w:i/>
              </w:rPr>
              <w:t>undulata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</w:rPr>
            </w:pPr>
            <w:r w:rsidRPr="00FE38AB">
              <w:rPr>
                <w:rFonts w:ascii="Arial Narrow" w:hAnsi="Arial Narrow"/>
              </w:rPr>
              <w:t>NC_016068</w:t>
            </w:r>
          </w:p>
        </w:tc>
        <w:tc>
          <w:tcPr>
            <w:tcW w:w="3402" w:type="dxa"/>
          </w:tcPr>
          <w:p w:rsidR="003C1C0D" w:rsidRPr="00FE38AB" w:rsidRDefault="00B6125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</w:rPr>
            </w:pPr>
            <w:r w:rsidRPr="00FE38AB">
              <w:rPr>
                <w:rFonts w:ascii="Arial Narrow" w:hAnsi="Arial Narrow"/>
              </w:rPr>
              <w:t xml:space="preserve"> </w:t>
            </w:r>
            <w:r w:rsidR="00BC1BC4" w:rsidRPr="00BC1BC4">
              <w:rPr>
                <w:rFonts w:ascii="Arial Narrow" w:hAnsi="Arial Narrow"/>
              </w:rPr>
              <w:t>[</w:t>
            </w:r>
            <w:r w:rsidR="00BC1BC4">
              <w:rPr>
                <w:rFonts w:ascii="Arial Narrow" w:hAnsi="Arial Narrow"/>
              </w:rPr>
              <w:t>39]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rPr>
                <w:rFonts w:ascii="Arial Narrow" w:hAnsi="Arial Narrow"/>
                <w:i/>
              </w:rPr>
            </w:pPr>
            <w:r w:rsidRPr="00FE38AB">
              <w:rPr>
                <w:rFonts w:ascii="Arial Narrow" w:hAnsi="Arial Narrow"/>
                <w:i/>
              </w:rPr>
              <w:t xml:space="preserve">   </w:t>
            </w:r>
            <w:proofErr w:type="spellStart"/>
            <w:r w:rsidRPr="00FE38AB">
              <w:rPr>
                <w:rFonts w:ascii="Arial Narrow" w:hAnsi="Arial Narrow"/>
                <w:i/>
              </w:rPr>
              <w:t>Solanum</w:t>
            </w:r>
            <w:proofErr w:type="spellEnd"/>
            <w:r w:rsidRPr="00FE38A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38AB">
              <w:rPr>
                <w:rFonts w:ascii="Arial Narrow" w:hAnsi="Arial Narrow"/>
                <w:i/>
              </w:rPr>
              <w:t>bulbocastanum</w:t>
            </w:r>
            <w:proofErr w:type="spellEnd"/>
            <w:r w:rsidRPr="00FE38AB">
              <w:rPr>
                <w:rFonts w:ascii="Arial Narrow" w:hAnsi="Arial Narrow"/>
                <w:i/>
              </w:rPr>
              <w:tab/>
            </w:r>
          </w:p>
          <w:p w:rsidR="003C1C0D" w:rsidRPr="00FE38AB" w:rsidRDefault="003C1C0D" w:rsidP="00112F8C">
            <w:pPr>
              <w:rPr>
                <w:rFonts w:ascii="Arial Narrow" w:hAnsi="Arial Narrow"/>
                <w:i/>
              </w:rPr>
            </w:pPr>
            <w:r w:rsidRPr="00FE38AB">
              <w:rPr>
                <w:rFonts w:ascii="Arial Narrow" w:hAnsi="Arial Narrow"/>
                <w:i/>
              </w:rPr>
              <w:tab/>
            </w:r>
          </w:p>
          <w:p w:rsidR="003C1C0D" w:rsidRPr="00FE38AB" w:rsidRDefault="003C1C0D" w:rsidP="00112F8C">
            <w:pPr>
              <w:rPr>
                <w:rFonts w:ascii="Arial Narrow" w:hAnsi="Arial Narrow"/>
                <w:i/>
              </w:rPr>
            </w:pPr>
            <w:r w:rsidRPr="00FE38AB">
              <w:rPr>
                <w:rFonts w:ascii="Arial Narrow" w:hAnsi="Arial Narrow"/>
                <w:i/>
              </w:rPr>
              <w:tab/>
            </w:r>
          </w:p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/>
              </w:rPr>
              <w:t>NC_007943</w:t>
            </w:r>
          </w:p>
        </w:tc>
        <w:tc>
          <w:tcPr>
            <w:tcW w:w="3402" w:type="dxa"/>
          </w:tcPr>
          <w:p w:rsidR="003C1C0D" w:rsidRPr="00FE38AB" w:rsidRDefault="00B6125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</w:rPr>
            </w:pPr>
            <w:r w:rsidRPr="00FE38AB">
              <w:rPr>
                <w:rFonts w:ascii="Arial Narrow" w:hAnsi="Arial Narrow"/>
              </w:rPr>
              <w:t xml:space="preserve"> </w:t>
            </w:r>
            <w:r w:rsidR="00BC1BC4" w:rsidRPr="00BC1BC4">
              <w:rPr>
                <w:rFonts w:ascii="Arial Narrow" w:hAnsi="Arial Narrow"/>
              </w:rPr>
              <w:t>[</w:t>
            </w:r>
            <w:r w:rsidR="00BC1BC4">
              <w:rPr>
                <w:rFonts w:ascii="Arial Narrow" w:hAnsi="Arial Narrow"/>
              </w:rPr>
              <w:t>40]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/>
                <w:i/>
              </w:rPr>
              <w:lastRenderedPageBreak/>
              <w:t xml:space="preserve">   </w:t>
            </w:r>
            <w:proofErr w:type="spellStart"/>
            <w:r w:rsidRPr="00FE38AB">
              <w:rPr>
                <w:rFonts w:ascii="Arial Narrow" w:hAnsi="Arial Narrow"/>
                <w:i/>
              </w:rPr>
              <w:t>Solanum</w:t>
            </w:r>
            <w:proofErr w:type="spellEnd"/>
            <w:r w:rsidRPr="00FE38A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38AB">
              <w:rPr>
                <w:rFonts w:ascii="Arial Narrow" w:hAnsi="Arial Narrow"/>
                <w:i/>
              </w:rPr>
              <w:t>lycopersicum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/>
              </w:rPr>
              <w:t>NC_007898</w:t>
            </w:r>
          </w:p>
        </w:tc>
        <w:tc>
          <w:tcPr>
            <w:tcW w:w="3402" w:type="dxa"/>
          </w:tcPr>
          <w:p w:rsidR="003C1C0D" w:rsidRPr="00FE38AB" w:rsidRDefault="00B6125A" w:rsidP="005201B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  <w:lang w:val="en-US"/>
              </w:rPr>
            </w:pPr>
            <w:r w:rsidRPr="00FE38AB">
              <w:rPr>
                <w:rFonts w:ascii="Arial Narrow" w:hAnsi="Arial Narrow"/>
                <w:lang w:val="en-US"/>
              </w:rPr>
              <w:t xml:space="preserve"> </w:t>
            </w:r>
            <w:r w:rsidR="00BC1BC4" w:rsidRPr="00BC1BC4">
              <w:rPr>
                <w:rFonts w:ascii="Arial Narrow" w:hAnsi="Arial Narrow"/>
                <w:lang w:val="en-US"/>
              </w:rPr>
              <w:t>[</w:t>
            </w:r>
            <w:r w:rsidR="00BC1BC4">
              <w:rPr>
                <w:rFonts w:ascii="Arial Narrow" w:hAnsi="Arial Narrow"/>
                <w:lang w:val="en-US"/>
              </w:rPr>
              <w:t>41]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n-US"/>
              </w:rPr>
            </w:pPr>
            <w:r w:rsidRPr="00FE38AB">
              <w:rPr>
                <w:rFonts w:ascii="Arial Narrow" w:hAnsi="Arial Narrow"/>
                <w:i/>
                <w:lang w:val="en-US"/>
              </w:rPr>
              <w:t xml:space="preserve">   </w:t>
            </w:r>
            <w:proofErr w:type="spellStart"/>
            <w:r w:rsidRPr="00FE38AB">
              <w:rPr>
                <w:rFonts w:ascii="Arial Narrow" w:hAnsi="Arial Narrow"/>
                <w:i/>
                <w:lang w:val="en-US"/>
              </w:rPr>
              <w:t>Solanum</w:t>
            </w:r>
            <w:proofErr w:type="spellEnd"/>
            <w:r w:rsidRPr="00FE38AB">
              <w:rPr>
                <w:rFonts w:ascii="Arial Narrow" w:hAnsi="Arial Narrow"/>
                <w:i/>
                <w:lang w:val="en-US"/>
              </w:rPr>
              <w:t xml:space="preserve"> </w:t>
            </w:r>
            <w:proofErr w:type="spellStart"/>
            <w:r w:rsidRPr="00FE38AB">
              <w:rPr>
                <w:rFonts w:ascii="Arial Narrow" w:hAnsi="Arial Narrow"/>
                <w:i/>
                <w:lang w:val="en-US"/>
              </w:rPr>
              <w:t>tuberosum</w:t>
            </w:r>
            <w:proofErr w:type="spellEnd"/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n-US"/>
              </w:rPr>
            </w:pPr>
            <w:r w:rsidRPr="00FE38AB">
              <w:rPr>
                <w:rFonts w:ascii="Arial Narrow" w:hAnsi="Arial Narrow"/>
                <w:lang w:val="en-US"/>
              </w:rPr>
              <w:t>NC_008096</w:t>
            </w:r>
          </w:p>
        </w:tc>
        <w:tc>
          <w:tcPr>
            <w:tcW w:w="3402" w:type="dxa"/>
          </w:tcPr>
          <w:p w:rsidR="003C1C0D" w:rsidRPr="00FE38AB" w:rsidRDefault="00BC1BC4" w:rsidP="000F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BC1BC4">
              <w:rPr>
                <w:rFonts w:ascii="Arial Narrow" w:hAnsi="Arial Narrow"/>
                <w:lang w:val="en-US"/>
              </w:rPr>
              <w:t>[</w:t>
            </w:r>
            <w:r>
              <w:rPr>
                <w:rFonts w:ascii="Arial Narrow" w:hAnsi="Arial Narrow"/>
                <w:lang w:val="en-US"/>
              </w:rPr>
              <w:t>42]</w:t>
            </w:r>
          </w:p>
        </w:tc>
      </w:tr>
      <w:tr w:rsidR="003C1C0D" w:rsidRPr="00FE38AB" w:rsidTr="001E1504">
        <w:trPr>
          <w:trHeight w:hRule="exact" w:val="284"/>
        </w:trPr>
        <w:tc>
          <w:tcPr>
            <w:tcW w:w="294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Rosids</w:t>
            </w:r>
            <w:proofErr w:type="spellEnd"/>
          </w:p>
        </w:tc>
        <w:tc>
          <w:tcPr>
            <w:tcW w:w="425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3C1C0D" w:rsidRPr="00FE38AB" w:rsidTr="001E1504">
        <w:trPr>
          <w:trHeight w:hRule="exact" w:val="284"/>
        </w:trPr>
        <w:tc>
          <w:tcPr>
            <w:tcW w:w="294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Malvids</w:t>
            </w:r>
            <w:proofErr w:type="spellEnd"/>
          </w:p>
        </w:tc>
        <w:tc>
          <w:tcPr>
            <w:tcW w:w="425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3C1C0D" w:rsidRPr="00FE38AB" w:rsidTr="001E1504">
        <w:trPr>
          <w:trHeight w:hRule="exact" w:val="284"/>
        </w:trPr>
        <w:tc>
          <w:tcPr>
            <w:tcW w:w="294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  Geraniales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3C1C0D" w:rsidRPr="00FE38AB" w:rsidTr="00301CE5">
        <w:trPr>
          <w:trHeight w:hRule="exact" w:val="343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Monsonia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speciosa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NC_014582</w:t>
            </w:r>
          </w:p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3402" w:type="dxa"/>
          </w:tcPr>
          <w:p w:rsidR="003C1C0D" w:rsidRPr="00FE38AB" w:rsidRDefault="00B6125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C1BC4" w:rsidRPr="00BC1BC4">
              <w:rPr>
                <w:rFonts w:ascii="Arial Narrow" w:hAnsi="Arial Narrow" w:cs="Arial Narrow"/>
                <w:lang w:val="es-ES"/>
              </w:rPr>
              <w:t>[</w:t>
            </w:r>
            <w:r w:rsidR="00BC1BC4">
              <w:rPr>
                <w:rFonts w:ascii="Arial Narrow" w:hAnsi="Arial Narrow" w:cs="Arial Narrow"/>
                <w:lang w:val="es-ES"/>
              </w:rPr>
              <w:t>43]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Pelargonium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x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hortorum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NC_008454</w:t>
            </w:r>
          </w:p>
        </w:tc>
        <w:tc>
          <w:tcPr>
            <w:tcW w:w="3402" w:type="dxa"/>
          </w:tcPr>
          <w:p w:rsidR="003C1C0D" w:rsidRPr="00FE38AB" w:rsidRDefault="00B6125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C1BC4" w:rsidRPr="00BC1BC4">
              <w:rPr>
                <w:rFonts w:ascii="Arial Narrow" w:hAnsi="Arial Narrow" w:cs="Arial Narrow"/>
                <w:lang w:val="es-ES"/>
              </w:rPr>
              <w:t>[</w:t>
            </w:r>
            <w:r w:rsidR="00BC1BC4">
              <w:rPr>
                <w:rFonts w:ascii="Arial Narrow" w:hAnsi="Arial Narrow" w:cs="Arial Narrow"/>
                <w:lang w:val="es-ES"/>
              </w:rPr>
              <w:t>44]</w:t>
            </w:r>
          </w:p>
        </w:tc>
      </w:tr>
      <w:tr w:rsidR="003C1C0D" w:rsidRPr="00FE38AB" w:rsidTr="001E1504">
        <w:trPr>
          <w:trHeight w:hRule="exact" w:val="284"/>
        </w:trPr>
        <w:tc>
          <w:tcPr>
            <w:tcW w:w="294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Fabids</w:t>
            </w:r>
            <w:proofErr w:type="spellEnd"/>
          </w:p>
        </w:tc>
        <w:tc>
          <w:tcPr>
            <w:tcW w:w="425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3C1C0D" w:rsidRPr="00FE38AB" w:rsidTr="001E1504">
        <w:trPr>
          <w:trHeight w:hRule="exact" w:val="284"/>
        </w:trPr>
        <w:tc>
          <w:tcPr>
            <w:tcW w:w="294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Fabales</w:t>
            </w:r>
            <w:proofErr w:type="spellEnd"/>
          </w:p>
        </w:tc>
        <w:tc>
          <w:tcPr>
            <w:tcW w:w="425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Cicer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arietinum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NC_011163</w:t>
            </w:r>
          </w:p>
        </w:tc>
        <w:tc>
          <w:tcPr>
            <w:tcW w:w="3402" w:type="dxa"/>
          </w:tcPr>
          <w:p w:rsidR="003C1C0D" w:rsidRPr="00FE38AB" w:rsidRDefault="00B6125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C1BC4" w:rsidRPr="00BC1BC4">
              <w:rPr>
                <w:rFonts w:ascii="Arial Narrow" w:hAnsi="Arial Narrow" w:cs="Arial Narrow"/>
                <w:lang w:val="es-ES"/>
              </w:rPr>
              <w:t>[</w:t>
            </w:r>
            <w:r w:rsidR="00BC1BC4">
              <w:rPr>
                <w:rFonts w:ascii="Arial Narrow" w:hAnsi="Arial Narrow" w:cs="Arial Narrow"/>
                <w:lang w:val="es-ES"/>
              </w:rPr>
              <w:t>17]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Medicago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truncatula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NC_003119</w:t>
            </w:r>
          </w:p>
        </w:tc>
        <w:tc>
          <w:tcPr>
            <w:tcW w:w="3402" w:type="dxa"/>
          </w:tcPr>
          <w:p w:rsidR="003C1C0D" w:rsidRPr="00FE38AB" w:rsidRDefault="003C1C0D" w:rsidP="00BC7A1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(</w:t>
            </w:r>
            <w:proofErr w:type="spellStart"/>
            <w:r w:rsidRPr="00FE38AB">
              <w:rPr>
                <w:rFonts w:ascii="Arial Narrow" w:hAnsi="Arial Narrow" w:cs="Arial Narrow"/>
                <w:lang w:val="es-ES"/>
              </w:rPr>
              <w:t>Lin,S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. </w:t>
            </w:r>
            <w:r w:rsidRPr="00FE38AB">
              <w:rPr>
                <w:rFonts w:ascii="Arial Narrow" w:hAnsi="Arial Narrow" w:cs="Arial Narrow"/>
                <w:i/>
                <w:lang w:val="es-ES"/>
              </w:rPr>
              <w:t>et al</w:t>
            </w:r>
            <w:r w:rsidRPr="00FE38AB">
              <w:rPr>
                <w:rFonts w:ascii="Arial Narrow" w:hAnsi="Arial Narrow" w:cs="Arial Narrow"/>
                <w:lang w:val="es-ES"/>
              </w:rPr>
              <w:t>., 2009)*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Phaseolus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vulgaris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NC_009259</w:t>
            </w:r>
          </w:p>
        </w:tc>
        <w:tc>
          <w:tcPr>
            <w:tcW w:w="3402" w:type="dxa"/>
          </w:tcPr>
          <w:p w:rsidR="003C1C0D" w:rsidRPr="00FE38AB" w:rsidRDefault="00BC1BC4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BC1BC4">
              <w:rPr>
                <w:rFonts w:ascii="Arial Narrow" w:hAnsi="Arial Narrow" w:cs="Arial Narrow"/>
                <w:lang w:val="es-ES"/>
              </w:rPr>
              <w:t>[</w:t>
            </w:r>
            <w:r>
              <w:rPr>
                <w:rFonts w:ascii="Arial Narrow" w:hAnsi="Arial Narrow" w:cs="Arial Narrow"/>
                <w:lang w:val="es-ES"/>
              </w:rPr>
              <w:t>45]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Vigna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radiata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NC_013843</w:t>
            </w:r>
          </w:p>
        </w:tc>
        <w:tc>
          <w:tcPr>
            <w:tcW w:w="3402" w:type="dxa"/>
          </w:tcPr>
          <w:p w:rsidR="003C1C0D" w:rsidRPr="00FE38AB" w:rsidRDefault="00B6125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C1BC4" w:rsidRPr="00BC1BC4">
              <w:rPr>
                <w:rFonts w:ascii="Arial Narrow" w:hAnsi="Arial Narrow" w:cs="Arial Narrow"/>
                <w:lang w:val="es-ES"/>
              </w:rPr>
              <w:t>[</w:t>
            </w:r>
            <w:r w:rsidR="00BC1BC4">
              <w:rPr>
                <w:rFonts w:ascii="Arial Narrow" w:hAnsi="Arial Narrow" w:cs="Arial Narrow"/>
                <w:lang w:val="es-ES"/>
              </w:rPr>
              <w:t>46]</w:t>
            </w:r>
          </w:p>
        </w:tc>
      </w:tr>
      <w:tr w:rsidR="003C1C0D" w:rsidRPr="00FE38AB" w:rsidTr="001E1504">
        <w:trPr>
          <w:trHeight w:hRule="exact" w:val="284"/>
        </w:trPr>
        <w:tc>
          <w:tcPr>
            <w:tcW w:w="294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b/>
                <w:bCs/>
                <w:lang w:val="es-ES"/>
              </w:rPr>
              <w:t>Malpighiales</w:t>
            </w:r>
            <w:proofErr w:type="spellEnd"/>
          </w:p>
        </w:tc>
        <w:tc>
          <w:tcPr>
            <w:tcW w:w="425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Populus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alba</w:t>
            </w: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NC_008235</w:t>
            </w:r>
          </w:p>
        </w:tc>
        <w:tc>
          <w:tcPr>
            <w:tcW w:w="3402" w:type="dxa"/>
          </w:tcPr>
          <w:p w:rsidR="003C1C0D" w:rsidRPr="00FE38AB" w:rsidRDefault="00B6125A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BC1BC4" w:rsidRPr="00BC1BC4">
              <w:rPr>
                <w:rFonts w:ascii="Arial Narrow" w:hAnsi="Arial Narrow" w:cs="Arial Narrow"/>
                <w:lang w:val="es-ES"/>
              </w:rPr>
              <w:t>[</w:t>
            </w:r>
            <w:r w:rsidR="00BC1BC4">
              <w:rPr>
                <w:rFonts w:ascii="Arial Narrow" w:hAnsi="Arial Narrow" w:cs="Arial Narrow"/>
                <w:lang w:val="es-ES"/>
              </w:rPr>
              <w:t>47]</w:t>
            </w:r>
          </w:p>
        </w:tc>
      </w:tr>
      <w:tr w:rsidR="003C1C0D" w:rsidRPr="00FE38AB" w:rsidTr="00301CE5">
        <w:trPr>
          <w:trHeight w:hRule="exact" w:val="284"/>
        </w:trPr>
        <w:tc>
          <w:tcPr>
            <w:tcW w:w="294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Populus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trichocarpa</w:t>
            </w:r>
            <w:proofErr w:type="spellEnd"/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  <w:tc>
          <w:tcPr>
            <w:tcW w:w="4253" w:type="dxa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>NC_009143</w:t>
            </w:r>
          </w:p>
        </w:tc>
        <w:tc>
          <w:tcPr>
            <w:tcW w:w="3402" w:type="dxa"/>
          </w:tcPr>
          <w:p w:rsidR="003C1C0D" w:rsidRPr="00FE38AB" w:rsidRDefault="00096CB4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lang w:val="es-ES"/>
              </w:rPr>
              <w:t xml:space="preserve"> </w:t>
            </w:r>
            <w:r w:rsidR="008864BF" w:rsidRPr="008864BF">
              <w:rPr>
                <w:rFonts w:ascii="Arial Narrow" w:hAnsi="Arial Narrow" w:cs="Arial Narrow"/>
                <w:lang w:val="es-ES"/>
              </w:rPr>
              <w:t>[</w:t>
            </w:r>
            <w:r w:rsidR="008864BF">
              <w:rPr>
                <w:rFonts w:ascii="Arial Narrow" w:hAnsi="Arial Narrow" w:cs="Arial Narrow"/>
                <w:lang w:val="es-ES"/>
              </w:rPr>
              <w:t>48]</w:t>
            </w:r>
          </w:p>
        </w:tc>
      </w:tr>
      <w:tr w:rsidR="003C1C0D" w:rsidRPr="00FE38AB" w:rsidTr="001E1504">
        <w:trPr>
          <w:trHeight w:hRule="exact" w:val="284"/>
        </w:trPr>
        <w:tc>
          <w:tcPr>
            <w:tcW w:w="294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b/>
                <w:iCs/>
                <w:lang w:val="es-ES"/>
              </w:rPr>
            </w:pPr>
            <w:bookmarkStart w:id="0" w:name="_GoBack" w:colFirst="0" w:colLast="2"/>
            <w:r w:rsidRPr="00FE38AB">
              <w:rPr>
                <w:rFonts w:ascii="Arial Narrow" w:hAnsi="Arial Narrow" w:cs="Arial Narrow"/>
                <w:b/>
                <w:iCs/>
                <w:lang w:val="es-ES"/>
              </w:rPr>
              <w:t xml:space="preserve">   Malvales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</w:p>
        </w:tc>
      </w:tr>
      <w:bookmarkEnd w:id="0"/>
      <w:tr w:rsidR="003C1C0D" w:rsidRPr="00FE38AB" w:rsidTr="00301CE5">
        <w:trPr>
          <w:trHeight w:hRule="exact" w:val="284"/>
        </w:trPr>
        <w:tc>
          <w:tcPr>
            <w:tcW w:w="2943" w:type="dxa"/>
            <w:tcBorders>
              <w:bottom w:val="single" w:sz="4" w:space="0" w:color="auto"/>
            </w:tcBorders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 w:cs="Arial Narrow"/>
                <w:i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 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Gossypium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  <w:proofErr w:type="spellStart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>hirsutum</w:t>
            </w:r>
            <w:proofErr w:type="spellEnd"/>
            <w:r w:rsidRPr="00FE38AB">
              <w:rPr>
                <w:rFonts w:ascii="Arial Narrow" w:hAnsi="Arial Narrow" w:cs="Arial Narrow"/>
                <w:i/>
                <w:iCs/>
                <w:lang w:val="es-E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C1C0D" w:rsidRPr="00FE38AB" w:rsidRDefault="003C1C0D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lang w:val="es-ES"/>
              </w:rPr>
            </w:pPr>
            <w:r w:rsidRPr="00FE38AB">
              <w:rPr>
                <w:rFonts w:ascii="Arial Narrow" w:hAnsi="Arial Narrow" w:cs="Arial Narrow"/>
                <w:iCs/>
                <w:lang w:val="es-ES"/>
              </w:rPr>
              <w:t>NC_007944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1C0D" w:rsidRPr="00FE38AB" w:rsidRDefault="00096CB4" w:rsidP="00112F8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Arial Narrow"/>
                <w:iCs/>
                <w:lang w:val="es-ES"/>
              </w:rPr>
            </w:pPr>
            <w:r w:rsidRPr="00FE38AB">
              <w:rPr>
                <w:rFonts w:ascii="Arial Narrow" w:hAnsi="Arial Narrow" w:cs="Arial Narrow"/>
                <w:iCs/>
                <w:lang w:val="es-ES"/>
              </w:rPr>
              <w:t xml:space="preserve"> </w:t>
            </w:r>
            <w:r w:rsidR="008864BF" w:rsidRPr="008864BF">
              <w:rPr>
                <w:rFonts w:ascii="Arial Narrow" w:hAnsi="Arial Narrow" w:cs="Arial Narrow"/>
                <w:iCs/>
                <w:lang w:val="es-ES"/>
              </w:rPr>
              <w:t>[</w:t>
            </w:r>
            <w:r w:rsidR="008864BF">
              <w:rPr>
                <w:rFonts w:ascii="Arial Narrow" w:hAnsi="Arial Narrow" w:cs="Arial Narrow"/>
                <w:iCs/>
                <w:lang w:val="es-ES"/>
              </w:rPr>
              <w:t>49]</w:t>
            </w:r>
          </w:p>
        </w:tc>
      </w:tr>
    </w:tbl>
    <w:p w:rsidR="00B44617" w:rsidRPr="00FE38AB" w:rsidRDefault="00CB03B8" w:rsidP="00CB03B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 Narrow"/>
          <w:lang w:val="es-ES"/>
        </w:rPr>
      </w:pPr>
      <w:r w:rsidRPr="00FE38AB">
        <w:rPr>
          <w:rFonts w:ascii="Arial Narrow" w:hAnsi="Arial Narrow" w:cs="Arial Narrow"/>
          <w:lang w:val="es-ES"/>
        </w:rPr>
        <w:t xml:space="preserve">* </w:t>
      </w:r>
      <w:proofErr w:type="spellStart"/>
      <w:r w:rsidRPr="00FE38AB">
        <w:rPr>
          <w:rFonts w:ascii="Arial Narrow" w:hAnsi="Arial Narrow" w:cs="Arial Narrow"/>
          <w:lang w:val="es-ES"/>
        </w:rPr>
        <w:t>Un</w:t>
      </w:r>
      <w:r w:rsidR="001037DB" w:rsidRPr="00FE38AB">
        <w:rPr>
          <w:rFonts w:ascii="Arial Narrow" w:hAnsi="Arial Narrow" w:cs="Arial Narrow"/>
          <w:lang w:val="es-ES"/>
        </w:rPr>
        <w:t>p</w:t>
      </w:r>
      <w:r w:rsidRPr="00FE38AB">
        <w:rPr>
          <w:rFonts w:ascii="Arial Narrow" w:hAnsi="Arial Narrow" w:cs="Arial Narrow"/>
          <w:lang w:val="es-ES"/>
        </w:rPr>
        <w:t>ublished</w:t>
      </w:r>
      <w:proofErr w:type="spellEnd"/>
    </w:p>
    <w:p w:rsidR="001345F9" w:rsidRPr="00FE38AB" w:rsidRDefault="001345F9" w:rsidP="00CC36BC">
      <w:pPr>
        <w:widowControl w:val="0"/>
        <w:autoSpaceDE w:val="0"/>
        <w:autoSpaceDN w:val="0"/>
        <w:adjustRightInd w:val="0"/>
        <w:spacing w:before="240"/>
        <w:jc w:val="center"/>
        <w:rPr>
          <w:b/>
          <w:lang w:val="es-ES"/>
        </w:rPr>
      </w:pPr>
    </w:p>
    <w:p w:rsidR="007C6AD1" w:rsidRDefault="007C6AD1" w:rsidP="00D75BFB">
      <w:pPr>
        <w:widowControl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  <w:lang w:val="es-ES"/>
        </w:rPr>
      </w:pPr>
    </w:p>
    <w:p w:rsidR="007C6AD1" w:rsidRDefault="007C6AD1" w:rsidP="00D75BFB">
      <w:pPr>
        <w:widowControl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  <w:lang w:val="es-ES"/>
        </w:rPr>
      </w:pPr>
    </w:p>
    <w:p w:rsidR="007C6AD1" w:rsidRDefault="007C6AD1" w:rsidP="00D75BFB">
      <w:pPr>
        <w:widowControl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  <w:lang w:val="es-ES"/>
        </w:rPr>
      </w:pPr>
    </w:p>
    <w:p w:rsidR="007C6AD1" w:rsidRDefault="007C6AD1" w:rsidP="00D75BFB">
      <w:pPr>
        <w:widowControl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  <w:lang w:val="es-ES"/>
        </w:rPr>
      </w:pPr>
    </w:p>
    <w:p w:rsidR="007C6AD1" w:rsidRDefault="007C6AD1" w:rsidP="00D75BFB">
      <w:pPr>
        <w:widowControl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  <w:lang w:val="es-ES"/>
        </w:rPr>
      </w:pPr>
    </w:p>
    <w:p w:rsidR="007C6AD1" w:rsidRDefault="007C6AD1" w:rsidP="00D75BFB">
      <w:pPr>
        <w:widowControl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  <w:lang w:val="es-ES"/>
        </w:rPr>
      </w:pPr>
    </w:p>
    <w:p w:rsidR="00CC36BC" w:rsidRPr="00FE38AB" w:rsidRDefault="00D75BFB" w:rsidP="00D75BFB">
      <w:pPr>
        <w:widowControl w:val="0"/>
        <w:autoSpaceDE w:val="0"/>
        <w:autoSpaceDN w:val="0"/>
        <w:adjustRightInd w:val="0"/>
        <w:spacing w:before="240"/>
        <w:jc w:val="both"/>
        <w:rPr>
          <w:b/>
          <w:sz w:val="24"/>
          <w:szCs w:val="24"/>
          <w:lang w:val="es-ES"/>
        </w:rPr>
      </w:pPr>
      <w:proofErr w:type="spellStart"/>
      <w:r w:rsidRPr="00FE38AB">
        <w:rPr>
          <w:b/>
          <w:sz w:val="24"/>
          <w:szCs w:val="24"/>
          <w:lang w:val="es-ES"/>
        </w:rPr>
        <w:t>R</w:t>
      </w:r>
      <w:r w:rsidR="00C35ADE" w:rsidRPr="00FE38AB">
        <w:rPr>
          <w:b/>
          <w:sz w:val="24"/>
          <w:szCs w:val="24"/>
          <w:lang w:val="es-ES"/>
        </w:rPr>
        <w:t>eferences</w:t>
      </w:r>
      <w:proofErr w:type="spellEnd"/>
    </w:p>
    <w:p w:rsidR="00096CB4" w:rsidRPr="00FE38AB" w:rsidRDefault="00096CB4" w:rsidP="00D75BFB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val="es-ES"/>
        </w:rPr>
      </w:pP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Maul JE, Lilly JW, Cui L, </w:t>
      </w:r>
      <w:proofErr w:type="spellStart"/>
      <w:r w:rsidR="00533B5A" w:rsidRPr="00DE157A">
        <w:rPr>
          <w:sz w:val="24"/>
          <w:szCs w:val="24"/>
          <w:lang w:val="en-US"/>
        </w:rPr>
        <w:t>D</w:t>
      </w:r>
      <w:r w:rsidRPr="00DE157A">
        <w:rPr>
          <w:sz w:val="24"/>
          <w:szCs w:val="24"/>
          <w:lang w:val="en-US"/>
        </w:rPr>
        <w:t>ePamphilis</w:t>
      </w:r>
      <w:proofErr w:type="spellEnd"/>
      <w:r w:rsidRPr="00DE157A">
        <w:rPr>
          <w:sz w:val="24"/>
          <w:szCs w:val="24"/>
          <w:lang w:val="en-US"/>
        </w:rPr>
        <w:t xml:space="preserve"> CW, Miller W, </w:t>
      </w:r>
      <w:r w:rsidR="00533B5A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(2002) The </w:t>
      </w:r>
      <w:proofErr w:type="spellStart"/>
      <w:r w:rsidRPr="00DE157A">
        <w:rPr>
          <w:i/>
          <w:sz w:val="24"/>
          <w:szCs w:val="24"/>
          <w:lang w:val="en-US"/>
        </w:rPr>
        <w:t>Chlamydomonas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reinhardtii</w:t>
      </w:r>
      <w:proofErr w:type="spellEnd"/>
      <w:r w:rsidRPr="00DE157A">
        <w:rPr>
          <w:sz w:val="24"/>
          <w:szCs w:val="24"/>
          <w:lang w:val="en-US"/>
        </w:rPr>
        <w:t xml:space="preserve"> plastid chromosome: islands of genes in a sea of repeats. Plant Cell 14: 2659-2679.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CE0250">
        <w:rPr>
          <w:sz w:val="24"/>
          <w:szCs w:val="24"/>
          <w:lang w:val="es-ES"/>
        </w:rPr>
        <w:t>Wakasugi</w:t>
      </w:r>
      <w:proofErr w:type="spellEnd"/>
      <w:r w:rsidRPr="00CE0250">
        <w:rPr>
          <w:sz w:val="24"/>
          <w:szCs w:val="24"/>
          <w:lang w:val="es-ES"/>
        </w:rPr>
        <w:t xml:space="preserve"> T, </w:t>
      </w:r>
      <w:proofErr w:type="spellStart"/>
      <w:r w:rsidRPr="00CE0250">
        <w:rPr>
          <w:sz w:val="24"/>
          <w:szCs w:val="24"/>
          <w:lang w:val="es-ES"/>
        </w:rPr>
        <w:t>Nagai</w:t>
      </w:r>
      <w:proofErr w:type="spellEnd"/>
      <w:r w:rsidRPr="00CE0250">
        <w:rPr>
          <w:sz w:val="24"/>
          <w:szCs w:val="24"/>
          <w:lang w:val="es-ES"/>
        </w:rPr>
        <w:t xml:space="preserve"> T, </w:t>
      </w:r>
      <w:proofErr w:type="spellStart"/>
      <w:r w:rsidRPr="00CE0250">
        <w:rPr>
          <w:sz w:val="24"/>
          <w:szCs w:val="24"/>
          <w:lang w:val="es-ES"/>
        </w:rPr>
        <w:t>Kapoor</w:t>
      </w:r>
      <w:proofErr w:type="spellEnd"/>
      <w:r w:rsidRPr="00CE0250">
        <w:rPr>
          <w:sz w:val="24"/>
          <w:szCs w:val="24"/>
          <w:lang w:val="es-ES"/>
        </w:rPr>
        <w:t xml:space="preserve"> M, </w:t>
      </w:r>
      <w:proofErr w:type="spellStart"/>
      <w:r w:rsidRPr="00CE0250">
        <w:rPr>
          <w:sz w:val="24"/>
          <w:szCs w:val="24"/>
          <w:lang w:val="es-ES"/>
        </w:rPr>
        <w:t>Sugita</w:t>
      </w:r>
      <w:proofErr w:type="spellEnd"/>
      <w:r w:rsidRPr="00CE0250">
        <w:rPr>
          <w:sz w:val="24"/>
          <w:szCs w:val="24"/>
          <w:lang w:val="es-ES"/>
        </w:rPr>
        <w:t xml:space="preserve"> M, </w:t>
      </w:r>
      <w:proofErr w:type="spellStart"/>
      <w:r w:rsidRPr="00CE0250">
        <w:rPr>
          <w:sz w:val="24"/>
          <w:szCs w:val="24"/>
          <w:lang w:val="es-ES"/>
        </w:rPr>
        <w:t>Ito</w:t>
      </w:r>
      <w:proofErr w:type="spellEnd"/>
      <w:r w:rsidRPr="00CE0250">
        <w:rPr>
          <w:sz w:val="24"/>
          <w:szCs w:val="24"/>
          <w:lang w:val="es-ES"/>
        </w:rPr>
        <w:t xml:space="preserve"> M, </w:t>
      </w:r>
      <w:r w:rsidR="00533B5A" w:rsidRPr="00CE0250">
        <w:rPr>
          <w:sz w:val="24"/>
          <w:szCs w:val="24"/>
          <w:lang w:val="es-ES"/>
        </w:rPr>
        <w:t>et al.</w:t>
      </w:r>
      <w:r w:rsidRPr="00CE0250">
        <w:rPr>
          <w:sz w:val="24"/>
          <w:szCs w:val="24"/>
          <w:lang w:val="es-ES"/>
        </w:rPr>
        <w:t xml:space="preserve"> </w:t>
      </w:r>
      <w:r w:rsidRPr="00DE157A">
        <w:rPr>
          <w:sz w:val="24"/>
          <w:szCs w:val="24"/>
          <w:lang w:val="en-US"/>
        </w:rPr>
        <w:t xml:space="preserve">(1997) Complete nucleotide sequence of the chloroplast genome from the green alga </w:t>
      </w:r>
      <w:r w:rsidRPr="00DE157A">
        <w:rPr>
          <w:i/>
          <w:sz w:val="24"/>
          <w:szCs w:val="24"/>
          <w:lang w:val="en-US"/>
        </w:rPr>
        <w:t>Chlorella vulgaris</w:t>
      </w:r>
      <w:r w:rsidRPr="00DE157A">
        <w:rPr>
          <w:sz w:val="24"/>
          <w:szCs w:val="24"/>
          <w:lang w:val="en-US"/>
        </w:rPr>
        <w:t xml:space="preserve">: the existence of genes possibly involved in chloroplast division. Proc </w:t>
      </w:r>
      <w:proofErr w:type="spellStart"/>
      <w:r w:rsidRPr="00DE157A">
        <w:rPr>
          <w:sz w:val="24"/>
          <w:szCs w:val="24"/>
          <w:lang w:val="en-US"/>
        </w:rPr>
        <w:t>Natl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Acad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Sci</w:t>
      </w:r>
      <w:proofErr w:type="spellEnd"/>
      <w:r w:rsidRPr="00DE157A">
        <w:rPr>
          <w:sz w:val="24"/>
          <w:szCs w:val="24"/>
          <w:lang w:val="en-US"/>
        </w:rPr>
        <w:t xml:space="preserve"> U S </w:t>
      </w:r>
      <w:proofErr w:type="gramStart"/>
      <w:r w:rsidRPr="00DE157A">
        <w:rPr>
          <w:sz w:val="24"/>
          <w:szCs w:val="24"/>
          <w:lang w:val="en-US"/>
        </w:rPr>
        <w:t>A</w:t>
      </w:r>
      <w:proofErr w:type="gramEnd"/>
      <w:r w:rsidRPr="00DE157A">
        <w:rPr>
          <w:sz w:val="24"/>
          <w:szCs w:val="24"/>
          <w:lang w:val="en-US"/>
        </w:rPr>
        <w:t xml:space="preserve"> 94: 5967-5972.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Turmel</w:t>
      </w:r>
      <w:proofErr w:type="spellEnd"/>
      <w:r w:rsidRPr="00DE157A">
        <w:rPr>
          <w:sz w:val="24"/>
          <w:szCs w:val="24"/>
          <w:lang w:val="en-US"/>
        </w:rPr>
        <w:t xml:space="preserve"> M, Otis C, Lemieux C (1999) </w:t>
      </w:r>
      <w:proofErr w:type="gramStart"/>
      <w:r w:rsidRPr="00DE157A">
        <w:rPr>
          <w:sz w:val="24"/>
          <w:szCs w:val="24"/>
          <w:lang w:val="en-US"/>
        </w:rPr>
        <w:t>The</w:t>
      </w:r>
      <w:proofErr w:type="gramEnd"/>
      <w:r w:rsidRPr="00DE157A">
        <w:rPr>
          <w:sz w:val="24"/>
          <w:szCs w:val="24"/>
          <w:lang w:val="en-US"/>
        </w:rPr>
        <w:t xml:space="preserve"> complete chloroplast DNA sequence of the green alga </w:t>
      </w:r>
      <w:proofErr w:type="spellStart"/>
      <w:r w:rsidRPr="00DE157A">
        <w:rPr>
          <w:i/>
          <w:sz w:val="24"/>
          <w:szCs w:val="24"/>
          <w:lang w:val="en-US"/>
        </w:rPr>
        <w:t>Nephroselmis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olivacea</w:t>
      </w:r>
      <w:proofErr w:type="spellEnd"/>
      <w:r w:rsidRPr="00DE157A">
        <w:rPr>
          <w:sz w:val="24"/>
          <w:szCs w:val="24"/>
          <w:lang w:val="en-US"/>
        </w:rPr>
        <w:t xml:space="preserve">: insights into the architecture of ancestral chloroplast genomes. Proc </w:t>
      </w:r>
      <w:proofErr w:type="spellStart"/>
      <w:r w:rsidRPr="00DE157A">
        <w:rPr>
          <w:sz w:val="24"/>
          <w:szCs w:val="24"/>
          <w:lang w:val="en-US"/>
        </w:rPr>
        <w:t>Natl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Acad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Sci</w:t>
      </w:r>
      <w:proofErr w:type="spellEnd"/>
      <w:r w:rsidRPr="00DE157A">
        <w:rPr>
          <w:sz w:val="24"/>
          <w:szCs w:val="24"/>
          <w:lang w:val="en-US"/>
        </w:rPr>
        <w:t xml:space="preserve"> USA 96: 10248-10253.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Turmel</w:t>
      </w:r>
      <w:proofErr w:type="spellEnd"/>
      <w:r w:rsidRPr="00DE157A">
        <w:rPr>
          <w:sz w:val="24"/>
          <w:szCs w:val="24"/>
          <w:lang w:val="en-US"/>
        </w:rPr>
        <w:t xml:space="preserve"> M, Gagnon MC, O'Kelly CJ, Otis C, Lemieux C (2009) The chloroplast genomes of the green algae </w:t>
      </w:r>
      <w:proofErr w:type="spellStart"/>
      <w:r w:rsidRPr="00DE157A">
        <w:rPr>
          <w:i/>
          <w:sz w:val="24"/>
          <w:szCs w:val="24"/>
          <w:lang w:val="en-US"/>
        </w:rPr>
        <w:t>Pyramimonas</w:t>
      </w:r>
      <w:proofErr w:type="spellEnd"/>
      <w:r w:rsidRPr="00DE157A">
        <w:rPr>
          <w:sz w:val="24"/>
          <w:szCs w:val="24"/>
          <w:lang w:val="en-US"/>
        </w:rPr>
        <w:t xml:space="preserve">, </w:t>
      </w:r>
      <w:proofErr w:type="spellStart"/>
      <w:r w:rsidRPr="00DE157A">
        <w:rPr>
          <w:i/>
          <w:sz w:val="24"/>
          <w:szCs w:val="24"/>
          <w:lang w:val="en-US"/>
        </w:rPr>
        <w:t>Monomastix</w:t>
      </w:r>
      <w:proofErr w:type="spellEnd"/>
      <w:r w:rsidRPr="00DE157A">
        <w:rPr>
          <w:sz w:val="24"/>
          <w:szCs w:val="24"/>
          <w:lang w:val="en-US"/>
        </w:rPr>
        <w:t xml:space="preserve">, and </w:t>
      </w:r>
      <w:proofErr w:type="spellStart"/>
      <w:r w:rsidRPr="00DE157A">
        <w:rPr>
          <w:i/>
          <w:sz w:val="24"/>
          <w:szCs w:val="24"/>
          <w:lang w:val="en-US"/>
        </w:rPr>
        <w:t>Pycnococcus</w:t>
      </w:r>
      <w:proofErr w:type="spellEnd"/>
      <w:r w:rsidRPr="00DE157A">
        <w:rPr>
          <w:sz w:val="24"/>
          <w:szCs w:val="24"/>
          <w:lang w:val="en-US"/>
        </w:rPr>
        <w:t xml:space="preserve"> shed new light on the evolutionary history of </w:t>
      </w:r>
      <w:proofErr w:type="spellStart"/>
      <w:r w:rsidRPr="00DE157A">
        <w:rPr>
          <w:sz w:val="24"/>
          <w:szCs w:val="24"/>
          <w:lang w:val="en-US"/>
        </w:rPr>
        <w:t>prasinophytes</w:t>
      </w:r>
      <w:proofErr w:type="spellEnd"/>
      <w:r w:rsidRPr="00DE157A">
        <w:rPr>
          <w:sz w:val="24"/>
          <w:szCs w:val="24"/>
          <w:lang w:val="en-US"/>
        </w:rPr>
        <w:t xml:space="preserve"> and the origin of the secondary chloroplasts of </w:t>
      </w:r>
      <w:proofErr w:type="spellStart"/>
      <w:r w:rsidRPr="00DE157A">
        <w:rPr>
          <w:sz w:val="24"/>
          <w:szCs w:val="24"/>
          <w:lang w:val="en-US"/>
        </w:rPr>
        <w:t>euglenids</w:t>
      </w:r>
      <w:proofErr w:type="spellEnd"/>
      <w:r w:rsidRPr="00DE157A">
        <w:rPr>
          <w:sz w:val="24"/>
          <w:szCs w:val="24"/>
          <w:lang w:val="en-US"/>
        </w:rPr>
        <w:t xml:space="preserve">. Mol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26: 631-648.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Robbens</w:t>
      </w:r>
      <w:proofErr w:type="spellEnd"/>
      <w:r w:rsidRPr="00DE157A">
        <w:rPr>
          <w:sz w:val="24"/>
          <w:szCs w:val="24"/>
          <w:lang w:val="en-US"/>
        </w:rPr>
        <w:t xml:space="preserve"> S, </w:t>
      </w:r>
      <w:proofErr w:type="spellStart"/>
      <w:r w:rsidRPr="00DE157A">
        <w:rPr>
          <w:sz w:val="24"/>
          <w:szCs w:val="24"/>
          <w:lang w:val="en-US"/>
        </w:rPr>
        <w:t>Derelle</w:t>
      </w:r>
      <w:proofErr w:type="spellEnd"/>
      <w:r w:rsidRPr="00DE157A">
        <w:rPr>
          <w:sz w:val="24"/>
          <w:szCs w:val="24"/>
          <w:lang w:val="en-US"/>
        </w:rPr>
        <w:t xml:space="preserve"> E, </w:t>
      </w:r>
      <w:proofErr w:type="spellStart"/>
      <w:r w:rsidRPr="00DE157A">
        <w:rPr>
          <w:sz w:val="24"/>
          <w:szCs w:val="24"/>
          <w:lang w:val="en-US"/>
        </w:rPr>
        <w:t>Ferraz</w:t>
      </w:r>
      <w:proofErr w:type="spellEnd"/>
      <w:r w:rsidRPr="00DE157A">
        <w:rPr>
          <w:sz w:val="24"/>
          <w:szCs w:val="24"/>
          <w:lang w:val="en-US"/>
        </w:rPr>
        <w:t xml:space="preserve"> C, </w:t>
      </w:r>
      <w:proofErr w:type="spellStart"/>
      <w:r w:rsidRPr="00DE157A">
        <w:rPr>
          <w:sz w:val="24"/>
          <w:szCs w:val="24"/>
          <w:lang w:val="en-US"/>
        </w:rPr>
        <w:t>Wuyts</w:t>
      </w:r>
      <w:proofErr w:type="spellEnd"/>
      <w:r w:rsidRPr="00DE157A">
        <w:rPr>
          <w:sz w:val="24"/>
          <w:szCs w:val="24"/>
          <w:lang w:val="en-US"/>
        </w:rPr>
        <w:t xml:space="preserve"> J, Moreau H, </w:t>
      </w:r>
      <w:r w:rsidR="00533B5A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(2007) </w:t>
      </w:r>
      <w:proofErr w:type="gramStart"/>
      <w:r w:rsidRPr="00DE157A">
        <w:rPr>
          <w:sz w:val="24"/>
          <w:szCs w:val="24"/>
          <w:lang w:val="en-US"/>
        </w:rPr>
        <w:t>The</w:t>
      </w:r>
      <w:proofErr w:type="gramEnd"/>
      <w:r w:rsidRPr="00DE157A">
        <w:rPr>
          <w:sz w:val="24"/>
          <w:szCs w:val="24"/>
          <w:lang w:val="en-US"/>
        </w:rPr>
        <w:t xml:space="preserve"> complete chloroplast and mitochondrial DNA sequence of </w:t>
      </w:r>
      <w:proofErr w:type="spellStart"/>
      <w:r w:rsidRPr="00DE157A">
        <w:rPr>
          <w:i/>
          <w:sz w:val="24"/>
          <w:szCs w:val="24"/>
          <w:lang w:val="en-US"/>
        </w:rPr>
        <w:t>Ostreococcus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tauri</w:t>
      </w:r>
      <w:proofErr w:type="spellEnd"/>
      <w:r w:rsidRPr="00DE157A">
        <w:rPr>
          <w:sz w:val="24"/>
          <w:szCs w:val="24"/>
          <w:lang w:val="en-US"/>
        </w:rPr>
        <w:t xml:space="preserve">: organelle genomes of the smallest eukaryote are examples of compaction. Mol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24: 956-968.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Turmel</w:t>
      </w:r>
      <w:proofErr w:type="spellEnd"/>
      <w:r w:rsidRPr="00DE157A">
        <w:rPr>
          <w:sz w:val="24"/>
          <w:szCs w:val="24"/>
          <w:lang w:val="en-US"/>
        </w:rPr>
        <w:t xml:space="preserve"> M, Otis C, Lemieux C (2006) The chloroplast genome sequence of </w:t>
      </w:r>
      <w:proofErr w:type="spellStart"/>
      <w:r w:rsidRPr="00DE157A">
        <w:rPr>
          <w:i/>
          <w:sz w:val="24"/>
          <w:szCs w:val="24"/>
          <w:lang w:val="en-US"/>
        </w:rPr>
        <w:t>Chara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vulgaris</w:t>
      </w:r>
      <w:proofErr w:type="spellEnd"/>
      <w:r w:rsidRPr="00DE157A">
        <w:rPr>
          <w:sz w:val="24"/>
          <w:szCs w:val="24"/>
          <w:lang w:val="en-US"/>
        </w:rPr>
        <w:t xml:space="preserve"> sheds new light into the closest green algal relatives of land plants. Mol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23: 1324-1338.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Turmel</w:t>
      </w:r>
      <w:proofErr w:type="spellEnd"/>
      <w:r w:rsidRPr="00DE157A">
        <w:rPr>
          <w:sz w:val="24"/>
          <w:szCs w:val="24"/>
          <w:lang w:val="en-US"/>
        </w:rPr>
        <w:t xml:space="preserve"> M, Otis C, Lemieux C (2002) </w:t>
      </w:r>
      <w:proofErr w:type="gramStart"/>
      <w:r w:rsidRPr="00DE157A">
        <w:rPr>
          <w:sz w:val="24"/>
          <w:szCs w:val="24"/>
          <w:lang w:val="en-US"/>
        </w:rPr>
        <w:t>The</w:t>
      </w:r>
      <w:proofErr w:type="gramEnd"/>
      <w:r w:rsidRPr="00DE157A">
        <w:rPr>
          <w:sz w:val="24"/>
          <w:szCs w:val="24"/>
          <w:lang w:val="en-US"/>
        </w:rPr>
        <w:t xml:space="preserve"> chloroplast and mitochondrial genome sequences of the </w:t>
      </w:r>
      <w:proofErr w:type="spellStart"/>
      <w:r w:rsidRPr="00DE157A">
        <w:rPr>
          <w:sz w:val="24"/>
          <w:szCs w:val="24"/>
          <w:lang w:val="en-US"/>
        </w:rPr>
        <w:t>charophyte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Chaetosphaeridium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globosum</w:t>
      </w:r>
      <w:proofErr w:type="spellEnd"/>
      <w:r w:rsidRPr="00DE157A">
        <w:rPr>
          <w:sz w:val="24"/>
          <w:szCs w:val="24"/>
          <w:lang w:val="en-US"/>
        </w:rPr>
        <w:t xml:space="preserve">: insights into the timing of the events that restructured organelle DNAs within the green algal lineage that led to land plants. Proc </w:t>
      </w:r>
      <w:proofErr w:type="spellStart"/>
      <w:r w:rsidRPr="00DE157A">
        <w:rPr>
          <w:sz w:val="24"/>
          <w:szCs w:val="24"/>
          <w:lang w:val="en-US"/>
        </w:rPr>
        <w:t>Natl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Acad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Sci</w:t>
      </w:r>
      <w:proofErr w:type="spellEnd"/>
      <w:r w:rsidRPr="00DE157A">
        <w:rPr>
          <w:sz w:val="24"/>
          <w:szCs w:val="24"/>
          <w:lang w:val="en-US"/>
        </w:rPr>
        <w:t xml:space="preserve"> U S </w:t>
      </w:r>
      <w:proofErr w:type="gramStart"/>
      <w:r w:rsidRPr="00DE157A">
        <w:rPr>
          <w:sz w:val="24"/>
          <w:szCs w:val="24"/>
          <w:lang w:val="en-US"/>
        </w:rPr>
        <w:t>A</w:t>
      </w:r>
      <w:proofErr w:type="gramEnd"/>
      <w:r w:rsidRPr="00DE157A">
        <w:rPr>
          <w:sz w:val="24"/>
          <w:szCs w:val="24"/>
          <w:lang w:val="en-US"/>
        </w:rPr>
        <w:t xml:space="preserve"> 99: 11275-11280.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Lemieux C, Otis C, </w:t>
      </w:r>
      <w:proofErr w:type="spellStart"/>
      <w:r w:rsidRPr="00DE157A">
        <w:rPr>
          <w:sz w:val="24"/>
          <w:szCs w:val="24"/>
          <w:lang w:val="en-US"/>
        </w:rPr>
        <w:t>Turmel</w:t>
      </w:r>
      <w:proofErr w:type="spellEnd"/>
      <w:r w:rsidRPr="00DE157A">
        <w:rPr>
          <w:sz w:val="24"/>
          <w:szCs w:val="24"/>
          <w:lang w:val="en-US"/>
        </w:rPr>
        <w:t xml:space="preserve"> M (2007) A clade uniting the green algae </w:t>
      </w:r>
      <w:proofErr w:type="spellStart"/>
      <w:r w:rsidRPr="00DE157A">
        <w:rPr>
          <w:i/>
          <w:sz w:val="24"/>
          <w:szCs w:val="24"/>
          <w:lang w:val="en-US"/>
        </w:rPr>
        <w:t>Mesostigma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viride</w:t>
      </w:r>
      <w:proofErr w:type="spellEnd"/>
      <w:r w:rsidRPr="00DE157A">
        <w:rPr>
          <w:sz w:val="24"/>
          <w:szCs w:val="24"/>
          <w:lang w:val="en-US"/>
        </w:rPr>
        <w:t xml:space="preserve"> and </w:t>
      </w:r>
      <w:proofErr w:type="spellStart"/>
      <w:r w:rsidRPr="00DE157A">
        <w:rPr>
          <w:i/>
          <w:sz w:val="24"/>
          <w:szCs w:val="24"/>
          <w:lang w:val="en-US"/>
        </w:rPr>
        <w:t>Chlorokybus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atmophyticus</w:t>
      </w:r>
      <w:proofErr w:type="spellEnd"/>
      <w:r w:rsidRPr="00DE157A">
        <w:rPr>
          <w:sz w:val="24"/>
          <w:szCs w:val="24"/>
          <w:lang w:val="en-US"/>
        </w:rPr>
        <w:t xml:space="preserve"> represents the deepest branch of the </w:t>
      </w:r>
      <w:proofErr w:type="spellStart"/>
      <w:r w:rsidRPr="00DE157A">
        <w:rPr>
          <w:sz w:val="24"/>
          <w:szCs w:val="24"/>
          <w:lang w:val="en-US"/>
        </w:rPr>
        <w:t>Streptophyta</w:t>
      </w:r>
      <w:proofErr w:type="spellEnd"/>
      <w:r w:rsidRPr="00DE157A">
        <w:rPr>
          <w:sz w:val="24"/>
          <w:szCs w:val="24"/>
          <w:lang w:val="en-US"/>
        </w:rPr>
        <w:t xml:space="preserve"> in chloroplast genome-based phylogenies. BMC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5: 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Lemieux C, Otis C, </w:t>
      </w:r>
      <w:proofErr w:type="spellStart"/>
      <w:r w:rsidRPr="00DE157A">
        <w:rPr>
          <w:sz w:val="24"/>
          <w:szCs w:val="24"/>
          <w:lang w:val="en-US"/>
        </w:rPr>
        <w:t>Turmel</w:t>
      </w:r>
      <w:proofErr w:type="spellEnd"/>
      <w:r w:rsidRPr="00DE157A">
        <w:rPr>
          <w:sz w:val="24"/>
          <w:szCs w:val="24"/>
          <w:lang w:val="en-US"/>
        </w:rPr>
        <w:t xml:space="preserve"> M (2000) Ancestral chloroplast genome in </w:t>
      </w:r>
      <w:proofErr w:type="spellStart"/>
      <w:r w:rsidRPr="00DE157A">
        <w:rPr>
          <w:i/>
          <w:sz w:val="24"/>
          <w:szCs w:val="24"/>
          <w:lang w:val="en-US"/>
        </w:rPr>
        <w:t>Mesostigma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viride</w:t>
      </w:r>
      <w:proofErr w:type="spellEnd"/>
      <w:r w:rsidRPr="00DE157A">
        <w:rPr>
          <w:sz w:val="24"/>
          <w:szCs w:val="24"/>
          <w:lang w:val="en-US"/>
        </w:rPr>
        <w:t xml:space="preserve"> reveals an early branch of green plant evolution. Nature 403: 649-652.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Wu CS, Wang YN, Hsu CY, Lin CP, Chaw SM (2011) Loss of different inverted repeat copies from the chloroplast genomes of </w:t>
      </w:r>
      <w:proofErr w:type="spellStart"/>
      <w:r w:rsidRPr="00DE157A">
        <w:rPr>
          <w:sz w:val="24"/>
          <w:szCs w:val="24"/>
          <w:lang w:val="en-US"/>
        </w:rPr>
        <w:t>Pinaceae</w:t>
      </w:r>
      <w:proofErr w:type="spellEnd"/>
      <w:r w:rsidRPr="00DE157A">
        <w:rPr>
          <w:sz w:val="24"/>
          <w:szCs w:val="24"/>
          <w:lang w:val="en-US"/>
        </w:rPr>
        <w:t xml:space="preserve"> and </w:t>
      </w:r>
      <w:proofErr w:type="spellStart"/>
      <w:r w:rsidRPr="00DE157A">
        <w:rPr>
          <w:sz w:val="24"/>
          <w:szCs w:val="24"/>
          <w:lang w:val="en-US"/>
        </w:rPr>
        <w:t>cupressophytes</w:t>
      </w:r>
      <w:proofErr w:type="spellEnd"/>
      <w:r w:rsidRPr="00DE157A">
        <w:rPr>
          <w:sz w:val="24"/>
          <w:szCs w:val="24"/>
          <w:lang w:val="en-US"/>
        </w:rPr>
        <w:t xml:space="preserve"> and influence of </w:t>
      </w:r>
      <w:proofErr w:type="spellStart"/>
      <w:r w:rsidRPr="00DE157A">
        <w:rPr>
          <w:sz w:val="24"/>
          <w:szCs w:val="24"/>
          <w:lang w:val="en-US"/>
        </w:rPr>
        <w:t>heterotachy</w:t>
      </w:r>
      <w:proofErr w:type="spellEnd"/>
      <w:r w:rsidRPr="00DE157A">
        <w:rPr>
          <w:sz w:val="24"/>
          <w:szCs w:val="24"/>
          <w:lang w:val="en-US"/>
        </w:rPr>
        <w:t xml:space="preserve"> on the evaluation of gymnosperm phylogeny. Genome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3: 1284-1295.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Hirao</w:t>
      </w:r>
      <w:proofErr w:type="spellEnd"/>
      <w:r w:rsidRPr="00DE157A">
        <w:rPr>
          <w:sz w:val="24"/>
          <w:szCs w:val="24"/>
          <w:lang w:val="en-US"/>
        </w:rPr>
        <w:t xml:space="preserve"> T, Watanabe A, Kurita M, Kondo T, </w:t>
      </w:r>
      <w:proofErr w:type="spellStart"/>
      <w:r w:rsidRPr="00DE157A">
        <w:rPr>
          <w:sz w:val="24"/>
          <w:szCs w:val="24"/>
          <w:lang w:val="en-US"/>
        </w:rPr>
        <w:t>Takata</w:t>
      </w:r>
      <w:proofErr w:type="spellEnd"/>
      <w:r w:rsidRPr="00DE157A">
        <w:rPr>
          <w:sz w:val="24"/>
          <w:szCs w:val="24"/>
          <w:lang w:val="en-US"/>
        </w:rPr>
        <w:t xml:space="preserve"> K (2008) </w:t>
      </w:r>
      <w:proofErr w:type="gramStart"/>
      <w:r w:rsidRPr="00DE157A">
        <w:rPr>
          <w:sz w:val="24"/>
          <w:szCs w:val="24"/>
          <w:lang w:val="en-US"/>
        </w:rPr>
        <w:t>Complete</w:t>
      </w:r>
      <w:proofErr w:type="gramEnd"/>
      <w:r w:rsidRPr="00DE157A">
        <w:rPr>
          <w:sz w:val="24"/>
          <w:szCs w:val="24"/>
          <w:lang w:val="en-US"/>
        </w:rPr>
        <w:t xml:space="preserve"> nucleotide sequence of the </w:t>
      </w:r>
      <w:proofErr w:type="spellStart"/>
      <w:r w:rsidRPr="00DE157A">
        <w:rPr>
          <w:i/>
          <w:sz w:val="24"/>
          <w:szCs w:val="24"/>
          <w:lang w:val="en-US"/>
        </w:rPr>
        <w:t>Cryptomeria</w:t>
      </w:r>
      <w:proofErr w:type="spellEnd"/>
      <w:r w:rsidRPr="00DE157A">
        <w:rPr>
          <w:i/>
          <w:sz w:val="24"/>
          <w:szCs w:val="24"/>
          <w:lang w:val="en-US"/>
        </w:rPr>
        <w:t xml:space="preserve"> japonica</w:t>
      </w:r>
      <w:r w:rsidRPr="00DE157A">
        <w:rPr>
          <w:sz w:val="24"/>
          <w:szCs w:val="24"/>
          <w:lang w:val="en-US"/>
        </w:rPr>
        <w:t xml:space="preserve"> D. Don. </w:t>
      </w:r>
      <w:proofErr w:type="gramStart"/>
      <w:r w:rsidRPr="00DE157A">
        <w:rPr>
          <w:sz w:val="24"/>
          <w:szCs w:val="24"/>
          <w:lang w:val="en-US"/>
        </w:rPr>
        <w:t>chloroplast</w:t>
      </w:r>
      <w:proofErr w:type="gramEnd"/>
      <w:r w:rsidRPr="00DE157A">
        <w:rPr>
          <w:sz w:val="24"/>
          <w:szCs w:val="24"/>
          <w:lang w:val="en-US"/>
        </w:rPr>
        <w:t xml:space="preserve"> </w:t>
      </w:r>
      <w:r w:rsidRPr="00DE157A">
        <w:rPr>
          <w:sz w:val="24"/>
          <w:szCs w:val="24"/>
          <w:lang w:val="en-US"/>
        </w:rPr>
        <w:lastRenderedPageBreak/>
        <w:t xml:space="preserve">genome and comparative chloroplast genomics: diversified genomic structure of coniferous species. BMC Plant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8: 70-2229-8-70.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Wang H, Moore MJ, </w:t>
      </w:r>
      <w:proofErr w:type="spellStart"/>
      <w:r w:rsidRPr="00DE157A">
        <w:rPr>
          <w:sz w:val="24"/>
          <w:szCs w:val="24"/>
          <w:lang w:val="en-US"/>
        </w:rPr>
        <w:t>Soltis</w:t>
      </w:r>
      <w:proofErr w:type="spellEnd"/>
      <w:r w:rsidRPr="00DE157A">
        <w:rPr>
          <w:sz w:val="24"/>
          <w:szCs w:val="24"/>
          <w:lang w:val="en-US"/>
        </w:rPr>
        <w:t xml:space="preserve"> PS, Bell CD, </w:t>
      </w:r>
      <w:proofErr w:type="spellStart"/>
      <w:r w:rsidRPr="00DE157A">
        <w:rPr>
          <w:sz w:val="24"/>
          <w:szCs w:val="24"/>
          <w:lang w:val="en-US"/>
        </w:rPr>
        <w:t>Brockington</w:t>
      </w:r>
      <w:proofErr w:type="spellEnd"/>
      <w:r w:rsidRPr="00DE157A">
        <w:rPr>
          <w:sz w:val="24"/>
          <w:szCs w:val="24"/>
          <w:lang w:val="en-US"/>
        </w:rPr>
        <w:t xml:space="preserve"> SF, </w:t>
      </w:r>
      <w:r w:rsidR="00533B5A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(2009) </w:t>
      </w:r>
      <w:proofErr w:type="spellStart"/>
      <w:r w:rsidRPr="00DE157A">
        <w:rPr>
          <w:sz w:val="24"/>
          <w:szCs w:val="24"/>
          <w:lang w:val="en-US"/>
        </w:rPr>
        <w:t>Rosid</w:t>
      </w:r>
      <w:proofErr w:type="spellEnd"/>
      <w:r w:rsidRPr="00DE157A">
        <w:rPr>
          <w:sz w:val="24"/>
          <w:szCs w:val="24"/>
          <w:lang w:val="en-US"/>
        </w:rPr>
        <w:t xml:space="preserve"> radiation and the rapid rise of angiosperm-dominated forests. Proc </w:t>
      </w:r>
      <w:proofErr w:type="spellStart"/>
      <w:r w:rsidRPr="00DE157A">
        <w:rPr>
          <w:sz w:val="24"/>
          <w:szCs w:val="24"/>
          <w:lang w:val="en-US"/>
        </w:rPr>
        <w:t>Natl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Acad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Sci</w:t>
      </w:r>
      <w:proofErr w:type="spellEnd"/>
      <w:r w:rsidRPr="00DE157A">
        <w:rPr>
          <w:sz w:val="24"/>
          <w:szCs w:val="24"/>
          <w:lang w:val="en-US"/>
        </w:rPr>
        <w:t xml:space="preserve"> U S </w:t>
      </w:r>
      <w:proofErr w:type="gramStart"/>
      <w:r w:rsidRPr="00DE157A">
        <w:rPr>
          <w:sz w:val="24"/>
          <w:szCs w:val="24"/>
          <w:lang w:val="en-US"/>
        </w:rPr>
        <w:t>A</w:t>
      </w:r>
      <w:proofErr w:type="gramEnd"/>
      <w:r w:rsidRPr="00DE157A">
        <w:rPr>
          <w:sz w:val="24"/>
          <w:szCs w:val="24"/>
          <w:lang w:val="en-US"/>
        </w:rPr>
        <w:t xml:space="preserve"> 106: 3853-3858.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Moore MJ, </w:t>
      </w:r>
      <w:proofErr w:type="spellStart"/>
      <w:r w:rsidRPr="00DE157A">
        <w:rPr>
          <w:sz w:val="24"/>
          <w:szCs w:val="24"/>
          <w:lang w:val="en-US"/>
        </w:rPr>
        <w:t>Soltis</w:t>
      </w:r>
      <w:proofErr w:type="spellEnd"/>
      <w:r w:rsidRPr="00DE157A">
        <w:rPr>
          <w:sz w:val="24"/>
          <w:szCs w:val="24"/>
          <w:lang w:val="en-US"/>
        </w:rPr>
        <w:t xml:space="preserve"> PS, Bell CD, Burleigh JG, </w:t>
      </w:r>
      <w:proofErr w:type="spellStart"/>
      <w:r w:rsidRPr="00DE157A">
        <w:rPr>
          <w:sz w:val="24"/>
          <w:szCs w:val="24"/>
          <w:lang w:val="en-US"/>
        </w:rPr>
        <w:t>Soltis</w:t>
      </w:r>
      <w:proofErr w:type="spellEnd"/>
      <w:r w:rsidRPr="00DE157A">
        <w:rPr>
          <w:sz w:val="24"/>
          <w:szCs w:val="24"/>
          <w:lang w:val="en-US"/>
        </w:rPr>
        <w:t xml:space="preserve"> DE (2010) </w:t>
      </w:r>
      <w:proofErr w:type="spellStart"/>
      <w:r w:rsidRPr="00DE157A">
        <w:rPr>
          <w:sz w:val="24"/>
          <w:szCs w:val="24"/>
          <w:lang w:val="en-US"/>
        </w:rPr>
        <w:t>Phylogenetic</w:t>
      </w:r>
      <w:proofErr w:type="spellEnd"/>
      <w:r w:rsidRPr="00DE157A">
        <w:rPr>
          <w:sz w:val="24"/>
          <w:szCs w:val="24"/>
          <w:lang w:val="en-US"/>
        </w:rPr>
        <w:t xml:space="preserve"> analysis of 83 plastid genes further resolves the early diversification of </w:t>
      </w:r>
      <w:proofErr w:type="spellStart"/>
      <w:r w:rsidRPr="00DE157A">
        <w:rPr>
          <w:sz w:val="24"/>
          <w:szCs w:val="24"/>
          <w:lang w:val="en-US"/>
        </w:rPr>
        <w:t>eudicots</w:t>
      </w:r>
      <w:proofErr w:type="spellEnd"/>
      <w:r w:rsidRPr="00DE157A">
        <w:rPr>
          <w:sz w:val="24"/>
          <w:szCs w:val="24"/>
          <w:lang w:val="en-US"/>
        </w:rPr>
        <w:t xml:space="preserve">. Proc </w:t>
      </w:r>
      <w:proofErr w:type="spellStart"/>
      <w:r w:rsidRPr="00DE157A">
        <w:rPr>
          <w:sz w:val="24"/>
          <w:szCs w:val="24"/>
          <w:lang w:val="en-US"/>
        </w:rPr>
        <w:t>Natl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Acad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Sci</w:t>
      </w:r>
      <w:proofErr w:type="spellEnd"/>
      <w:r w:rsidRPr="00DE157A">
        <w:rPr>
          <w:sz w:val="24"/>
          <w:szCs w:val="24"/>
          <w:lang w:val="en-US"/>
        </w:rPr>
        <w:t xml:space="preserve"> U S </w:t>
      </w:r>
      <w:proofErr w:type="gramStart"/>
      <w:r w:rsidRPr="00DE157A">
        <w:rPr>
          <w:sz w:val="24"/>
          <w:szCs w:val="24"/>
          <w:lang w:val="en-US"/>
        </w:rPr>
        <w:t>A</w:t>
      </w:r>
      <w:proofErr w:type="gramEnd"/>
      <w:r w:rsidRPr="00DE157A">
        <w:rPr>
          <w:sz w:val="24"/>
          <w:szCs w:val="24"/>
          <w:lang w:val="en-US"/>
        </w:rPr>
        <w:t xml:space="preserve"> 107: 4623-4628.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Schenk JJ, </w:t>
      </w:r>
      <w:proofErr w:type="spellStart"/>
      <w:r w:rsidRPr="00DE157A">
        <w:rPr>
          <w:sz w:val="24"/>
          <w:szCs w:val="24"/>
          <w:lang w:val="en-US"/>
        </w:rPr>
        <w:t>Hufford</w:t>
      </w:r>
      <w:proofErr w:type="spellEnd"/>
      <w:r w:rsidRPr="00DE157A">
        <w:rPr>
          <w:sz w:val="24"/>
          <w:szCs w:val="24"/>
          <w:lang w:val="en-US"/>
        </w:rPr>
        <w:t xml:space="preserve"> L (2010) </w:t>
      </w:r>
      <w:r w:rsidR="00CE0250">
        <w:rPr>
          <w:sz w:val="24"/>
          <w:szCs w:val="24"/>
          <w:lang w:val="en-US"/>
        </w:rPr>
        <w:t>E</w:t>
      </w:r>
      <w:r w:rsidR="00CE0250" w:rsidRPr="00DE157A">
        <w:rPr>
          <w:sz w:val="24"/>
          <w:szCs w:val="24"/>
          <w:lang w:val="en-US"/>
        </w:rPr>
        <w:t xml:space="preserve">ffects of substitution models on divergence time estimates: simulations and an empirical study of model uncertainty using </w:t>
      </w:r>
      <w:proofErr w:type="spellStart"/>
      <w:r w:rsidRPr="00DE157A">
        <w:rPr>
          <w:sz w:val="24"/>
          <w:szCs w:val="24"/>
          <w:lang w:val="en-US"/>
        </w:rPr>
        <w:t>Cornales</w:t>
      </w:r>
      <w:proofErr w:type="spellEnd"/>
      <w:r w:rsidRPr="00DE157A">
        <w:rPr>
          <w:sz w:val="24"/>
          <w:szCs w:val="24"/>
          <w:lang w:val="en-US"/>
        </w:rPr>
        <w:t>. Systematic Botany 35: 578-592.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Ku C, </w:t>
      </w:r>
      <w:proofErr w:type="spellStart"/>
      <w:r w:rsidRPr="00DE157A">
        <w:rPr>
          <w:sz w:val="24"/>
          <w:szCs w:val="24"/>
          <w:lang w:val="en-US"/>
        </w:rPr>
        <w:t>Hu</w:t>
      </w:r>
      <w:proofErr w:type="spellEnd"/>
      <w:r w:rsidRPr="00DE157A">
        <w:rPr>
          <w:sz w:val="24"/>
          <w:szCs w:val="24"/>
          <w:lang w:val="en-US"/>
        </w:rPr>
        <w:t xml:space="preserve"> JM, </w:t>
      </w:r>
      <w:proofErr w:type="spellStart"/>
      <w:r w:rsidRPr="00DE157A">
        <w:rPr>
          <w:sz w:val="24"/>
          <w:szCs w:val="24"/>
          <w:lang w:val="en-US"/>
        </w:rPr>
        <w:t>Kuo</w:t>
      </w:r>
      <w:proofErr w:type="spellEnd"/>
      <w:r w:rsidRPr="00DE157A">
        <w:rPr>
          <w:sz w:val="24"/>
          <w:szCs w:val="24"/>
          <w:lang w:val="en-US"/>
        </w:rPr>
        <w:t xml:space="preserve"> CH (2013) </w:t>
      </w:r>
      <w:proofErr w:type="gramStart"/>
      <w:r w:rsidR="00CE0250" w:rsidRPr="00DE157A">
        <w:rPr>
          <w:sz w:val="24"/>
          <w:szCs w:val="24"/>
          <w:lang w:val="en-US"/>
        </w:rPr>
        <w:t>Complete</w:t>
      </w:r>
      <w:proofErr w:type="gramEnd"/>
      <w:r w:rsidR="00CE0250" w:rsidRPr="00DE157A">
        <w:rPr>
          <w:sz w:val="24"/>
          <w:szCs w:val="24"/>
          <w:lang w:val="en-US"/>
        </w:rPr>
        <w:t xml:space="preserve"> plastid genome sequence of the basal </w:t>
      </w:r>
      <w:proofErr w:type="spellStart"/>
      <w:r w:rsidRPr="00DE157A">
        <w:rPr>
          <w:sz w:val="24"/>
          <w:szCs w:val="24"/>
          <w:lang w:val="en-US"/>
        </w:rPr>
        <w:t>Asterid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Ardisia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polysticta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Miq</w:t>
      </w:r>
      <w:proofErr w:type="spellEnd"/>
      <w:r w:rsidRPr="00DE157A">
        <w:rPr>
          <w:sz w:val="24"/>
          <w:szCs w:val="24"/>
          <w:lang w:val="en-US"/>
        </w:rPr>
        <w:t xml:space="preserve">. </w:t>
      </w:r>
      <w:proofErr w:type="gramStart"/>
      <w:r w:rsidRPr="00DE157A">
        <w:rPr>
          <w:sz w:val="24"/>
          <w:szCs w:val="24"/>
          <w:lang w:val="en-US"/>
        </w:rPr>
        <w:t>and</w:t>
      </w:r>
      <w:proofErr w:type="gramEnd"/>
      <w:r w:rsidRPr="00DE157A">
        <w:rPr>
          <w:sz w:val="24"/>
          <w:szCs w:val="24"/>
          <w:lang w:val="en-US"/>
        </w:rPr>
        <w:t xml:space="preserve"> </w:t>
      </w:r>
      <w:r w:rsidR="00CE0250" w:rsidRPr="00DE157A">
        <w:rPr>
          <w:sz w:val="24"/>
          <w:szCs w:val="24"/>
          <w:lang w:val="en-US"/>
        </w:rPr>
        <w:t xml:space="preserve">comparative analyses of </w:t>
      </w:r>
      <w:proofErr w:type="spellStart"/>
      <w:r w:rsidR="00CE0250" w:rsidRPr="00DE157A">
        <w:rPr>
          <w:sz w:val="24"/>
          <w:szCs w:val="24"/>
          <w:lang w:val="en-US"/>
        </w:rPr>
        <w:t>asterid</w:t>
      </w:r>
      <w:proofErr w:type="spellEnd"/>
      <w:r w:rsidR="00CE0250" w:rsidRPr="00DE157A">
        <w:rPr>
          <w:sz w:val="24"/>
          <w:szCs w:val="24"/>
          <w:lang w:val="en-US"/>
        </w:rPr>
        <w:t xml:space="preserve"> plastid genomes</w:t>
      </w:r>
      <w:r w:rsidRPr="00DE157A">
        <w:rPr>
          <w:sz w:val="24"/>
          <w:szCs w:val="24"/>
          <w:lang w:val="en-US"/>
        </w:rPr>
        <w:t xml:space="preserve">. </w:t>
      </w:r>
      <w:proofErr w:type="spellStart"/>
      <w:r w:rsidRPr="00DE157A">
        <w:rPr>
          <w:sz w:val="24"/>
          <w:szCs w:val="24"/>
          <w:lang w:val="en-US"/>
        </w:rPr>
        <w:t>PLoS</w:t>
      </w:r>
      <w:proofErr w:type="spellEnd"/>
      <w:r w:rsidRPr="00DE157A">
        <w:rPr>
          <w:sz w:val="24"/>
          <w:szCs w:val="24"/>
          <w:lang w:val="en-US"/>
        </w:rPr>
        <w:t xml:space="preserve"> One 8: e62548.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Fajardo</w:t>
      </w:r>
      <w:proofErr w:type="spellEnd"/>
      <w:r w:rsidRPr="00DE157A">
        <w:rPr>
          <w:sz w:val="24"/>
          <w:szCs w:val="24"/>
          <w:lang w:val="en-US"/>
        </w:rPr>
        <w:t xml:space="preserve"> D, </w:t>
      </w:r>
      <w:proofErr w:type="spellStart"/>
      <w:r w:rsidRPr="00DE157A">
        <w:rPr>
          <w:sz w:val="24"/>
          <w:szCs w:val="24"/>
          <w:lang w:val="en-US"/>
        </w:rPr>
        <w:t>Senalik</w:t>
      </w:r>
      <w:proofErr w:type="spellEnd"/>
      <w:r w:rsidRPr="00DE157A">
        <w:rPr>
          <w:sz w:val="24"/>
          <w:szCs w:val="24"/>
          <w:lang w:val="en-US"/>
        </w:rPr>
        <w:t xml:space="preserve"> D, Ames M, Zhu H, </w:t>
      </w:r>
      <w:proofErr w:type="spellStart"/>
      <w:r w:rsidRPr="00DE157A">
        <w:rPr>
          <w:sz w:val="24"/>
          <w:szCs w:val="24"/>
          <w:lang w:val="en-US"/>
        </w:rPr>
        <w:t>Steffan</w:t>
      </w:r>
      <w:proofErr w:type="spellEnd"/>
      <w:r w:rsidRPr="00DE157A">
        <w:rPr>
          <w:sz w:val="24"/>
          <w:szCs w:val="24"/>
          <w:lang w:val="en-US"/>
        </w:rPr>
        <w:t xml:space="preserve"> SA, </w:t>
      </w:r>
      <w:r w:rsidR="00533B5A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(2013) </w:t>
      </w:r>
      <w:proofErr w:type="gramStart"/>
      <w:r w:rsidRPr="00DE157A">
        <w:rPr>
          <w:sz w:val="24"/>
          <w:szCs w:val="24"/>
          <w:lang w:val="en-US"/>
        </w:rPr>
        <w:t>Complete</w:t>
      </w:r>
      <w:proofErr w:type="gramEnd"/>
      <w:r w:rsidRPr="00DE157A">
        <w:rPr>
          <w:sz w:val="24"/>
          <w:szCs w:val="24"/>
          <w:lang w:val="en-US"/>
        </w:rPr>
        <w:t xml:space="preserve"> plastid genome sequence of </w:t>
      </w:r>
      <w:proofErr w:type="spellStart"/>
      <w:r w:rsidR="00D34B0C" w:rsidRPr="00DE157A">
        <w:rPr>
          <w:i/>
          <w:sz w:val="24"/>
          <w:szCs w:val="24"/>
          <w:lang w:val="en-US"/>
        </w:rPr>
        <w:t>Vaccinium</w:t>
      </w:r>
      <w:proofErr w:type="spellEnd"/>
      <w:r w:rsidR="00D34B0C"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="00D34B0C" w:rsidRPr="00DE157A">
        <w:rPr>
          <w:i/>
          <w:sz w:val="24"/>
          <w:szCs w:val="24"/>
          <w:lang w:val="en-US"/>
        </w:rPr>
        <w:t>macrocarpon</w:t>
      </w:r>
      <w:proofErr w:type="spellEnd"/>
      <w:r w:rsidRPr="00DE157A">
        <w:rPr>
          <w:sz w:val="24"/>
          <w:szCs w:val="24"/>
          <w:lang w:val="en-US"/>
        </w:rPr>
        <w:t>: structure, gene content, and rearrangements revealed by next generation sequencing. Tree Genet Genomes 9: 489-498.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Jansen RK, </w:t>
      </w:r>
      <w:proofErr w:type="spellStart"/>
      <w:r w:rsidRPr="00DE157A">
        <w:rPr>
          <w:sz w:val="24"/>
          <w:szCs w:val="24"/>
          <w:lang w:val="en-US"/>
        </w:rPr>
        <w:t>Wojciechowski</w:t>
      </w:r>
      <w:proofErr w:type="spellEnd"/>
      <w:r w:rsidRPr="00DE157A">
        <w:rPr>
          <w:sz w:val="24"/>
          <w:szCs w:val="24"/>
          <w:lang w:val="en-US"/>
        </w:rPr>
        <w:t xml:space="preserve"> MF, </w:t>
      </w:r>
      <w:proofErr w:type="spellStart"/>
      <w:r w:rsidRPr="00DE157A">
        <w:rPr>
          <w:sz w:val="24"/>
          <w:szCs w:val="24"/>
          <w:lang w:val="en-US"/>
        </w:rPr>
        <w:t>Sanniyasi</w:t>
      </w:r>
      <w:proofErr w:type="spellEnd"/>
      <w:r w:rsidRPr="00DE157A">
        <w:rPr>
          <w:sz w:val="24"/>
          <w:szCs w:val="24"/>
          <w:lang w:val="en-US"/>
        </w:rPr>
        <w:t xml:space="preserve"> E, Lee SB, </w:t>
      </w:r>
      <w:proofErr w:type="spellStart"/>
      <w:r w:rsidRPr="00DE157A">
        <w:rPr>
          <w:sz w:val="24"/>
          <w:szCs w:val="24"/>
          <w:lang w:val="en-US"/>
        </w:rPr>
        <w:t>Daniell</w:t>
      </w:r>
      <w:proofErr w:type="spellEnd"/>
      <w:r w:rsidRPr="00DE157A">
        <w:rPr>
          <w:sz w:val="24"/>
          <w:szCs w:val="24"/>
          <w:lang w:val="en-US"/>
        </w:rPr>
        <w:t xml:space="preserve"> H (2008) Complete plastid genome sequence of the chickpea (</w:t>
      </w:r>
      <w:proofErr w:type="spellStart"/>
      <w:r w:rsidRPr="00DE157A">
        <w:rPr>
          <w:i/>
          <w:sz w:val="24"/>
          <w:szCs w:val="24"/>
          <w:lang w:val="en-US"/>
        </w:rPr>
        <w:t>Cicer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arietinum</w:t>
      </w:r>
      <w:proofErr w:type="spellEnd"/>
      <w:r w:rsidRPr="00DE157A">
        <w:rPr>
          <w:sz w:val="24"/>
          <w:szCs w:val="24"/>
          <w:lang w:val="en-US"/>
        </w:rPr>
        <w:t xml:space="preserve">) and the phylogenetic distribution of </w:t>
      </w:r>
      <w:r w:rsidRPr="00DE157A">
        <w:rPr>
          <w:i/>
          <w:sz w:val="24"/>
          <w:szCs w:val="24"/>
          <w:lang w:val="en-US"/>
        </w:rPr>
        <w:t>rps12</w:t>
      </w:r>
      <w:r w:rsidRPr="00DE157A">
        <w:rPr>
          <w:sz w:val="24"/>
          <w:szCs w:val="24"/>
          <w:lang w:val="en-US"/>
        </w:rPr>
        <w:t xml:space="preserve"> and </w:t>
      </w:r>
      <w:proofErr w:type="spellStart"/>
      <w:r w:rsidRPr="00DE157A">
        <w:rPr>
          <w:i/>
          <w:sz w:val="24"/>
          <w:szCs w:val="24"/>
          <w:lang w:val="en-US"/>
        </w:rPr>
        <w:t>clpP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intron</w:t>
      </w:r>
      <w:proofErr w:type="spellEnd"/>
      <w:r w:rsidRPr="00DE157A">
        <w:rPr>
          <w:sz w:val="24"/>
          <w:szCs w:val="24"/>
          <w:lang w:val="en-US"/>
        </w:rPr>
        <w:t xml:space="preserve"> losses among legumes (</w:t>
      </w:r>
      <w:proofErr w:type="spellStart"/>
      <w:r w:rsidRPr="00DE157A">
        <w:rPr>
          <w:sz w:val="24"/>
          <w:szCs w:val="24"/>
          <w:lang w:val="en-US"/>
        </w:rPr>
        <w:t>Leguminosae</w:t>
      </w:r>
      <w:proofErr w:type="spellEnd"/>
      <w:r w:rsidRPr="00DE157A">
        <w:rPr>
          <w:sz w:val="24"/>
          <w:szCs w:val="24"/>
          <w:lang w:val="en-US"/>
        </w:rPr>
        <w:t xml:space="preserve">). Mol </w:t>
      </w:r>
      <w:proofErr w:type="spellStart"/>
      <w:r w:rsidRPr="00DE157A">
        <w:rPr>
          <w:sz w:val="24"/>
          <w:szCs w:val="24"/>
          <w:lang w:val="en-US"/>
        </w:rPr>
        <w:t>Phylogenet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48: 1204-1217.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Ruhlman</w:t>
      </w:r>
      <w:proofErr w:type="spellEnd"/>
      <w:r w:rsidRPr="00DE157A">
        <w:rPr>
          <w:sz w:val="24"/>
          <w:szCs w:val="24"/>
          <w:lang w:val="en-US"/>
        </w:rPr>
        <w:t xml:space="preserve"> T, Lee SB, Jansen RK, Hostetler JB, </w:t>
      </w:r>
      <w:proofErr w:type="spellStart"/>
      <w:r w:rsidRPr="00DE157A">
        <w:rPr>
          <w:sz w:val="24"/>
          <w:szCs w:val="24"/>
          <w:lang w:val="en-US"/>
        </w:rPr>
        <w:t>Tallon</w:t>
      </w:r>
      <w:proofErr w:type="spellEnd"/>
      <w:r w:rsidRPr="00DE157A">
        <w:rPr>
          <w:sz w:val="24"/>
          <w:szCs w:val="24"/>
          <w:lang w:val="en-US"/>
        </w:rPr>
        <w:t xml:space="preserve"> LJ, </w:t>
      </w:r>
      <w:r w:rsidR="00533B5A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(2006) Complete plastid genome sequence of </w:t>
      </w:r>
      <w:proofErr w:type="spellStart"/>
      <w:r w:rsidRPr="00DE157A">
        <w:rPr>
          <w:i/>
          <w:sz w:val="24"/>
          <w:szCs w:val="24"/>
          <w:lang w:val="en-US"/>
        </w:rPr>
        <w:t>Daucus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carota</w:t>
      </w:r>
      <w:proofErr w:type="spellEnd"/>
      <w:r w:rsidRPr="00DE157A">
        <w:rPr>
          <w:sz w:val="24"/>
          <w:szCs w:val="24"/>
          <w:lang w:val="en-US"/>
        </w:rPr>
        <w:t>: implications for biotechnology and phylogeny of angiosperms. BMC Genomics 7: 222.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Kim KJ, Lee HL (2004) </w:t>
      </w:r>
      <w:proofErr w:type="gramStart"/>
      <w:r w:rsidRPr="00DE157A">
        <w:rPr>
          <w:sz w:val="24"/>
          <w:szCs w:val="24"/>
          <w:lang w:val="en-US"/>
        </w:rPr>
        <w:t>Complete</w:t>
      </w:r>
      <w:proofErr w:type="gramEnd"/>
      <w:r w:rsidRPr="00DE157A">
        <w:rPr>
          <w:sz w:val="24"/>
          <w:szCs w:val="24"/>
          <w:lang w:val="en-US"/>
        </w:rPr>
        <w:t xml:space="preserve"> chloroplast genome sequences from Korean ginseng (</w:t>
      </w:r>
      <w:proofErr w:type="spellStart"/>
      <w:r w:rsidRPr="00DE157A">
        <w:rPr>
          <w:i/>
          <w:sz w:val="24"/>
          <w:szCs w:val="24"/>
          <w:lang w:val="en-US"/>
        </w:rPr>
        <w:t>Panax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schinseng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Nees</w:t>
      </w:r>
      <w:proofErr w:type="spellEnd"/>
      <w:r w:rsidRPr="00DE157A">
        <w:rPr>
          <w:sz w:val="24"/>
          <w:szCs w:val="24"/>
          <w:lang w:val="en-US"/>
        </w:rPr>
        <w:t>) and comparative analysis of sequence evolution among 17 vascular plants. DNA Res 11: 247-261.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Nie</w:t>
      </w:r>
      <w:proofErr w:type="spellEnd"/>
      <w:r w:rsidRPr="00DE157A">
        <w:rPr>
          <w:sz w:val="24"/>
          <w:szCs w:val="24"/>
          <w:lang w:val="en-US"/>
        </w:rPr>
        <w:t xml:space="preserve"> X, </w:t>
      </w:r>
      <w:proofErr w:type="spellStart"/>
      <w:r w:rsidRPr="00DE157A">
        <w:rPr>
          <w:sz w:val="24"/>
          <w:szCs w:val="24"/>
          <w:lang w:val="en-US"/>
        </w:rPr>
        <w:t>Lv</w:t>
      </w:r>
      <w:proofErr w:type="spellEnd"/>
      <w:r w:rsidRPr="00DE157A">
        <w:rPr>
          <w:sz w:val="24"/>
          <w:szCs w:val="24"/>
          <w:lang w:val="en-US"/>
        </w:rPr>
        <w:t xml:space="preserve"> S, Zhang Y, Du X, Wang L, </w:t>
      </w:r>
      <w:r w:rsidR="0097416A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(2012) </w:t>
      </w:r>
      <w:proofErr w:type="gramStart"/>
      <w:r w:rsidRPr="00DE157A">
        <w:rPr>
          <w:sz w:val="24"/>
          <w:szCs w:val="24"/>
          <w:lang w:val="en-US"/>
        </w:rPr>
        <w:t>Complete</w:t>
      </w:r>
      <w:proofErr w:type="gramEnd"/>
      <w:r w:rsidRPr="00DE157A">
        <w:rPr>
          <w:sz w:val="24"/>
          <w:szCs w:val="24"/>
          <w:lang w:val="en-US"/>
        </w:rPr>
        <w:t xml:space="preserve"> chloroplast genome sequence of a major invasive species, </w:t>
      </w:r>
      <w:proofErr w:type="spellStart"/>
      <w:r w:rsidRPr="00DE157A">
        <w:rPr>
          <w:sz w:val="24"/>
          <w:szCs w:val="24"/>
          <w:lang w:val="en-US"/>
        </w:rPr>
        <w:t>crofton</w:t>
      </w:r>
      <w:proofErr w:type="spellEnd"/>
      <w:r w:rsidRPr="00DE157A">
        <w:rPr>
          <w:sz w:val="24"/>
          <w:szCs w:val="24"/>
          <w:lang w:val="en-US"/>
        </w:rPr>
        <w:t xml:space="preserve"> weed (</w:t>
      </w:r>
      <w:proofErr w:type="spellStart"/>
      <w:r w:rsidRPr="00DE157A">
        <w:rPr>
          <w:i/>
          <w:sz w:val="24"/>
          <w:szCs w:val="24"/>
          <w:lang w:val="en-US"/>
        </w:rPr>
        <w:t>Ageratina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adenophora</w:t>
      </w:r>
      <w:proofErr w:type="spellEnd"/>
      <w:r w:rsidRPr="00DE157A">
        <w:rPr>
          <w:sz w:val="24"/>
          <w:szCs w:val="24"/>
          <w:lang w:val="en-US"/>
        </w:rPr>
        <w:t xml:space="preserve">). </w:t>
      </w:r>
      <w:proofErr w:type="spellStart"/>
      <w:r w:rsidRPr="00DE157A">
        <w:rPr>
          <w:sz w:val="24"/>
          <w:szCs w:val="24"/>
          <w:lang w:val="en-US"/>
        </w:rPr>
        <w:t>PLoS</w:t>
      </w:r>
      <w:proofErr w:type="spellEnd"/>
      <w:r w:rsidRPr="00DE157A">
        <w:rPr>
          <w:sz w:val="24"/>
          <w:szCs w:val="24"/>
          <w:lang w:val="en-US"/>
        </w:rPr>
        <w:t xml:space="preserve"> One 7: e36869.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Dempewolf</w:t>
      </w:r>
      <w:proofErr w:type="spellEnd"/>
      <w:r w:rsidRPr="00DE157A">
        <w:rPr>
          <w:sz w:val="24"/>
          <w:szCs w:val="24"/>
          <w:lang w:val="en-US"/>
        </w:rPr>
        <w:t xml:space="preserve"> H, Kane NC, </w:t>
      </w:r>
      <w:proofErr w:type="spellStart"/>
      <w:r w:rsidRPr="00DE157A">
        <w:rPr>
          <w:sz w:val="24"/>
          <w:szCs w:val="24"/>
          <w:lang w:val="en-US"/>
        </w:rPr>
        <w:t>Ostevik</w:t>
      </w:r>
      <w:proofErr w:type="spellEnd"/>
      <w:r w:rsidRPr="00DE157A">
        <w:rPr>
          <w:sz w:val="24"/>
          <w:szCs w:val="24"/>
          <w:lang w:val="en-US"/>
        </w:rPr>
        <w:t xml:space="preserve"> KL, </w:t>
      </w:r>
      <w:proofErr w:type="spellStart"/>
      <w:r w:rsidRPr="00DE157A">
        <w:rPr>
          <w:sz w:val="24"/>
          <w:szCs w:val="24"/>
          <w:lang w:val="en-US"/>
        </w:rPr>
        <w:t>Geleta</w:t>
      </w:r>
      <w:proofErr w:type="spellEnd"/>
      <w:r w:rsidRPr="00DE157A">
        <w:rPr>
          <w:sz w:val="24"/>
          <w:szCs w:val="24"/>
          <w:lang w:val="en-US"/>
        </w:rPr>
        <w:t xml:space="preserve"> M, Barker MS, </w:t>
      </w:r>
      <w:r w:rsidR="006D0608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(2010) Establishing genomic tools and resources for </w:t>
      </w:r>
      <w:proofErr w:type="spellStart"/>
      <w:r w:rsidRPr="00DE157A">
        <w:rPr>
          <w:i/>
          <w:sz w:val="24"/>
          <w:szCs w:val="24"/>
          <w:lang w:val="en-US"/>
        </w:rPr>
        <w:t>Guizotia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abyssinica</w:t>
      </w:r>
      <w:proofErr w:type="spellEnd"/>
      <w:r w:rsidRPr="00DE157A">
        <w:rPr>
          <w:sz w:val="24"/>
          <w:szCs w:val="24"/>
          <w:lang w:val="en-US"/>
        </w:rPr>
        <w:t xml:space="preserve"> (</w:t>
      </w:r>
      <w:proofErr w:type="spellStart"/>
      <w:r w:rsidRPr="00DE157A">
        <w:rPr>
          <w:sz w:val="24"/>
          <w:szCs w:val="24"/>
          <w:lang w:val="en-US"/>
        </w:rPr>
        <w:t>L.f</w:t>
      </w:r>
      <w:proofErr w:type="spellEnd"/>
      <w:r w:rsidRPr="00DE157A">
        <w:rPr>
          <w:sz w:val="24"/>
          <w:szCs w:val="24"/>
          <w:lang w:val="en-US"/>
        </w:rPr>
        <w:t>.) Cass.-</w:t>
      </w:r>
      <w:r w:rsidR="00CE34F4">
        <w:rPr>
          <w:sz w:val="24"/>
          <w:szCs w:val="24"/>
          <w:lang w:val="en-US"/>
        </w:rPr>
        <w:t xml:space="preserve"> </w:t>
      </w:r>
      <w:r w:rsidRPr="00DE157A">
        <w:rPr>
          <w:sz w:val="24"/>
          <w:szCs w:val="24"/>
          <w:lang w:val="en-US"/>
        </w:rPr>
        <w:t xml:space="preserve">the development of a library of expressed sequence tags, microsatellite loci, and the sequencing of its chloroplast genome. Mol Ecol </w:t>
      </w:r>
      <w:proofErr w:type="spellStart"/>
      <w:r w:rsidRPr="00DE157A">
        <w:rPr>
          <w:sz w:val="24"/>
          <w:szCs w:val="24"/>
          <w:lang w:val="en-US"/>
        </w:rPr>
        <w:t>Resour</w:t>
      </w:r>
      <w:proofErr w:type="spellEnd"/>
      <w:r w:rsidRPr="00DE157A">
        <w:rPr>
          <w:sz w:val="24"/>
          <w:szCs w:val="24"/>
          <w:lang w:val="en-US"/>
        </w:rPr>
        <w:t xml:space="preserve"> 10: 1048-1058.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Timme</w:t>
      </w:r>
      <w:proofErr w:type="spellEnd"/>
      <w:r w:rsidRPr="00DE157A">
        <w:rPr>
          <w:sz w:val="24"/>
          <w:szCs w:val="24"/>
          <w:lang w:val="en-US"/>
        </w:rPr>
        <w:t xml:space="preserve"> RE, </w:t>
      </w:r>
      <w:proofErr w:type="spellStart"/>
      <w:r w:rsidRPr="00DE157A">
        <w:rPr>
          <w:sz w:val="24"/>
          <w:szCs w:val="24"/>
          <w:lang w:val="en-US"/>
        </w:rPr>
        <w:t>Kuehl</w:t>
      </w:r>
      <w:proofErr w:type="spellEnd"/>
      <w:r w:rsidRPr="00DE157A">
        <w:rPr>
          <w:sz w:val="24"/>
          <w:szCs w:val="24"/>
          <w:lang w:val="en-US"/>
        </w:rPr>
        <w:t xml:space="preserve"> JV, </w:t>
      </w:r>
      <w:proofErr w:type="spellStart"/>
      <w:r w:rsidRPr="00DE157A">
        <w:rPr>
          <w:sz w:val="24"/>
          <w:szCs w:val="24"/>
          <w:lang w:val="en-US"/>
        </w:rPr>
        <w:t>Boore</w:t>
      </w:r>
      <w:proofErr w:type="spellEnd"/>
      <w:r w:rsidRPr="00DE157A">
        <w:rPr>
          <w:sz w:val="24"/>
          <w:szCs w:val="24"/>
          <w:lang w:val="en-US"/>
        </w:rPr>
        <w:t xml:space="preserve"> JL, Jansen RK (2007) A comparative analysis of the </w:t>
      </w:r>
      <w:proofErr w:type="spellStart"/>
      <w:r w:rsidRPr="00DE157A">
        <w:rPr>
          <w:i/>
          <w:sz w:val="24"/>
          <w:szCs w:val="24"/>
          <w:lang w:val="en-US"/>
        </w:rPr>
        <w:t>Lactuca</w:t>
      </w:r>
      <w:proofErr w:type="spellEnd"/>
      <w:r w:rsidRPr="00DE157A">
        <w:rPr>
          <w:sz w:val="24"/>
          <w:szCs w:val="24"/>
          <w:lang w:val="en-US"/>
        </w:rPr>
        <w:t xml:space="preserve"> and </w:t>
      </w:r>
      <w:r w:rsidRPr="00DE157A">
        <w:rPr>
          <w:i/>
          <w:sz w:val="24"/>
          <w:szCs w:val="24"/>
          <w:lang w:val="en-US"/>
        </w:rPr>
        <w:t>Helianthus</w:t>
      </w:r>
      <w:r w:rsidRPr="00DE157A">
        <w:rPr>
          <w:sz w:val="24"/>
          <w:szCs w:val="24"/>
          <w:lang w:val="en-US"/>
        </w:rPr>
        <w:t xml:space="preserve"> (</w:t>
      </w:r>
      <w:proofErr w:type="spellStart"/>
      <w:r w:rsidRPr="00DE157A">
        <w:rPr>
          <w:sz w:val="24"/>
          <w:szCs w:val="24"/>
          <w:lang w:val="en-US"/>
        </w:rPr>
        <w:t>Asteraceae</w:t>
      </w:r>
      <w:proofErr w:type="spellEnd"/>
      <w:r w:rsidRPr="00DE157A">
        <w:rPr>
          <w:sz w:val="24"/>
          <w:szCs w:val="24"/>
          <w:lang w:val="en-US"/>
        </w:rPr>
        <w:t xml:space="preserve">) plastid genomes: identification of divergent regions and categorization of shared repeats. </w:t>
      </w:r>
      <w:proofErr w:type="gramStart"/>
      <w:r w:rsidRPr="00DE157A">
        <w:rPr>
          <w:sz w:val="24"/>
          <w:szCs w:val="24"/>
          <w:lang w:val="en-US"/>
        </w:rPr>
        <w:t>Am</w:t>
      </w:r>
      <w:proofErr w:type="gramEnd"/>
      <w:r w:rsidRPr="00DE157A">
        <w:rPr>
          <w:sz w:val="24"/>
          <w:szCs w:val="24"/>
          <w:lang w:val="en-US"/>
        </w:rPr>
        <w:t xml:space="preserve"> J Bot 94: 302-312.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Doorduin</w:t>
      </w:r>
      <w:proofErr w:type="spellEnd"/>
      <w:r w:rsidRPr="00DE157A">
        <w:rPr>
          <w:sz w:val="24"/>
          <w:szCs w:val="24"/>
          <w:lang w:val="en-US"/>
        </w:rPr>
        <w:t xml:space="preserve"> L, </w:t>
      </w:r>
      <w:proofErr w:type="spellStart"/>
      <w:r w:rsidRPr="00DE157A">
        <w:rPr>
          <w:sz w:val="24"/>
          <w:szCs w:val="24"/>
          <w:lang w:val="en-US"/>
        </w:rPr>
        <w:t>Gravendeel</w:t>
      </w:r>
      <w:proofErr w:type="spellEnd"/>
      <w:r w:rsidRPr="00DE157A">
        <w:rPr>
          <w:sz w:val="24"/>
          <w:szCs w:val="24"/>
          <w:lang w:val="en-US"/>
        </w:rPr>
        <w:t xml:space="preserve"> B, </w:t>
      </w:r>
      <w:proofErr w:type="spellStart"/>
      <w:r w:rsidRPr="00DE157A">
        <w:rPr>
          <w:sz w:val="24"/>
          <w:szCs w:val="24"/>
          <w:lang w:val="en-US"/>
        </w:rPr>
        <w:t>Lammers</w:t>
      </w:r>
      <w:proofErr w:type="spellEnd"/>
      <w:r w:rsidRPr="00DE157A">
        <w:rPr>
          <w:sz w:val="24"/>
          <w:szCs w:val="24"/>
          <w:lang w:val="en-US"/>
        </w:rPr>
        <w:t xml:space="preserve"> Y, </w:t>
      </w:r>
      <w:proofErr w:type="spellStart"/>
      <w:r w:rsidRPr="00DE157A">
        <w:rPr>
          <w:sz w:val="24"/>
          <w:szCs w:val="24"/>
          <w:lang w:val="en-US"/>
        </w:rPr>
        <w:t>Ariyurek</w:t>
      </w:r>
      <w:proofErr w:type="spellEnd"/>
      <w:r w:rsidRPr="00DE157A">
        <w:rPr>
          <w:sz w:val="24"/>
          <w:szCs w:val="24"/>
          <w:lang w:val="en-US"/>
        </w:rPr>
        <w:t xml:space="preserve"> Y, Chin-A-</w:t>
      </w:r>
      <w:proofErr w:type="spellStart"/>
      <w:r w:rsidRPr="00DE157A">
        <w:rPr>
          <w:sz w:val="24"/>
          <w:szCs w:val="24"/>
          <w:lang w:val="en-US"/>
        </w:rPr>
        <w:t>Woeng</w:t>
      </w:r>
      <w:proofErr w:type="spellEnd"/>
      <w:r w:rsidRPr="00DE157A">
        <w:rPr>
          <w:sz w:val="24"/>
          <w:szCs w:val="24"/>
          <w:lang w:val="en-US"/>
        </w:rPr>
        <w:t xml:space="preserve"> T, </w:t>
      </w:r>
      <w:r w:rsidR="006D0608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(2011) The complete chloroplast genome of 17 individuals of pest species </w:t>
      </w:r>
      <w:proofErr w:type="spellStart"/>
      <w:r w:rsidRPr="00CE34F4">
        <w:rPr>
          <w:i/>
          <w:sz w:val="24"/>
          <w:szCs w:val="24"/>
          <w:lang w:val="en-US"/>
        </w:rPr>
        <w:t>Jacobaea</w:t>
      </w:r>
      <w:proofErr w:type="spellEnd"/>
      <w:r w:rsidRPr="00CE34F4">
        <w:rPr>
          <w:i/>
          <w:sz w:val="24"/>
          <w:szCs w:val="24"/>
          <w:lang w:val="en-US"/>
        </w:rPr>
        <w:t xml:space="preserve"> </w:t>
      </w:r>
      <w:proofErr w:type="spellStart"/>
      <w:r w:rsidRPr="00CE34F4">
        <w:rPr>
          <w:i/>
          <w:sz w:val="24"/>
          <w:szCs w:val="24"/>
          <w:lang w:val="en-US"/>
        </w:rPr>
        <w:t>vulgaris</w:t>
      </w:r>
      <w:proofErr w:type="spellEnd"/>
      <w:r w:rsidRPr="00DE157A">
        <w:rPr>
          <w:sz w:val="24"/>
          <w:szCs w:val="24"/>
          <w:lang w:val="en-US"/>
        </w:rPr>
        <w:t>: SNPs, microsatellites and barcoding markers for population and phylogenetic studies. DNA Res 18: 93-105.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Kumar S, Hahn FM, McMahan CM, Cornish K, Whalen MC (2009) Comparative analysis of the complete sequence of the plastid genome of </w:t>
      </w:r>
      <w:proofErr w:type="spellStart"/>
      <w:r w:rsidRPr="00DE157A">
        <w:rPr>
          <w:i/>
          <w:sz w:val="24"/>
          <w:szCs w:val="24"/>
          <w:lang w:val="en-US"/>
        </w:rPr>
        <w:lastRenderedPageBreak/>
        <w:t>Parthenium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argentatum</w:t>
      </w:r>
      <w:proofErr w:type="spellEnd"/>
      <w:r w:rsidRPr="00DE157A">
        <w:rPr>
          <w:sz w:val="24"/>
          <w:szCs w:val="24"/>
          <w:lang w:val="en-US"/>
        </w:rPr>
        <w:t xml:space="preserve"> and identification of DNA barcodes to differentiate </w:t>
      </w:r>
      <w:proofErr w:type="spellStart"/>
      <w:r w:rsidRPr="00DE157A">
        <w:rPr>
          <w:i/>
          <w:sz w:val="24"/>
          <w:szCs w:val="24"/>
          <w:lang w:val="en-US"/>
        </w:rPr>
        <w:t>Parthenium</w:t>
      </w:r>
      <w:proofErr w:type="spellEnd"/>
      <w:r w:rsidRPr="00DE157A">
        <w:rPr>
          <w:sz w:val="24"/>
          <w:szCs w:val="24"/>
          <w:lang w:val="en-US"/>
        </w:rPr>
        <w:t xml:space="preserve"> species and lines. BMC Plant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9: 131-2229-9-131.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Haberle</w:t>
      </w:r>
      <w:proofErr w:type="spellEnd"/>
      <w:r w:rsidRPr="00DE157A">
        <w:rPr>
          <w:sz w:val="24"/>
          <w:szCs w:val="24"/>
          <w:lang w:val="en-US"/>
        </w:rPr>
        <w:t xml:space="preserve"> RC, </w:t>
      </w:r>
      <w:proofErr w:type="spellStart"/>
      <w:r w:rsidRPr="00DE157A">
        <w:rPr>
          <w:sz w:val="24"/>
          <w:szCs w:val="24"/>
          <w:lang w:val="en-US"/>
        </w:rPr>
        <w:t>Fourcade</w:t>
      </w:r>
      <w:proofErr w:type="spellEnd"/>
      <w:r w:rsidRPr="00DE157A">
        <w:rPr>
          <w:sz w:val="24"/>
          <w:szCs w:val="24"/>
          <w:lang w:val="en-US"/>
        </w:rPr>
        <w:t xml:space="preserve"> HM, </w:t>
      </w:r>
      <w:proofErr w:type="spellStart"/>
      <w:r w:rsidRPr="00DE157A">
        <w:rPr>
          <w:sz w:val="24"/>
          <w:szCs w:val="24"/>
          <w:lang w:val="en-US"/>
        </w:rPr>
        <w:t>Boore</w:t>
      </w:r>
      <w:proofErr w:type="spellEnd"/>
      <w:r w:rsidRPr="00DE157A">
        <w:rPr>
          <w:sz w:val="24"/>
          <w:szCs w:val="24"/>
          <w:lang w:val="en-US"/>
        </w:rPr>
        <w:t xml:space="preserve"> JL, Jansen RK (2008) Extensive rearrangements in the chloroplast genome of </w:t>
      </w:r>
      <w:proofErr w:type="spellStart"/>
      <w:r w:rsidRPr="00DE157A">
        <w:rPr>
          <w:i/>
          <w:sz w:val="24"/>
          <w:szCs w:val="24"/>
          <w:lang w:val="en-US"/>
        </w:rPr>
        <w:t>Trachelium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caeruleum</w:t>
      </w:r>
      <w:proofErr w:type="spellEnd"/>
      <w:r w:rsidRPr="00DE157A">
        <w:rPr>
          <w:sz w:val="24"/>
          <w:szCs w:val="24"/>
          <w:lang w:val="en-US"/>
        </w:rPr>
        <w:t xml:space="preserve"> are associated with repeats and </w:t>
      </w:r>
      <w:proofErr w:type="spellStart"/>
      <w:r w:rsidRPr="00DE157A">
        <w:rPr>
          <w:sz w:val="24"/>
          <w:szCs w:val="24"/>
          <w:lang w:val="en-US"/>
        </w:rPr>
        <w:t>tRNA</w:t>
      </w:r>
      <w:proofErr w:type="spellEnd"/>
      <w:r w:rsidRPr="00DE157A">
        <w:rPr>
          <w:sz w:val="24"/>
          <w:szCs w:val="24"/>
          <w:lang w:val="en-US"/>
        </w:rPr>
        <w:t xml:space="preserve"> genes. J Mol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66: 350-361.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Straub SC, </w:t>
      </w:r>
      <w:proofErr w:type="spellStart"/>
      <w:r w:rsidRPr="00DE157A">
        <w:rPr>
          <w:sz w:val="24"/>
          <w:szCs w:val="24"/>
          <w:lang w:val="en-US"/>
        </w:rPr>
        <w:t>Fishbein</w:t>
      </w:r>
      <w:proofErr w:type="spellEnd"/>
      <w:r w:rsidRPr="00DE157A">
        <w:rPr>
          <w:sz w:val="24"/>
          <w:szCs w:val="24"/>
          <w:lang w:val="en-US"/>
        </w:rPr>
        <w:t xml:space="preserve"> M, </w:t>
      </w:r>
      <w:proofErr w:type="spellStart"/>
      <w:r w:rsidRPr="00DE157A">
        <w:rPr>
          <w:sz w:val="24"/>
          <w:szCs w:val="24"/>
          <w:lang w:val="en-US"/>
        </w:rPr>
        <w:t>Livshultz</w:t>
      </w:r>
      <w:proofErr w:type="spellEnd"/>
      <w:r w:rsidRPr="00DE157A">
        <w:rPr>
          <w:sz w:val="24"/>
          <w:szCs w:val="24"/>
          <w:lang w:val="en-US"/>
        </w:rPr>
        <w:t xml:space="preserve"> T, Foster Z, Parks M, </w:t>
      </w:r>
      <w:r w:rsidR="00AB683D" w:rsidRPr="00DE157A">
        <w:rPr>
          <w:sz w:val="24"/>
          <w:szCs w:val="24"/>
          <w:lang w:val="en-US"/>
        </w:rPr>
        <w:t xml:space="preserve">et al. </w:t>
      </w:r>
      <w:r w:rsidRPr="00DE157A">
        <w:rPr>
          <w:sz w:val="24"/>
          <w:szCs w:val="24"/>
          <w:lang w:val="en-US"/>
        </w:rPr>
        <w:t>(2011) Building a model: developing genomic resources for common milkweed (</w:t>
      </w:r>
      <w:proofErr w:type="spellStart"/>
      <w:r w:rsidRPr="00DE157A">
        <w:rPr>
          <w:i/>
          <w:sz w:val="24"/>
          <w:szCs w:val="24"/>
          <w:lang w:val="en-US"/>
        </w:rPr>
        <w:t>Asclepias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syriaca</w:t>
      </w:r>
      <w:proofErr w:type="spellEnd"/>
      <w:r w:rsidRPr="00DE157A">
        <w:rPr>
          <w:sz w:val="24"/>
          <w:szCs w:val="24"/>
          <w:lang w:val="en-US"/>
        </w:rPr>
        <w:t>) with low coverage genome sequencing. BMC Genomics 12: 211-2164-12-211.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Samson N, </w:t>
      </w:r>
      <w:proofErr w:type="spellStart"/>
      <w:r w:rsidRPr="00DE157A">
        <w:rPr>
          <w:sz w:val="24"/>
          <w:szCs w:val="24"/>
          <w:lang w:val="en-US"/>
        </w:rPr>
        <w:t>Bausher</w:t>
      </w:r>
      <w:proofErr w:type="spellEnd"/>
      <w:r w:rsidRPr="00DE157A">
        <w:rPr>
          <w:sz w:val="24"/>
          <w:szCs w:val="24"/>
          <w:lang w:val="en-US"/>
        </w:rPr>
        <w:t xml:space="preserve"> MG, Lee SB, Jansen RK, </w:t>
      </w:r>
      <w:proofErr w:type="spellStart"/>
      <w:r w:rsidRPr="00DE157A">
        <w:rPr>
          <w:sz w:val="24"/>
          <w:szCs w:val="24"/>
          <w:lang w:val="en-US"/>
        </w:rPr>
        <w:t>Daniell</w:t>
      </w:r>
      <w:proofErr w:type="spellEnd"/>
      <w:r w:rsidRPr="00DE157A">
        <w:rPr>
          <w:sz w:val="24"/>
          <w:szCs w:val="24"/>
          <w:lang w:val="en-US"/>
        </w:rPr>
        <w:t xml:space="preserve"> H (2007) </w:t>
      </w:r>
      <w:proofErr w:type="gramStart"/>
      <w:r w:rsidRPr="00DE157A">
        <w:rPr>
          <w:sz w:val="24"/>
          <w:szCs w:val="24"/>
          <w:lang w:val="en-US"/>
        </w:rPr>
        <w:t>The</w:t>
      </w:r>
      <w:proofErr w:type="gramEnd"/>
      <w:r w:rsidRPr="00DE157A">
        <w:rPr>
          <w:sz w:val="24"/>
          <w:szCs w:val="24"/>
          <w:lang w:val="en-US"/>
        </w:rPr>
        <w:t xml:space="preserve"> complete nucleotide sequence of the coffee (</w:t>
      </w:r>
      <w:proofErr w:type="spellStart"/>
      <w:r w:rsidRPr="00DE157A">
        <w:rPr>
          <w:i/>
          <w:sz w:val="24"/>
          <w:szCs w:val="24"/>
          <w:lang w:val="en-US"/>
        </w:rPr>
        <w:t>Coffea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arabica</w:t>
      </w:r>
      <w:proofErr w:type="spellEnd"/>
      <w:r w:rsidRPr="00DE157A">
        <w:rPr>
          <w:sz w:val="24"/>
          <w:szCs w:val="24"/>
          <w:lang w:val="en-US"/>
        </w:rPr>
        <w:t xml:space="preserve"> L.) chloroplast genome: organization and implications for biotechnology and phylogenetic relationships amongst angiosperms. Plant </w:t>
      </w:r>
      <w:proofErr w:type="spellStart"/>
      <w:r w:rsidRPr="00DE157A">
        <w:rPr>
          <w:sz w:val="24"/>
          <w:szCs w:val="24"/>
          <w:lang w:val="en-US"/>
        </w:rPr>
        <w:t>Biotechnol</w:t>
      </w:r>
      <w:proofErr w:type="spellEnd"/>
      <w:r w:rsidRPr="00DE157A">
        <w:rPr>
          <w:sz w:val="24"/>
          <w:szCs w:val="24"/>
          <w:lang w:val="en-US"/>
        </w:rPr>
        <w:t xml:space="preserve"> J 5: 339-353.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Zhang T, Zhang X, Hu S, Yu J (2011) An efficient procedure for plant </w:t>
      </w:r>
      <w:proofErr w:type="spellStart"/>
      <w:r w:rsidRPr="00DE157A">
        <w:rPr>
          <w:sz w:val="24"/>
          <w:szCs w:val="24"/>
          <w:lang w:val="en-US"/>
        </w:rPr>
        <w:t>organellar</w:t>
      </w:r>
      <w:proofErr w:type="spellEnd"/>
      <w:r w:rsidRPr="00DE157A">
        <w:rPr>
          <w:sz w:val="24"/>
          <w:szCs w:val="24"/>
          <w:lang w:val="en-US"/>
        </w:rPr>
        <w:t xml:space="preserve"> genome assembly, based on whole genome data from the 454 GS FLX sequencing platform. Plant Methods 7: 38-4811-7-38.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Wolfe KH, </w:t>
      </w:r>
      <w:proofErr w:type="spellStart"/>
      <w:r w:rsidRPr="00DE157A">
        <w:rPr>
          <w:sz w:val="24"/>
          <w:szCs w:val="24"/>
          <w:lang w:val="en-US"/>
        </w:rPr>
        <w:t>Morden</w:t>
      </w:r>
      <w:proofErr w:type="spellEnd"/>
      <w:r w:rsidRPr="00DE157A">
        <w:rPr>
          <w:sz w:val="24"/>
          <w:szCs w:val="24"/>
          <w:lang w:val="en-US"/>
        </w:rPr>
        <w:t xml:space="preserve"> CW, Palmer JD (1992) Function and evolution of a minimal plastid genome from a </w:t>
      </w:r>
      <w:proofErr w:type="spellStart"/>
      <w:r w:rsidRPr="00DE157A">
        <w:rPr>
          <w:sz w:val="24"/>
          <w:szCs w:val="24"/>
          <w:lang w:val="en-US"/>
        </w:rPr>
        <w:t>nonphotosynthetic</w:t>
      </w:r>
      <w:proofErr w:type="spellEnd"/>
      <w:r w:rsidRPr="00DE157A">
        <w:rPr>
          <w:sz w:val="24"/>
          <w:szCs w:val="24"/>
          <w:lang w:val="en-US"/>
        </w:rPr>
        <w:t xml:space="preserve"> parasitic plant. Proc </w:t>
      </w:r>
      <w:proofErr w:type="spellStart"/>
      <w:r w:rsidRPr="00DE157A">
        <w:rPr>
          <w:sz w:val="24"/>
          <w:szCs w:val="24"/>
          <w:lang w:val="en-US"/>
        </w:rPr>
        <w:t>Natl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Acad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Sci</w:t>
      </w:r>
      <w:proofErr w:type="spellEnd"/>
      <w:r w:rsidRPr="00DE157A">
        <w:rPr>
          <w:sz w:val="24"/>
          <w:szCs w:val="24"/>
          <w:lang w:val="en-US"/>
        </w:rPr>
        <w:t xml:space="preserve"> USA 89: 10648-10652.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Lee HL, Jansen RK, </w:t>
      </w:r>
      <w:proofErr w:type="spellStart"/>
      <w:r w:rsidRPr="00DE157A">
        <w:rPr>
          <w:sz w:val="24"/>
          <w:szCs w:val="24"/>
          <w:lang w:val="en-US"/>
        </w:rPr>
        <w:t>Chumley</w:t>
      </w:r>
      <w:proofErr w:type="spellEnd"/>
      <w:r w:rsidRPr="00DE157A">
        <w:rPr>
          <w:sz w:val="24"/>
          <w:szCs w:val="24"/>
          <w:lang w:val="en-US"/>
        </w:rPr>
        <w:t xml:space="preserve"> TW, Kim KJ (2007) Gene relocations within chloroplast genomes of</w:t>
      </w:r>
      <w:r w:rsidR="00D34B0C"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="00D34B0C" w:rsidRPr="00DE157A">
        <w:rPr>
          <w:i/>
          <w:sz w:val="24"/>
          <w:szCs w:val="24"/>
          <w:lang w:val="en-US"/>
        </w:rPr>
        <w:t>Jasminum</w:t>
      </w:r>
      <w:proofErr w:type="spellEnd"/>
      <w:r w:rsidRPr="00DE157A">
        <w:rPr>
          <w:sz w:val="24"/>
          <w:szCs w:val="24"/>
          <w:lang w:val="en-US"/>
        </w:rPr>
        <w:t xml:space="preserve"> and</w:t>
      </w:r>
      <w:r w:rsidR="00D34B0C"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="00D34B0C" w:rsidRPr="00DE157A">
        <w:rPr>
          <w:i/>
          <w:sz w:val="24"/>
          <w:szCs w:val="24"/>
          <w:lang w:val="en-US"/>
        </w:rPr>
        <w:t>Menodora</w:t>
      </w:r>
      <w:proofErr w:type="spellEnd"/>
      <w:r w:rsidRPr="00DE157A">
        <w:rPr>
          <w:sz w:val="24"/>
          <w:szCs w:val="24"/>
          <w:lang w:val="en-US"/>
        </w:rPr>
        <w:t xml:space="preserve"> (</w:t>
      </w:r>
      <w:proofErr w:type="spellStart"/>
      <w:r w:rsidRPr="00DE157A">
        <w:rPr>
          <w:sz w:val="24"/>
          <w:szCs w:val="24"/>
          <w:lang w:val="en-US"/>
        </w:rPr>
        <w:t>Oleaceae</w:t>
      </w:r>
      <w:proofErr w:type="spellEnd"/>
      <w:r w:rsidRPr="00DE157A">
        <w:rPr>
          <w:sz w:val="24"/>
          <w:szCs w:val="24"/>
          <w:lang w:val="en-US"/>
        </w:rPr>
        <w:t xml:space="preserve">) are due to multiple, overlapping inversions. Mol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24: 1161-1180.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Besnard</w:t>
      </w:r>
      <w:proofErr w:type="spellEnd"/>
      <w:r w:rsidRPr="00DE157A">
        <w:rPr>
          <w:sz w:val="24"/>
          <w:szCs w:val="24"/>
          <w:lang w:val="en-US"/>
        </w:rPr>
        <w:t xml:space="preserve"> G, Hernandez P, </w:t>
      </w:r>
      <w:proofErr w:type="spellStart"/>
      <w:r w:rsidRPr="00DE157A">
        <w:rPr>
          <w:sz w:val="24"/>
          <w:szCs w:val="24"/>
          <w:lang w:val="en-US"/>
        </w:rPr>
        <w:t>Khadari</w:t>
      </w:r>
      <w:proofErr w:type="spellEnd"/>
      <w:r w:rsidRPr="00DE157A">
        <w:rPr>
          <w:sz w:val="24"/>
          <w:szCs w:val="24"/>
          <w:lang w:val="en-US"/>
        </w:rPr>
        <w:t xml:space="preserve"> B, Dorado G, </w:t>
      </w:r>
      <w:proofErr w:type="spellStart"/>
      <w:r w:rsidRPr="00DE157A">
        <w:rPr>
          <w:sz w:val="24"/>
          <w:szCs w:val="24"/>
          <w:lang w:val="en-US"/>
        </w:rPr>
        <w:t>Savolainen</w:t>
      </w:r>
      <w:proofErr w:type="spellEnd"/>
      <w:r w:rsidRPr="00DE157A">
        <w:rPr>
          <w:sz w:val="24"/>
          <w:szCs w:val="24"/>
          <w:lang w:val="en-US"/>
        </w:rPr>
        <w:t xml:space="preserve"> V (2011) Genomic profiling of plastid DNA variation in the Mediterranean olive tree. BMC Plant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11: 80-2229-11-80.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Yi DK, Kim KJ (2012) </w:t>
      </w:r>
      <w:proofErr w:type="gramStart"/>
      <w:r w:rsidRPr="00DE157A">
        <w:rPr>
          <w:sz w:val="24"/>
          <w:szCs w:val="24"/>
          <w:lang w:val="en-US"/>
        </w:rPr>
        <w:t>Complete</w:t>
      </w:r>
      <w:proofErr w:type="gramEnd"/>
      <w:r w:rsidRPr="00DE157A">
        <w:rPr>
          <w:sz w:val="24"/>
          <w:szCs w:val="24"/>
          <w:lang w:val="en-US"/>
        </w:rPr>
        <w:t xml:space="preserve"> chloroplast genome sequences of important oilseed crop </w:t>
      </w:r>
      <w:proofErr w:type="spellStart"/>
      <w:r w:rsidRPr="00DE157A">
        <w:rPr>
          <w:i/>
          <w:sz w:val="24"/>
          <w:szCs w:val="24"/>
          <w:lang w:val="en-US"/>
        </w:rPr>
        <w:t>Sesamum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indicum</w:t>
      </w:r>
      <w:proofErr w:type="spellEnd"/>
      <w:r w:rsidRPr="00DE157A">
        <w:rPr>
          <w:sz w:val="24"/>
          <w:szCs w:val="24"/>
          <w:lang w:val="en-US"/>
        </w:rPr>
        <w:t xml:space="preserve"> L. </w:t>
      </w:r>
      <w:proofErr w:type="spellStart"/>
      <w:r w:rsidRPr="00DE157A">
        <w:rPr>
          <w:sz w:val="24"/>
          <w:szCs w:val="24"/>
          <w:lang w:val="en-US"/>
        </w:rPr>
        <w:t>PLoS</w:t>
      </w:r>
      <w:proofErr w:type="spellEnd"/>
      <w:r w:rsidRPr="00DE157A">
        <w:rPr>
          <w:sz w:val="24"/>
          <w:szCs w:val="24"/>
          <w:lang w:val="en-US"/>
        </w:rPr>
        <w:t xml:space="preserve"> One 7: e35872.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>Schmitz-</w:t>
      </w:r>
      <w:proofErr w:type="spellStart"/>
      <w:r w:rsidRPr="00DE157A">
        <w:rPr>
          <w:sz w:val="24"/>
          <w:szCs w:val="24"/>
          <w:lang w:val="en-US"/>
        </w:rPr>
        <w:t>Linneweber</w:t>
      </w:r>
      <w:proofErr w:type="spellEnd"/>
      <w:r w:rsidRPr="00DE157A">
        <w:rPr>
          <w:sz w:val="24"/>
          <w:szCs w:val="24"/>
          <w:lang w:val="en-US"/>
        </w:rPr>
        <w:t xml:space="preserve"> C, </w:t>
      </w:r>
      <w:proofErr w:type="spellStart"/>
      <w:r w:rsidRPr="00DE157A">
        <w:rPr>
          <w:sz w:val="24"/>
          <w:szCs w:val="24"/>
          <w:lang w:val="en-US"/>
        </w:rPr>
        <w:t>Regel</w:t>
      </w:r>
      <w:proofErr w:type="spellEnd"/>
      <w:r w:rsidRPr="00DE157A">
        <w:rPr>
          <w:sz w:val="24"/>
          <w:szCs w:val="24"/>
          <w:lang w:val="en-US"/>
        </w:rPr>
        <w:t xml:space="preserve"> R, Du TG, </w:t>
      </w:r>
      <w:proofErr w:type="spellStart"/>
      <w:r w:rsidRPr="00DE157A">
        <w:rPr>
          <w:sz w:val="24"/>
          <w:szCs w:val="24"/>
          <w:lang w:val="en-US"/>
        </w:rPr>
        <w:t>Hupfer</w:t>
      </w:r>
      <w:proofErr w:type="spellEnd"/>
      <w:r w:rsidRPr="00DE157A">
        <w:rPr>
          <w:sz w:val="24"/>
          <w:szCs w:val="24"/>
          <w:lang w:val="en-US"/>
        </w:rPr>
        <w:t xml:space="preserve"> H, Herrmann RG, </w:t>
      </w:r>
      <w:r w:rsidR="00AB683D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(2002) The plastid chromosome of </w:t>
      </w:r>
      <w:proofErr w:type="spellStart"/>
      <w:r w:rsidRPr="00DE157A">
        <w:rPr>
          <w:i/>
          <w:sz w:val="24"/>
          <w:szCs w:val="24"/>
          <w:lang w:val="en-US"/>
        </w:rPr>
        <w:t>Atropa</w:t>
      </w:r>
      <w:proofErr w:type="spellEnd"/>
      <w:r w:rsidRPr="00DE157A">
        <w:rPr>
          <w:i/>
          <w:sz w:val="24"/>
          <w:szCs w:val="24"/>
          <w:lang w:val="en-US"/>
        </w:rPr>
        <w:t xml:space="preserve"> belladonna</w:t>
      </w:r>
      <w:r w:rsidRPr="00DE157A">
        <w:rPr>
          <w:sz w:val="24"/>
          <w:szCs w:val="24"/>
          <w:lang w:val="en-US"/>
        </w:rPr>
        <w:t xml:space="preserve"> and its comparison with that of </w:t>
      </w:r>
      <w:proofErr w:type="spellStart"/>
      <w:r w:rsidRPr="00DE157A">
        <w:rPr>
          <w:i/>
          <w:sz w:val="24"/>
          <w:szCs w:val="24"/>
          <w:lang w:val="en-US"/>
        </w:rPr>
        <w:t>Nicotiana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tabacum</w:t>
      </w:r>
      <w:proofErr w:type="spellEnd"/>
      <w:r w:rsidRPr="00DE157A">
        <w:rPr>
          <w:sz w:val="24"/>
          <w:szCs w:val="24"/>
          <w:lang w:val="en-US"/>
        </w:rPr>
        <w:t xml:space="preserve">: the role of RNA editing in generating divergence in the process of plant speciation. Mol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19: 1602-1612.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Jo YD, Park J, Kim J, Song W, </w:t>
      </w:r>
      <w:proofErr w:type="spellStart"/>
      <w:r w:rsidRPr="00DE157A">
        <w:rPr>
          <w:sz w:val="24"/>
          <w:szCs w:val="24"/>
          <w:lang w:val="en-US"/>
        </w:rPr>
        <w:t>Hur</w:t>
      </w:r>
      <w:proofErr w:type="spellEnd"/>
      <w:r w:rsidRPr="00DE157A">
        <w:rPr>
          <w:sz w:val="24"/>
          <w:szCs w:val="24"/>
          <w:lang w:val="en-US"/>
        </w:rPr>
        <w:t xml:space="preserve"> CG, </w:t>
      </w:r>
      <w:r w:rsidR="00AB683D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(2011) Complete sequencing and comparative analyses of the pepper (</w:t>
      </w:r>
      <w:r w:rsidRPr="00DE157A">
        <w:rPr>
          <w:i/>
          <w:sz w:val="24"/>
          <w:szCs w:val="24"/>
          <w:lang w:val="en-US"/>
        </w:rPr>
        <w:t xml:space="preserve">Capsicum </w:t>
      </w:r>
      <w:proofErr w:type="spellStart"/>
      <w:r w:rsidRPr="00DE157A">
        <w:rPr>
          <w:i/>
          <w:sz w:val="24"/>
          <w:szCs w:val="24"/>
          <w:lang w:val="en-US"/>
        </w:rPr>
        <w:t>annuum</w:t>
      </w:r>
      <w:proofErr w:type="spellEnd"/>
      <w:r w:rsidRPr="00DE157A">
        <w:rPr>
          <w:sz w:val="24"/>
          <w:szCs w:val="24"/>
          <w:lang w:val="en-US"/>
        </w:rPr>
        <w:t xml:space="preserve"> L.) </w:t>
      </w:r>
      <w:proofErr w:type="spellStart"/>
      <w:r w:rsidRPr="00DE157A">
        <w:rPr>
          <w:sz w:val="24"/>
          <w:szCs w:val="24"/>
          <w:lang w:val="en-US"/>
        </w:rPr>
        <w:t>plastome</w:t>
      </w:r>
      <w:proofErr w:type="spellEnd"/>
      <w:r w:rsidRPr="00DE157A">
        <w:rPr>
          <w:sz w:val="24"/>
          <w:szCs w:val="24"/>
          <w:lang w:val="en-US"/>
        </w:rPr>
        <w:t xml:space="preserve"> revealed high frequency of tandem repeats and large insertion/deletions on pepper </w:t>
      </w:r>
      <w:proofErr w:type="spellStart"/>
      <w:r w:rsidRPr="00DE157A">
        <w:rPr>
          <w:sz w:val="24"/>
          <w:szCs w:val="24"/>
          <w:lang w:val="en-US"/>
        </w:rPr>
        <w:t>plastome</w:t>
      </w:r>
      <w:proofErr w:type="spellEnd"/>
      <w:r w:rsidRPr="00DE157A">
        <w:rPr>
          <w:sz w:val="24"/>
          <w:szCs w:val="24"/>
          <w:lang w:val="en-US"/>
        </w:rPr>
        <w:t>. Plant Cell Rep 30: 217-229.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McNeal JR, </w:t>
      </w:r>
      <w:proofErr w:type="spellStart"/>
      <w:r w:rsidRPr="00DE157A">
        <w:rPr>
          <w:sz w:val="24"/>
          <w:szCs w:val="24"/>
          <w:lang w:val="en-US"/>
        </w:rPr>
        <w:t>Kuehl</w:t>
      </w:r>
      <w:proofErr w:type="spellEnd"/>
      <w:r w:rsidRPr="00DE157A">
        <w:rPr>
          <w:sz w:val="24"/>
          <w:szCs w:val="24"/>
          <w:lang w:val="en-US"/>
        </w:rPr>
        <w:t xml:space="preserve"> JV, </w:t>
      </w:r>
      <w:proofErr w:type="spellStart"/>
      <w:r w:rsidRPr="00DE157A">
        <w:rPr>
          <w:sz w:val="24"/>
          <w:szCs w:val="24"/>
          <w:lang w:val="en-US"/>
        </w:rPr>
        <w:t>Boore</w:t>
      </w:r>
      <w:proofErr w:type="spellEnd"/>
      <w:r w:rsidRPr="00DE157A">
        <w:rPr>
          <w:sz w:val="24"/>
          <w:szCs w:val="24"/>
          <w:lang w:val="en-US"/>
        </w:rPr>
        <w:t xml:space="preserve"> JL, de </w:t>
      </w:r>
      <w:proofErr w:type="spellStart"/>
      <w:r w:rsidRPr="00DE157A">
        <w:rPr>
          <w:sz w:val="24"/>
          <w:szCs w:val="24"/>
          <w:lang w:val="en-US"/>
        </w:rPr>
        <w:t>Pamphilis</w:t>
      </w:r>
      <w:proofErr w:type="spellEnd"/>
      <w:r w:rsidRPr="00DE157A">
        <w:rPr>
          <w:sz w:val="24"/>
          <w:szCs w:val="24"/>
          <w:lang w:val="en-US"/>
        </w:rPr>
        <w:t xml:space="preserve"> CW (2007) Complete plastid genome sequences suggest strong selection for retention of photosynthetic genes in the parasitic plant genus </w:t>
      </w:r>
      <w:proofErr w:type="spellStart"/>
      <w:r w:rsidRPr="00DE157A">
        <w:rPr>
          <w:i/>
          <w:sz w:val="24"/>
          <w:szCs w:val="24"/>
          <w:lang w:val="en-US"/>
        </w:rPr>
        <w:t>Cuscuta</w:t>
      </w:r>
      <w:proofErr w:type="spellEnd"/>
      <w:r w:rsidRPr="00DE157A">
        <w:rPr>
          <w:sz w:val="24"/>
          <w:szCs w:val="24"/>
          <w:lang w:val="en-US"/>
        </w:rPr>
        <w:t xml:space="preserve">. BMC Plant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7: 57.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Funk HT, Berg S, </w:t>
      </w:r>
      <w:proofErr w:type="spellStart"/>
      <w:r w:rsidRPr="00DE157A">
        <w:rPr>
          <w:sz w:val="24"/>
          <w:szCs w:val="24"/>
          <w:lang w:val="en-US"/>
        </w:rPr>
        <w:t>Krupinska</w:t>
      </w:r>
      <w:proofErr w:type="spellEnd"/>
      <w:r w:rsidRPr="00DE157A">
        <w:rPr>
          <w:sz w:val="24"/>
          <w:szCs w:val="24"/>
          <w:lang w:val="en-US"/>
        </w:rPr>
        <w:t xml:space="preserve"> K, </w:t>
      </w:r>
      <w:proofErr w:type="gramStart"/>
      <w:r w:rsidRPr="00DE157A">
        <w:rPr>
          <w:sz w:val="24"/>
          <w:szCs w:val="24"/>
          <w:lang w:val="en-US"/>
        </w:rPr>
        <w:t>Maier</w:t>
      </w:r>
      <w:proofErr w:type="gramEnd"/>
      <w:r w:rsidRPr="00DE157A">
        <w:rPr>
          <w:sz w:val="24"/>
          <w:szCs w:val="24"/>
          <w:lang w:val="en-US"/>
        </w:rPr>
        <w:t xml:space="preserve"> UG, Krause K (2007) Complete DNA sequences of the plastid genomes of two parasitic flowering plant species, </w:t>
      </w:r>
      <w:proofErr w:type="spellStart"/>
      <w:r w:rsidR="00D34B0C" w:rsidRPr="00DE157A">
        <w:rPr>
          <w:i/>
          <w:sz w:val="24"/>
          <w:szCs w:val="24"/>
          <w:lang w:val="en-US"/>
        </w:rPr>
        <w:t>Cuscuta</w:t>
      </w:r>
      <w:proofErr w:type="spellEnd"/>
      <w:r w:rsidR="00D34B0C"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="00D34B0C" w:rsidRPr="00DE157A">
        <w:rPr>
          <w:i/>
          <w:sz w:val="24"/>
          <w:szCs w:val="24"/>
          <w:lang w:val="en-US"/>
        </w:rPr>
        <w:t>reflexa</w:t>
      </w:r>
      <w:proofErr w:type="spellEnd"/>
      <w:r w:rsidRPr="00DE157A">
        <w:rPr>
          <w:sz w:val="24"/>
          <w:szCs w:val="24"/>
          <w:lang w:val="en-US"/>
        </w:rPr>
        <w:t xml:space="preserve"> and </w:t>
      </w:r>
      <w:proofErr w:type="spellStart"/>
      <w:r w:rsidR="00D34B0C" w:rsidRPr="00DE157A">
        <w:rPr>
          <w:i/>
          <w:sz w:val="24"/>
          <w:szCs w:val="24"/>
          <w:lang w:val="en-US"/>
        </w:rPr>
        <w:t>Cuscuta</w:t>
      </w:r>
      <w:proofErr w:type="spellEnd"/>
      <w:r w:rsidR="00D34B0C"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="00D34B0C" w:rsidRPr="00DE157A">
        <w:rPr>
          <w:i/>
          <w:sz w:val="24"/>
          <w:szCs w:val="24"/>
          <w:lang w:val="en-US"/>
        </w:rPr>
        <w:t>gronovii</w:t>
      </w:r>
      <w:proofErr w:type="spellEnd"/>
      <w:r w:rsidRPr="00DE157A">
        <w:rPr>
          <w:sz w:val="24"/>
          <w:szCs w:val="24"/>
          <w:lang w:val="en-US"/>
        </w:rPr>
        <w:t xml:space="preserve">. BMC Plant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7: 45.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lastRenderedPageBreak/>
        <w:t xml:space="preserve">Yukawa M, </w:t>
      </w:r>
      <w:proofErr w:type="spellStart"/>
      <w:r w:rsidRPr="00DE157A">
        <w:rPr>
          <w:sz w:val="24"/>
          <w:szCs w:val="24"/>
          <w:lang w:val="en-US"/>
        </w:rPr>
        <w:t>Tsudzuki</w:t>
      </w:r>
      <w:proofErr w:type="spellEnd"/>
      <w:r w:rsidRPr="00DE157A">
        <w:rPr>
          <w:sz w:val="24"/>
          <w:szCs w:val="24"/>
          <w:lang w:val="en-US"/>
        </w:rPr>
        <w:t xml:space="preserve"> T, </w:t>
      </w:r>
      <w:proofErr w:type="spellStart"/>
      <w:r w:rsidRPr="00DE157A">
        <w:rPr>
          <w:sz w:val="24"/>
          <w:szCs w:val="24"/>
          <w:lang w:val="en-US"/>
        </w:rPr>
        <w:t>Sugiura</w:t>
      </w:r>
      <w:proofErr w:type="spellEnd"/>
      <w:r w:rsidRPr="00DE157A">
        <w:rPr>
          <w:sz w:val="24"/>
          <w:szCs w:val="24"/>
          <w:lang w:val="en-US"/>
        </w:rPr>
        <w:t xml:space="preserve"> M (2006) </w:t>
      </w:r>
      <w:proofErr w:type="gramStart"/>
      <w:r w:rsidRPr="00DE157A">
        <w:rPr>
          <w:sz w:val="24"/>
          <w:szCs w:val="24"/>
          <w:lang w:val="en-US"/>
        </w:rPr>
        <w:t>The</w:t>
      </w:r>
      <w:proofErr w:type="gramEnd"/>
      <w:r w:rsidRPr="00DE157A">
        <w:rPr>
          <w:sz w:val="24"/>
          <w:szCs w:val="24"/>
          <w:lang w:val="en-US"/>
        </w:rPr>
        <w:t xml:space="preserve"> chloroplast genome of </w:t>
      </w:r>
      <w:proofErr w:type="spellStart"/>
      <w:r w:rsidRPr="00DE157A">
        <w:rPr>
          <w:i/>
          <w:sz w:val="24"/>
          <w:szCs w:val="24"/>
          <w:lang w:val="en-US"/>
        </w:rPr>
        <w:t>Nicotiana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sylvestris</w:t>
      </w:r>
      <w:proofErr w:type="spellEnd"/>
      <w:r w:rsidRPr="00DE157A">
        <w:rPr>
          <w:sz w:val="24"/>
          <w:szCs w:val="24"/>
          <w:lang w:val="en-US"/>
        </w:rPr>
        <w:t xml:space="preserve"> and </w:t>
      </w:r>
      <w:proofErr w:type="spellStart"/>
      <w:r w:rsidRPr="00DE157A">
        <w:rPr>
          <w:i/>
          <w:sz w:val="24"/>
          <w:szCs w:val="24"/>
          <w:lang w:val="en-US"/>
        </w:rPr>
        <w:t>Nicotiana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tomentosiformis</w:t>
      </w:r>
      <w:proofErr w:type="spellEnd"/>
      <w:r w:rsidRPr="00DE157A">
        <w:rPr>
          <w:sz w:val="24"/>
          <w:szCs w:val="24"/>
          <w:lang w:val="en-US"/>
        </w:rPr>
        <w:t xml:space="preserve">: complete sequencing confirms that the </w:t>
      </w:r>
      <w:proofErr w:type="spellStart"/>
      <w:r w:rsidRPr="00DE157A">
        <w:rPr>
          <w:i/>
          <w:sz w:val="24"/>
          <w:szCs w:val="24"/>
          <w:lang w:val="en-US"/>
        </w:rPr>
        <w:t>Nicotiana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sylvestris</w:t>
      </w:r>
      <w:proofErr w:type="spellEnd"/>
      <w:r w:rsidRPr="00DE157A">
        <w:rPr>
          <w:sz w:val="24"/>
          <w:szCs w:val="24"/>
          <w:lang w:val="en-US"/>
        </w:rPr>
        <w:t xml:space="preserve"> progenitor is the maternal genome donor of </w:t>
      </w:r>
      <w:proofErr w:type="spellStart"/>
      <w:r w:rsidRPr="00DE157A">
        <w:rPr>
          <w:i/>
          <w:sz w:val="24"/>
          <w:szCs w:val="24"/>
          <w:lang w:val="en-US"/>
        </w:rPr>
        <w:t>Nicotiana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tabacum</w:t>
      </w:r>
      <w:proofErr w:type="spellEnd"/>
      <w:r w:rsidRPr="00DE157A">
        <w:rPr>
          <w:sz w:val="24"/>
          <w:szCs w:val="24"/>
          <w:lang w:val="en-US"/>
        </w:rPr>
        <w:t>. Mol Genet Genomics 275: 367-373.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Shinozaki K, </w:t>
      </w:r>
      <w:proofErr w:type="spellStart"/>
      <w:r w:rsidRPr="00DE157A">
        <w:rPr>
          <w:sz w:val="24"/>
          <w:szCs w:val="24"/>
          <w:lang w:val="en-US"/>
        </w:rPr>
        <w:t>Ohme</w:t>
      </w:r>
      <w:proofErr w:type="spellEnd"/>
      <w:r w:rsidRPr="00DE157A">
        <w:rPr>
          <w:sz w:val="24"/>
          <w:szCs w:val="24"/>
          <w:lang w:val="en-US"/>
        </w:rPr>
        <w:t xml:space="preserve"> M, Tanaka M, </w:t>
      </w:r>
      <w:proofErr w:type="spellStart"/>
      <w:r w:rsidRPr="00DE157A">
        <w:rPr>
          <w:sz w:val="24"/>
          <w:szCs w:val="24"/>
          <w:lang w:val="en-US"/>
        </w:rPr>
        <w:t>Wakasugi</w:t>
      </w:r>
      <w:proofErr w:type="spellEnd"/>
      <w:r w:rsidRPr="00DE157A">
        <w:rPr>
          <w:sz w:val="24"/>
          <w:szCs w:val="24"/>
          <w:lang w:val="en-US"/>
        </w:rPr>
        <w:t xml:space="preserve"> T, </w:t>
      </w:r>
      <w:proofErr w:type="spellStart"/>
      <w:r w:rsidRPr="00DE157A">
        <w:rPr>
          <w:sz w:val="24"/>
          <w:szCs w:val="24"/>
          <w:lang w:val="en-US"/>
        </w:rPr>
        <w:t>Hayashida</w:t>
      </w:r>
      <w:proofErr w:type="spellEnd"/>
      <w:r w:rsidRPr="00DE157A">
        <w:rPr>
          <w:sz w:val="24"/>
          <w:szCs w:val="24"/>
          <w:lang w:val="en-US"/>
        </w:rPr>
        <w:t xml:space="preserve"> N, </w:t>
      </w:r>
      <w:r w:rsidR="00603E3C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(1986) The complete nucleotide sequence of tobacco chloroplast genome:</w:t>
      </w:r>
      <w:r w:rsidR="00ED1B9A" w:rsidRPr="00DE157A">
        <w:rPr>
          <w:sz w:val="24"/>
          <w:szCs w:val="24"/>
          <w:lang w:val="en-US"/>
        </w:rPr>
        <w:t xml:space="preserve"> </w:t>
      </w:r>
      <w:r w:rsidRPr="00DE157A">
        <w:rPr>
          <w:sz w:val="24"/>
          <w:szCs w:val="24"/>
          <w:lang w:val="en-US"/>
        </w:rPr>
        <w:t>its gene organization and expression. EMBO J 5: 2043-2049.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Thyssen</w:t>
      </w:r>
      <w:proofErr w:type="spellEnd"/>
      <w:r w:rsidRPr="00DE157A">
        <w:rPr>
          <w:sz w:val="24"/>
          <w:szCs w:val="24"/>
          <w:lang w:val="en-US"/>
        </w:rPr>
        <w:t xml:space="preserve"> G, </w:t>
      </w:r>
      <w:proofErr w:type="spellStart"/>
      <w:r w:rsidRPr="00DE157A">
        <w:rPr>
          <w:sz w:val="24"/>
          <w:szCs w:val="24"/>
          <w:lang w:val="en-US"/>
        </w:rPr>
        <w:t>Svab</w:t>
      </w:r>
      <w:proofErr w:type="spellEnd"/>
      <w:r w:rsidRPr="00DE157A">
        <w:rPr>
          <w:sz w:val="24"/>
          <w:szCs w:val="24"/>
          <w:lang w:val="en-US"/>
        </w:rPr>
        <w:t xml:space="preserve"> Z, </w:t>
      </w:r>
      <w:proofErr w:type="spellStart"/>
      <w:r w:rsidRPr="00DE157A">
        <w:rPr>
          <w:sz w:val="24"/>
          <w:szCs w:val="24"/>
          <w:lang w:val="en-US"/>
        </w:rPr>
        <w:t>Maliga</w:t>
      </w:r>
      <w:proofErr w:type="spellEnd"/>
      <w:r w:rsidRPr="00DE157A">
        <w:rPr>
          <w:sz w:val="24"/>
          <w:szCs w:val="24"/>
          <w:lang w:val="en-US"/>
        </w:rPr>
        <w:t xml:space="preserve"> P (2012) Cell-to-cell movement of plastids in plants. Proc </w:t>
      </w:r>
      <w:proofErr w:type="spellStart"/>
      <w:r w:rsidRPr="00DE157A">
        <w:rPr>
          <w:sz w:val="24"/>
          <w:szCs w:val="24"/>
          <w:lang w:val="en-US"/>
        </w:rPr>
        <w:t>Natl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Acad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Sci</w:t>
      </w:r>
      <w:proofErr w:type="spellEnd"/>
      <w:r w:rsidRPr="00DE157A">
        <w:rPr>
          <w:sz w:val="24"/>
          <w:szCs w:val="24"/>
          <w:lang w:val="en-US"/>
        </w:rPr>
        <w:t xml:space="preserve"> USA 109: 2439-2443.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Daniell</w:t>
      </w:r>
      <w:proofErr w:type="spellEnd"/>
      <w:r w:rsidRPr="00DE157A">
        <w:rPr>
          <w:sz w:val="24"/>
          <w:szCs w:val="24"/>
          <w:lang w:val="en-US"/>
        </w:rPr>
        <w:t xml:space="preserve"> H, Lee SB, </w:t>
      </w:r>
      <w:proofErr w:type="spellStart"/>
      <w:r w:rsidRPr="00DE157A">
        <w:rPr>
          <w:sz w:val="24"/>
          <w:szCs w:val="24"/>
          <w:lang w:val="en-US"/>
        </w:rPr>
        <w:t>Grevich</w:t>
      </w:r>
      <w:proofErr w:type="spellEnd"/>
      <w:r w:rsidRPr="00DE157A">
        <w:rPr>
          <w:sz w:val="24"/>
          <w:szCs w:val="24"/>
          <w:lang w:val="en-US"/>
        </w:rPr>
        <w:t xml:space="preserve"> J, </w:t>
      </w:r>
      <w:proofErr w:type="spellStart"/>
      <w:r w:rsidRPr="00DE157A">
        <w:rPr>
          <w:sz w:val="24"/>
          <w:szCs w:val="24"/>
          <w:lang w:val="en-US"/>
        </w:rPr>
        <w:t>Saski</w:t>
      </w:r>
      <w:proofErr w:type="spellEnd"/>
      <w:r w:rsidRPr="00DE157A">
        <w:rPr>
          <w:sz w:val="24"/>
          <w:szCs w:val="24"/>
          <w:lang w:val="en-US"/>
        </w:rPr>
        <w:t xml:space="preserve"> C, Quesada-Vargas T, </w:t>
      </w:r>
      <w:r w:rsidR="004A74CE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(2006) Complete chloroplast genome sequences of </w:t>
      </w:r>
      <w:proofErr w:type="spellStart"/>
      <w:r w:rsidRPr="00DE157A">
        <w:rPr>
          <w:i/>
          <w:sz w:val="24"/>
          <w:szCs w:val="24"/>
          <w:lang w:val="en-US"/>
        </w:rPr>
        <w:t>Solanum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bulbocastanum</w:t>
      </w:r>
      <w:proofErr w:type="spellEnd"/>
      <w:r w:rsidRPr="00DE157A">
        <w:rPr>
          <w:sz w:val="24"/>
          <w:szCs w:val="24"/>
          <w:lang w:val="en-US"/>
        </w:rPr>
        <w:t xml:space="preserve">, </w:t>
      </w:r>
      <w:proofErr w:type="spellStart"/>
      <w:r w:rsidRPr="00DE157A">
        <w:rPr>
          <w:i/>
          <w:sz w:val="24"/>
          <w:szCs w:val="24"/>
          <w:lang w:val="en-US"/>
        </w:rPr>
        <w:t>Solanum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lycopersicum</w:t>
      </w:r>
      <w:proofErr w:type="spellEnd"/>
      <w:r w:rsidRPr="00DE157A">
        <w:rPr>
          <w:sz w:val="24"/>
          <w:szCs w:val="24"/>
          <w:lang w:val="en-US"/>
        </w:rPr>
        <w:t xml:space="preserve"> and comparative analyses with other </w:t>
      </w:r>
      <w:proofErr w:type="spellStart"/>
      <w:r w:rsidRPr="00DE157A">
        <w:rPr>
          <w:sz w:val="24"/>
          <w:szCs w:val="24"/>
          <w:lang w:val="en-US"/>
        </w:rPr>
        <w:t>Solanaceae</w:t>
      </w:r>
      <w:proofErr w:type="spellEnd"/>
      <w:r w:rsidRPr="00DE157A">
        <w:rPr>
          <w:sz w:val="24"/>
          <w:szCs w:val="24"/>
          <w:lang w:val="en-US"/>
        </w:rPr>
        <w:t xml:space="preserve"> genomes. </w:t>
      </w:r>
      <w:proofErr w:type="spellStart"/>
      <w:r w:rsidRPr="00DE157A">
        <w:rPr>
          <w:sz w:val="24"/>
          <w:szCs w:val="24"/>
          <w:lang w:val="en-US"/>
        </w:rPr>
        <w:t>Theor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Appl</w:t>
      </w:r>
      <w:proofErr w:type="spellEnd"/>
      <w:r w:rsidRPr="00DE157A">
        <w:rPr>
          <w:sz w:val="24"/>
          <w:szCs w:val="24"/>
          <w:lang w:val="en-US"/>
        </w:rPr>
        <w:t xml:space="preserve"> Genet 112: 1503-1518.</w:t>
      </w:r>
    </w:p>
    <w:p w:rsidR="008864BF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Kahlau</w:t>
      </w:r>
      <w:proofErr w:type="spellEnd"/>
      <w:r w:rsidRPr="00DE157A">
        <w:rPr>
          <w:sz w:val="24"/>
          <w:szCs w:val="24"/>
          <w:lang w:val="en-US"/>
        </w:rPr>
        <w:t xml:space="preserve"> S, </w:t>
      </w:r>
      <w:proofErr w:type="spellStart"/>
      <w:r w:rsidRPr="00DE157A">
        <w:rPr>
          <w:sz w:val="24"/>
          <w:szCs w:val="24"/>
          <w:lang w:val="en-US"/>
        </w:rPr>
        <w:t>Aspinall</w:t>
      </w:r>
      <w:proofErr w:type="spellEnd"/>
      <w:r w:rsidRPr="00DE157A">
        <w:rPr>
          <w:sz w:val="24"/>
          <w:szCs w:val="24"/>
          <w:lang w:val="en-US"/>
        </w:rPr>
        <w:t xml:space="preserve"> S, Gray JC, Bock R (2006) Sequence of the tomato chloroplast DNA and evolutionary comparison of </w:t>
      </w:r>
      <w:proofErr w:type="spellStart"/>
      <w:r w:rsidRPr="00DE157A">
        <w:rPr>
          <w:sz w:val="24"/>
          <w:szCs w:val="24"/>
          <w:lang w:val="en-US"/>
        </w:rPr>
        <w:t>solanaceous</w:t>
      </w:r>
      <w:proofErr w:type="spellEnd"/>
      <w:r w:rsidRPr="00DE157A">
        <w:rPr>
          <w:sz w:val="24"/>
          <w:szCs w:val="24"/>
          <w:lang w:val="en-US"/>
        </w:rPr>
        <w:t xml:space="preserve"> plastid genomes. J Mol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63: 194-207.</w:t>
      </w:r>
    </w:p>
    <w:p w:rsidR="00D34B0C" w:rsidRPr="00DE157A" w:rsidRDefault="008864BF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t xml:space="preserve">Chung HJ, Jung JD, Park HW, Kim JH, Cha HW, </w:t>
      </w:r>
      <w:r w:rsidR="00047763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(2006) </w:t>
      </w:r>
      <w:proofErr w:type="gramStart"/>
      <w:r w:rsidRPr="00DE157A">
        <w:rPr>
          <w:sz w:val="24"/>
          <w:szCs w:val="24"/>
          <w:lang w:val="en-US"/>
        </w:rPr>
        <w:t>The</w:t>
      </w:r>
      <w:proofErr w:type="gramEnd"/>
      <w:r w:rsidRPr="00DE157A">
        <w:rPr>
          <w:sz w:val="24"/>
          <w:szCs w:val="24"/>
          <w:lang w:val="en-US"/>
        </w:rPr>
        <w:t xml:space="preserve"> complete chloroplast genome sequences of </w:t>
      </w:r>
      <w:proofErr w:type="spellStart"/>
      <w:r w:rsidRPr="00DE157A">
        <w:rPr>
          <w:i/>
          <w:sz w:val="24"/>
          <w:szCs w:val="24"/>
          <w:lang w:val="en-US"/>
        </w:rPr>
        <w:t>Solanum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tuberosum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r w:rsidRPr="00DE157A">
        <w:rPr>
          <w:sz w:val="24"/>
          <w:szCs w:val="24"/>
          <w:lang w:val="en-US"/>
        </w:rPr>
        <w:t xml:space="preserve">and comparative analysis with </w:t>
      </w:r>
      <w:proofErr w:type="spellStart"/>
      <w:r w:rsidRPr="00DE157A">
        <w:rPr>
          <w:sz w:val="24"/>
          <w:szCs w:val="24"/>
          <w:lang w:val="en-US"/>
        </w:rPr>
        <w:t>Solanaceae</w:t>
      </w:r>
      <w:proofErr w:type="spellEnd"/>
      <w:r w:rsidRPr="00DE157A">
        <w:rPr>
          <w:sz w:val="24"/>
          <w:szCs w:val="24"/>
          <w:lang w:val="en-US"/>
        </w:rPr>
        <w:t xml:space="preserve"> species identified the presence of a 241-bp deletion in cultivated potato chloroplast DNA sequence. Plant Cell Rep 25: 1369-1379.</w:t>
      </w:r>
    </w:p>
    <w:p w:rsidR="00D34B0C" w:rsidRPr="00DE157A" w:rsidRDefault="00D34B0C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Guisinger</w:t>
      </w:r>
      <w:proofErr w:type="spellEnd"/>
      <w:r w:rsidRPr="00DE157A">
        <w:rPr>
          <w:sz w:val="24"/>
          <w:szCs w:val="24"/>
          <w:lang w:val="en-US"/>
        </w:rPr>
        <w:t xml:space="preserve"> MM, </w:t>
      </w:r>
      <w:proofErr w:type="spellStart"/>
      <w:r w:rsidRPr="00DE157A">
        <w:rPr>
          <w:sz w:val="24"/>
          <w:szCs w:val="24"/>
          <w:lang w:val="en-US"/>
        </w:rPr>
        <w:t>Kuehl</w:t>
      </w:r>
      <w:proofErr w:type="spellEnd"/>
      <w:r w:rsidRPr="00DE157A">
        <w:rPr>
          <w:sz w:val="24"/>
          <w:szCs w:val="24"/>
          <w:lang w:val="en-US"/>
        </w:rPr>
        <w:t xml:space="preserve"> JV, </w:t>
      </w:r>
      <w:proofErr w:type="spellStart"/>
      <w:r w:rsidRPr="00DE157A">
        <w:rPr>
          <w:sz w:val="24"/>
          <w:szCs w:val="24"/>
          <w:lang w:val="en-US"/>
        </w:rPr>
        <w:t>Boore</w:t>
      </w:r>
      <w:proofErr w:type="spellEnd"/>
      <w:r w:rsidRPr="00DE157A">
        <w:rPr>
          <w:sz w:val="24"/>
          <w:szCs w:val="24"/>
          <w:lang w:val="en-US"/>
        </w:rPr>
        <w:t xml:space="preserve"> JL, Jansen RK (2011) Extreme reconfiguration of plastid genomes in the angiosperm family </w:t>
      </w:r>
      <w:proofErr w:type="spellStart"/>
      <w:r w:rsidRPr="00DE157A">
        <w:rPr>
          <w:sz w:val="24"/>
          <w:szCs w:val="24"/>
          <w:lang w:val="en-US"/>
        </w:rPr>
        <w:t>Geraniaceae</w:t>
      </w:r>
      <w:proofErr w:type="spellEnd"/>
      <w:r w:rsidRPr="00DE157A">
        <w:rPr>
          <w:sz w:val="24"/>
          <w:szCs w:val="24"/>
          <w:lang w:val="en-US"/>
        </w:rPr>
        <w:t xml:space="preserve">: rearrangements, repeats, and codon usage. Mol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28: 583-600.</w:t>
      </w:r>
    </w:p>
    <w:p w:rsidR="00D34B0C" w:rsidRPr="00DE157A" w:rsidRDefault="00D34B0C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Chumley</w:t>
      </w:r>
      <w:proofErr w:type="spellEnd"/>
      <w:r w:rsidRPr="00DE157A">
        <w:rPr>
          <w:sz w:val="24"/>
          <w:szCs w:val="24"/>
          <w:lang w:val="en-US"/>
        </w:rPr>
        <w:t xml:space="preserve"> TW, Palmer JD, Mower JP, </w:t>
      </w:r>
      <w:proofErr w:type="spellStart"/>
      <w:r w:rsidRPr="00DE157A">
        <w:rPr>
          <w:sz w:val="24"/>
          <w:szCs w:val="24"/>
          <w:lang w:val="en-US"/>
        </w:rPr>
        <w:t>Fourcade</w:t>
      </w:r>
      <w:proofErr w:type="spellEnd"/>
      <w:r w:rsidRPr="00DE157A">
        <w:rPr>
          <w:sz w:val="24"/>
          <w:szCs w:val="24"/>
          <w:lang w:val="en-US"/>
        </w:rPr>
        <w:t xml:space="preserve"> HM, </w:t>
      </w:r>
      <w:proofErr w:type="spellStart"/>
      <w:r w:rsidRPr="00DE157A">
        <w:rPr>
          <w:sz w:val="24"/>
          <w:szCs w:val="24"/>
          <w:lang w:val="en-US"/>
        </w:rPr>
        <w:t>Calie</w:t>
      </w:r>
      <w:proofErr w:type="spellEnd"/>
      <w:r w:rsidRPr="00DE157A">
        <w:rPr>
          <w:sz w:val="24"/>
          <w:szCs w:val="24"/>
          <w:lang w:val="en-US"/>
        </w:rPr>
        <w:t xml:space="preserve"> PJ, </w:t>
      </w:r>
      <w:r w:rsidR="00047763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(2006) </w:t>
      </w:r>
      <w:proofErr w:type="gramStart"/>
      <w:r w:rsidRPr="00DE157A">
        <w:rPr>
          <w:sz w:val="24"/>
          <w:szCs w:val="24"/>
          <w:lang w:val="en-US"/>
        </w:rPr>
        <w:t>The</w:t>
      </w:r>
      <w:proofErr w:type="gramEnd"/>
      <w:r w:rsidRPr="00DE157A">
        <w:rPr>
          <w:sz w:val="24"/>
          <w:szCs w:val="24"/>
          <w:lang w:val="en-US"/>
        </w:rPr>
        <w:t xml:space="preserve"> complete chloroplast genome sequence of </w:t>
      </w:r>
      <w:r w:rsidRPr="00DE157A">
        <w:rPr>
          <w:i/>
          <w:sz w:val="24"/>
          <w:szCs w:val="24"/>
          <w:lang w:val="en-US"/>
        </w:rPr>
        <w:t>Pelargonium</w:t>
      </w:r>
      <w:r w:rsidRPr="00DE157A">
        <w:rPr>
          <w:sz w:val="24"/>
          <w:szCs w:val="24"/>
          <w:lang w:val="en-US"/>
        </w:rPr>
        <w:t xml:space="preserve"> x </w:t>
      </w:r>
      <w:proofErr w:type="spellStart"/>
      <w:r w:rsidRPr="00DE157A">
        <w:rPr>
          <w:i/>
          <w:sz w:val="24"/>
          <w:szCs w:val="24"/>
          <w:lang w:val="en-US"/>
        </w:rPr>
        <w:t>hortorum</w:t>
      </w:r>
      <w:proofErr w:type="spellEnd"/>
      <w:r w:rsidRPr="00DE157A">
        <w:rPr>
          <w:sz w:val="24"/>
          <w:szCs w:val="24"/>
          <w:lang w:val="en-US"/>
        </w:rPr>
        <w:t xml:space="preserve">: organization and evolution of the largest and most highly rearranged chloroplast genome of land plants. Mol </w:t>
      </w:r>
      <w:proofErr w:type="spellStart"/>
      <w:r w:rsidRPr="00DE157A">
        <w:rPr>
          <w:sz w:val="24"/>
          <w:szCs w:val="24"/>
          <w:lang w:val="en-US"/>
        </w:rPr>
        <w:t>Biol</w:t>
      </w:r>
      <w:proofErr w:type="spellEnd"/>
      <w:r w:rsidRPr="00DE157A">
        <w:rPr>
          <w:sz w:val="24"/>
          <w:szCs w:val="24"/>
          <w:lang w:val="en-US"/>
        </w:rPr>
        <w:t xml:space="preserve"> </w:t>
      </w:r>
      <w:proofErr w:type="spellStart"/>
      <w:r w:rsidRPr="00DE157A">
        <w:rPr>
          <w:sz w:val="24"/>
          <w:szCs w:val="24"/>
          <w:lang w:val="en-US"/>
        </w:rPr>
        <w:t>Evol</w:t>
      </w:r>
      <w:proofErr w:type="spellEnd"/>
      <w:r w:rsidRPr="00DE157A">
        <w:rPr>
          <w:sz w:val="24"/>
          <w:szCs w:val="24"/>
          <w:lang w:val="en-US"/>
        </w:rPr>
        <w:t xml:space="preserve"> 23: 2175-2190.</w:t>
      </w:r>
    </w:p>
    <w:p w:rsidR="00D34B0C" w:rsidRPr="00DE157A" w:rsidRDefault="00D34B0C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s-ES"/>
        </w:rPr>
        <w:t>Guo</w:t>
      </w:r>
      <w:proofErr w:type="spellEnd"/>
      <w:r w:rsidRPr="00DE157A">
        <w:rPr>
          <w:sz w:val="24"/>
          <w:szCs w:val="24"/>
          <w:lang w:val="es-ES"/>
        </w:rPr>
        <w:t xml:space="preserve"> X, Castillo-</w:t>
      </w:r>
      <w:proofErr w:type="spellStart"/>
      <w:r w:rsidRPr="00DE157A">
        <w:rPr>
          <w:sz w:val="24"/>
          <w:szCs w:val="24"/>
          <w:lang w:val="es-ES"/>
        </w:rPr>
        <w:t>Ramirez</w:t>
      </w:r>
      <w:proofErr w:type="spellEnd"/>
      <w:r w:rsidRPr="00DE157A">
        <w:rPr>
          <w:sz w:val="24"/>
          <w:szCs w:val="24"/>
          <w:lang w:val="es-ES"/>
        </w:rPr>
        <w:t xml:space="preserve"> S, </w:t>
      </w:r>
      <w:proofErr w:type="spellStart"/>
      <w:r w:rsidRPr="00DE157A">
        <w:rPr>
          <w:sz w:val="24"/>
          <w:szCs w:val="24"/>
          <w:lang w:val="es-ES"/>
        </w:rPr>
        <w:t>Gonzalez</w:t>
      </w:r>
      <w:proofErr w:type="spellEnd"/>
      <w:r w:rsidRPr="00DE157A">
        <w:rPr>
          <w:sz w:val="24"/>
          <w:szCs w:val="24"/>
          <w:lang w:val="es-ES"/>
        </w:rPr>
        <w:t xml:space="preserve"> V, Bustos P, </w:t>
      </w:r>
      <w:proofErr w:type="spellStart"/>
      <w:r w:rsidRPr="00DE157A">
        <w:rPr>
          <w:sz w:val="24"/>
          <w:szCs w:val="24"/>
          <w:lang w:val="es-ES"/>
        </w:rPr>
        <w:t>Fernandez-Vazquez</w:t>
      </w:r>
      <w:proofErr w:type="spellEnd"/>
      <w:r w:rsidRPr="00DE157A">
        <w:rPr>
          <w:sz w:val="24"/>
          <w:szCs w:val="24"/>
          <w:lang w:val="es-ES"/>
        </w:rPr>
        <w:t xml:space="preserve"> JL, </w:t>
      </w:r>
      <w:r w:rsidR="00E87ABB" w:rsidRPr="00DE157A">
        <w:rPr>
          <w:sz w:val="24"/>
          <w:szCs w:val="24"/>
          <w:lang w:val="es-ES"/>
        </w:rPr>
        <w:t>et al.</w:t>
      </w:r>
      <w:r w:rsidRPr="00DE157A">
        <w:rPr>
          <w:sz w:val="24"/>
          <w:szCs w:val="24"/>
          <w:lang w:val="es-ES"/>
        </w:rPr>
        <w:t xml:space="preserve"> </w:t>
      </w:r>
      <w:r w:rsidRPr="00DE157A">
        <w:rPr>
          <w:sz w:val="24"/>
          <w:szCs w:val="24"/>
          <w:lang w:val="en-US"/>
        </w:rPr>
        <w:t>(2007) Rapid evolutionary change of common bean (</w:t>
      </w:r>
      <w:proofErr w:type="spellStart"/>
      <w:r w:rsidRPr="00DE157A">
        <w:rPr>
          <w:i/>
          <w:sz w:val="24"/>
          <w:szCs w:val="24"/>
          <w:lang w:val="en-US"/>
        </w:rPr>
        <w:t>Phaseolus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vulgaris</w:t>
      </w:r>
      <w:proofErr w:type="spellEnd"/>
      <w:r w:rsidRPr="00DE157A">
        <w:rPr>
          <w:sz w:val="24"/>
          <w:szCs w:val="24"/>
          <w:lang w:val="en-US"/>
        </w:rPr>
        <w:t xml:space="preserve"> L) </w:t>
      </w:r>
      <w:proofErr w:type="spellStart"/>
      <w:r w:rsidRPr="00DE157A">
        <w:rPr>
          <w:sz w:val="24"/>
          <w:szCs w:val="24"/>
          <w:lang w:val="en-US"/>
        </w:rPr>
        <w:t>plastome</w:t>
      </w:r>
      <w:proofErr w:type="spellEnd"/>
      <w:r w:rsidRPr="00DE157A">
        <w:rPr>
          <w:sz w:val="24"/>
          <w:szCs w:val="24"/>
          <w:lang w:val="en-US"/>
        </w:rPr>
        <w:t>, and the genomic diversification of legume chloroplasts. BMC Genomics 8: 228.</w:t>
      </w:r>
    </w:p>
    <w:p w:rsidR="00D34B0C" w:rsidRPr="00DE157A" w:rsidRDefault="00D34B0C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Tangphatsornruang</w:t>
      </w:r>
      <w:proofErr w:type="spellEnd"/>
      <w:r w:rsidRPr="00DE157A">
        <w:rPr>
          <w:sz w:val="24"/>
          <w:szCs w:val="24"/>
          <w:lang w:val="en-US"/>
        </w:rPr>
        <w:t xml:space="preserve"> S, </w:t>
      </w:r>
      <w:proofErr w:type="spellStart"/>
      <w:r w:rsidRPr="00DE157A">
        <w:rPr>
          <w:sz w:val="24"/>
          <w:szCs w:val="24"/>
          <w:lang w:val="en-US"/>
        </w:rPr>
        <w:t>Sangsrakru</w:t>
      </w:r>
      <w:proofErr w:type="spellEnd"/>
      <w:r w:rsidRPr="00DE157A">
        <w:rPr>
          <w:sz w:val="24"/>
          <w:szCs w:val="24"/>
          <w:lang w:val="en-US"/>
        </w:rPr>
        <w:t xml:space="preserve"> D, </w:t>
      </w:r>
      <w:proofErr w:type="spellStart"/>
      <w:r w:rsidRPr="00DE157A">
        <w:rPr>
          <w:sz w:val="24"/>
          <w:szCs w:val="24"/>
          <w:lang w:val="en-US"/>
        </w:rPr>
        <w:t>Chanprasert</w:t>
      </w:r>
      <w:proofErr w:type="spellEnd"/>
      <w:r w:rsidRPr="00DE157A">
        <w:rPr>
          <w:sz w:val="24"/>
          <w:szCs w:val="24"/>
          <w:lang w:val="en-US"/>
        </w:rPr>
        <w:t xml:space="preserve"> J, </w:t>
      </w:r>
      <w:proofErr w:type="spellStart"/>
      <w:r w:rsidRPr="00DE157A">
        <w:rPr>
          <w:sz w:val="24"/>
          <w:szCs w:val="24"/>
          <w:lang w:val="en-US"/>
        </w:rPr>
        <w:t>Uthaipaisanwong</w:t>
      </w:r>
      <w:proofErr w:type="spellEnd"/>
      <w:r w:rsidRPr="00DE157A">
        <w:rPr>
          <w:sz w:val="24"/>
          <w:szCs w:val="24"/>
          <w:lang w:val="en-US"/>
        </w:rPr>
        <w:t xml:space="preserve"> P, </w:t>
      </w:r>
      <w:proofErr w:type="spellStart"/>
      <w:r w:rsidRPr="00DE157A">
        <w:rPr>
          <w:sz w:val="24"/>
          <w:szCs w:val="24"/>
          <w:lang w:val="en-US"/>
        </w:rPr>
        <w:t>Yoocha</w:t>
      </w:r>
      <w:proofErr w:type="spellEnd"/>
      <w:r w:rsidRPr="00DE157A">
        <w:rPr>
          <w:sz w:val="24"/>
          <w:szCs w:val="24"/>
          <w:lang w:val="en-US"/>
        </w:rPr>
        <w:t xml:space="preserve"> T, </w:t>
      </w:r>
      <w:r w:rsidR="00205226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(2010) </w:t>
      </w:r>
      <w:proofErr w:type="gramStart"/>
      <w:r w:rsidRPr="00DE157A">
        <w:rPr>
          <w:sz w:val="24"/>
          <w:szCs w:val="24"/>
          <w:lang w:val="en-US"/>
        </w:rPr>
        <w:t>The</w:t>
      </w:r>
      <w:proofErr w:type="gramEnd"/>
      <w:r w:rsidRPr="00DE157A">
        <w:rPr>
          <w:sz w:val="24"/>
          <w:szCs w:val="24"/>
          <w:lang w:val="en-US"/>
        </w:rPr>
        <w:t xml:space="preserve"> chloroplast genome sequence of </w:t>
      </w:r>
      <w:proofErr w:type="spellStart"/>
      <w:r w:rsidRPr="00DE157A">
        <w:rPr>
          <w:sz w:val="24"/>
          <w:szCs w:val="24"/>
          <w:lang w:val="en-US"/>
        </w:rPr>
        <w:t>mungbean</w:t>
      </w:r>
      <w:proofErr w:type="spellEnd"/>
      <w:r w:rsidRPr="00DE157A">
        <w:rPr>
          <w:sz w:val="24"/>
          <w:szCs w:val="24"/>
          <w:lang w:val="en-US"/>
        </w:rPr>
        <w:t xml:space="preserve"> (</w:t>
      </w:r>
      <w:proofErr w:type="spellStart"/>
      <w:r w:rsidRPr="00DE157A">
        <w:rPr>
          <w:i/>
          <w:sz w:val="24"/>
          <w:szCs w:val="24"/>
          <w:lang w:val="en-US"/>
        </w:rPr>
        <w:t>Vigna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radiata</w:t>
      </w:r>
      <w:proofErr w:type="spellEnd"/>
      <w:r w:rsidRPr="00DE157A">
        <w:rPr>
          <w:sz w:val="24"/>
          <w:szCs w:val="24"/>
          <w:lang w:val="en-US"/>
        </w:rPr>
        <w:t xml:space="preserve">) determined by high-throughput </w:t>
      </w:r>
      <w:proofErr w:type="spellStart"/>
      <w:r w:rsidRPr="00DE157A">
        <w:rPr>
          <w:sz w:val="24"/>
          <w:szCs w:val="24"/>
          <w:lang w:val="en-US"/>
        </w:rPr>
        <w:t>pyrosequencing</w:t>
      </w:r>
      <w:proofErr w:type="spellEnd"/>
      <w:r w:rsidRPr="00DE157A">
        <w:rPr>
          <w:sz w:val="24"/>
          <w:szCs w:val="24"/>
          <w:lang w:val="en-US"/>
        </w:rPr>
        <w:t>: structural organization and phylogenetic relationships. DNA Res 17: 11-22.</w:t>
      </w:r>
    </w:p>
    <w:p w:rsidR="00D34B0C" w:rsidRPr="00DE157A" w:rsidRDefault="00D34B0C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s-ES"/>
        </w:rPr>
        <w:t>Okumura</w:t>
      </w:r>
      <w:proofErr w:type="spellEnd"/>
      <w:r w:rsidRPr="00DE157A">
        <w:rPr>
          <w:sz w:val="24"/>
          <w:szCs w:val="24"/>
          <w:lang w:val="es-ES"/>
        </w:rPr>
        <w:t xml:space="preserve"> S, </w:t>
      </w:r>
      <w:proofErr w:type="spellStart"/>
      <w:r w:rsidRPr="00DE157A">
        <w:rPr>
          <w:sz w:val="24"/>
          <w:szCs w:val="24"/>
          <w:lang w:val="es-ES"/>
        </w:rPr>
        <w:t>Sawada</w:t>
      </w:r>
      <w:proofErr w:type="spellEnd"/>
      <w:r w:rsidRPr="00DE157A">
        <w:rPr>
          <w:sz w:val="24"/>
          <w:szCs w:val="24"/>
          <w:lang w:val="es-ES"/>
        </w:rPr>
        <w:t xml:space="preserve"> M, Park YW, </w:t>
      </w:r>
      <w:proofErr w:type="spellStart"/>
      <w:r w:rsidRPr="00DE157A">
        <w:rPr>
          <w:sz w:val="24"/>
          <w:szCs w:val="24"/>
          <w:lang w:val="es-ES"/>
        </w:rPr>
        <w:t>Hayashi</w:t>
      </w:r>
      <w:proofErr w:type="spellEnd"/>
      <w:r w:rsidRPr="00DE157A">
        <w:rPr>
          <w:sz w:val="24"/>
          <w:szCs w:val="24"/>
          <w:lang w:val="es-ES"/>
        </w:rPr>
        <w:t xml:space="preserve"> T, </w:t>
      </w:r>
      <w:proofErr w:type="spellStart"/>
      <w:r w:rsidRPr="00DE157A">
        <w:rPr>
          <w:sz w:val="24"/>
          <w:szCs w:val="24"/>
          <w:lang w:val="es-ES"/>
        </w:rPr>
        <w:t>Shimamura</w:t>
      </w:r>
      <w:proofErr w:type="spellEnd"/>
      <w:r w:rsidRPr="00DE157A">
        <w:rPr>
          <w:sz w:val="24"/>
          <w:szCs w:val="24"/>
          <w:lang w:val="es-ES"/>
        </w:rPr>
        <w:t xml:space="preserve"> M, </w:t>
      </w:r>
      <w:r w:rsidR="006D06CC" w:rsidRPr="00DE157A">
        <w:rPr>
          <w:sz w:val="24"/>
          <w:szCs w:val="24"/>
          <w:lang w:val="es-ES"/>
        </w:rPr>
        <w:t>et al.</w:t>
      </w:r>
      <w:r w:rsidRPr="00DE157A">
        <w:rPr>
          <w:sz w:val="24"/>
          <w:szCs w:val="24"/>
          <w:lang w:val="es-ES"/>
        </w:rPr>
        <w:t xml:space="preserve"> </w:t>
      </w:r>
      <w:r w:rsidRPr="00DE157A">
        <w:rPr>
          <w:sz w:val="24"/>
          <w:szCs w:val="24"/>
          <w:lang w:val="en-US"/>
        </w:rPr>
        <w:t>(2006) Transformation of poplar (</w:t>
      </w:r>
      <w:proofErr w:type="spellStart"/>
      <w:r w:rsidRPr="00DE157A">
        <w:rPr>
          <w:i/>
          <w:sz w:val="24"/>
          <w:szCs w:val="24"/>
          <w:lang w:val="en-US"/>
        </w:rPr>
        <w:t>Populus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gramStart"/>
      <w:r w:rsidRPr="00DE157A">
        <w:rPr>
          <w:i/>
          <w:sz w:val="24"/>
          <w:szCs w:val="24"/>
          <w:lang w:val="en-US"/>
        </w:rPr>
        <w:t>alba</w:t>
      </w:r>
      <w:proofErr w:type="gramEnd"/>
      <w:r w:rsidRPr="00DE157A">
        <w:rPr>
          <w:sz w:val="24"/>
          <w:szCs w:val="24"/>
          <w:lang w:val="en-US"/>
        </w:rPr>
        <w:t>) plastids and expression of foreign proteins in tree chloroplasts. Transgenic Res 15: 637-646.</w:t>
      </w:r>
    </w:p>
    <w:p w:rsidR="00D34B0C" w:rsidRPr="00DE157A" w:rsidRDefault="00D34B0C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proofErr w:type="spellStart"/>
      <w:r w:rsidRPr="00DE157A">
        <w:rPr>
          <w:sz w:val="24"/>
          <w:szCs w:val="24"/>
          <w:lang w:val="en-US"/>
        </w:rPr>
        <w:t>Tuskan</w:t>
      </w:r>
      <w:proofErr w:type="spellEnd"/>
      <w:r w:rsidRPr="00DE157A">
        <w:rPr>
          <w:sz w:val="24"/>
          <w:szCs w:val="24"/>
          <w:lang w:val="en-US"/>
        </w:rPr>
        <w:t xml:space="preserve"> GA, </w:t>
      </w:r>
      <w:proofErr w:type="spellStart"/>
      <w:r w:rsidRPr="00DE157A">
        <w:rPr>
          <w:sz w:val="24"/>
          <w:szCs w:val="24"/>
          <w:lang w:val="en-US"/>
        </w:rPr>
        <w:t>Difazio</w:t>
      </w:r>
      <w:proofErr w:type="spellEnd"/>
      <w:r w:rsidRPr="00DE157A">
        <w:rPr>
          <w:sz w:val="24"/>
          <w:szCs w:val="24"/>
          <w:lang w:val="en-US"/>
        </w:rPr>
        <w:t xml:space="preserve"> S, </w:t>
      </w:r>
      <w:proofErr w:type="spellStart"/>
      <w:r w:rsidRPr="00DE157A">
        <w:rPr>
          <w:sz w:val="24"/>
          <w:szCs w:val="24"/>
          <w:lang w:val="en-US"/>
        </w:rPr>
        <w:t>Jansson</w:t>
      </w:r>
      <w:proofErr w:type="spellEnd"/>
      <w:r w:rsidRPr="00DE157A">
        <w:rPr>
          <w:sz w:val="24"/>
          <w:szCs w:val="24"/>
          <w:lang w:val="en-US"/>
        </w:rPr>
        <w:t xml:space="preserve"> S, </w:t>
      </w:r>
      <w:proofErr w:type="spellStart"/>
      <w:r w:rsidRPr="00DE157A">
        <w:rPr>
          <w:sz w:val="24"/>
          <w:szCs w:val="24"/>
          <w:lang w:val="en-US"/>
        </w:rPr>
        <w:t>Bohlmann</w:t>
      </w:r>
      <w:proofErr w:type="spellEnd"/>
      <w:r w:rsidRPr="00DE157A">
        <w:rPr>
          <w:sz w:val="24"/>
          <w:szCs w:val="24"/>
          <w:lang w:val="en-US"/>
        </w:rPr>
        <w:t xml:space="preserve"> J, </w:t>
      </w:r>
      <w:proofErr w:type="spellStart"/>
      <w:r w:rsidRPr="00DE157A">
        <w:rPr>
          <w:sz w:val="24"/>
          <w:szCs w:val="24"/>
          <w:lang w:val="en-US"/>
        </w:rPr>
        <w:t>Grigoriev</w:t>
      </w:r>
      <w:proofErr w:type="spellEnd"/>
      <w:r w:rsidRPr="00DE157A">
        <w:rPr>
          <w:sz w:val="24"/>
          <w:szCs w:val="24"/>
          <w:lang w:val="en-US"/>
        </w:rPr>
        <w:t xml:space="preserve"> I, </w:t>
      </w:r>
      <w:r w:rsidR="00902224" w:rsidRPr="00DE157A">
        <w:rPr>
          <w:sz w:val="24"/>
          <w:szCs w:val="24"/>
          <w:lang w:val="en-US"/>
        </w:rPr>
        <w:t xml:space="preserve">et al. </w:t>
      </w:r>
      <w:r w:rsidRPr="00DE157A">
        <w:rPr>
          <w:sz w:val="24"/>
          <w:szCs w:val="24"/>
          <w:lang w:val="en-US"/>
        </w:rPr>
        <w:t xml:space="preserve">(2006) The genome of black cottonwood, </w:t>
      </w:r>
      <w:proofErr w:type="spellStart"/>
      <w:r w:rsidRPr="00DE157A">
        <w:rPr>
          <w:i/>
          <w:sz w:val="24"/>
          <w:szCs w:val="24"/>
          <w:lang w:val="en-US"/>
        </w:rPr>
        <w:t>Populus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trichocarpa</w:t>
      </w:r>
      <w:proofErr w:type="spellEnd"/>
      <w:r w:rsidRPr="00DE157A">
        <w:rPr>
          <w:sz w:val="24"/>
          <w:szCs w:val="24"/>
          <w:lang w:val="en-US"/>
        </w:rPr>
        <w:t xml:space="preserve"> (</w:t>
      </w:r>
      <w:proofErr w:type="spellStart"/>
      <w:r w:rsidRPr="00DE157A">
        <w:rPr>
          <w:sz w:val="24"/>
          <w:szCs w:val="24"/>
          <w:lang w:val="en-US"/>
        </w:rPr>
        <w:t>Torr</w:t>
      </w:r>
      <w:proofErr w:type="spellEnd"/>
      <w:r w:rsidRPr="00DE157A">
        <w:rPr>
          <w:sz w:val="24"/>
          <w:szCs w:val="24"/>
          <w:lang w:val="en-US"/>
        </w:rPr>
        <w:t>. &amp; Gray). Science 313: 1596-1604.</w:t>
      </w:r>
    </w:p>
    <w:p w:rsidR="00D34B0C" w:rsidRPr="00DE157A" w:rsidRDefault="00D34B0C" w:rsidP="008A52E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sz w:val="24"/>
          <w:szCs w:val="24"/>
          <w:lang w:val="en-US"/>
        </w:rPr>
      </w:pPr>
      <w:r w:rsidRPr="00DE157A">
        <w:rPr>
          <w:sz w:val="24"/>
          <w:szCs w:val="24"/>
          <w:lang w:val="en-US"/>
        </w:rPr>
        <w:lastRenderedPageBreak/>
        <w:t xml:space="preserve">Lee SB, </w:t>
      </w:r>
      <w:proofErr w:type="spellStart"/>
      <w:r w:rsidRPr="00DE157A">
        <w:rPr>
          <w:sz w:val="24"/>
          <w:szCs w:val="24"/>
          <w:lang w:val="en-US"/>
        </w:rPr>
        <w:t>Kaittanis</w:t>
      </w:r>
      <w:proofErr w:type="spellEnd"/>
      <w:r w:rsidRPr="00DE157A">
        <w:rPr>
          <w:sz w:val="24"/>
          <w:szCs w:val="24"/>
          <w:lang w:val="en-US"/>
        </w:rPr>
        <w:t xml:space="preserve"> C, Jansen RK, Hostetler JB, </w:t>
      </w:r>
      <w:proofErr w:type="spellStart"/>
      <w:r w:rsidRPr="00DE157A">
        <w:rPr>
          <w:sz w:val="24"/>
          <w:szCs w:val="24"/>
          <w:lang w:val="en-US"/>
        </w:rPr>
        <w:t>Tallon</w:t>
      </w:r>
      <w:proofErr w:type="spellEnd"/>
      <w:r w:rsidRPr="00DE157A">
        <w:rPr>
          <w:sz w:val="24"/>
          <w:szCs w:val="24"/>
          <w:lang w:val="en-US"/>
        </w:rPr>
        <w:t xml:space="preserve"> LJ, </w:t>
      </w:r>
      <w:r w:rsidR="003B2427" w:rsidRPr="00DE157A">
        <w:rPr>
          <w:sz w:val="24"/>
          <w:szCs w:val="24"/>
          <w:lang w:val="en-US"/>
        </w:rPr>
        <w:t>et al.</w:t>
      </w:r>
      <w:r w:rsidRPr="00DE157A">
        <w:rPr>
          <w:sz w:val="24"/>
          <w:szCs w:val="24"/>
          <w:lang w:val="en-US"/>
        </w:rPr>
        <w:t xml:space="preserve"> (2006) The complete chloroplast genome sequence of </w:t>
      </w:r>
      <w:proofErr w:type="spellStart"/>
      <w:r w:rsidRPr="00DE157A">
        <w:rPr>
          <w:i/>
          <w:sz w:val="24"/>
          <w:szCs w:val="24"/>
          <w:lang w:val="en-US"/>
        </w:rPr>
        <w:t>Gossypium</w:t>
      </w:r>
      <w:proofErr w:type="spellEnd"/>
      <w:r w:rsidRPr="00DE157A">
        <w:rPr>
          <w:i/>
          <w:sz w:val="24"/>
          <w:szCs w:val="24"/>
          <w:lang w:val="en-US"/>
        </w:rPr>
        <w:t xml:space="preserve"> </w:t>
      </w:r>
      <w:proofErr w:type="spellStart"/>
      <w:r w:rsidRPr="00DE157A">
        <w:rPr>
          <w:i/>
          <w:sz w:val="24"/>
          <w:szCs w:val="24"/>
          <w:lang w:val="en-US"/>
        </w:rPr>
        <w:t>hirsutum</w:t>
      </w:r>
      <w:proofErr w:type="spellEnd"/>
      <w:r w:rsidRPr="00DE157A">
        <w:rPr>
          <w:sz w:val="24"/>
          <w:szCs w:val="24"/>
          <w:lang w:val="en-US"/>
        </w:rPr>
        <w:t>: organization and phylogenetic relationships to other angiosperms. BMC Genomics 7: 61.</w:t>
      </w:r>
    </w:p>
    <w:p w:rsidR="007E36D6" w:rsidRPr="00FE38AB" w:rsidRDefault="007E36D6" w:rsidP="00D34B0C">
      <w:pPr>
        <w:widowControl w:val="0"/>
        <w:autoSpaceDE w:val="0"/>
        <w:autoSpaceDN w:val="0"/>
        <w:adjustRightInd w:val="0"/>
        <w:spacing w:before="120"/>
        <w:ind w:left="142" w:hanging="426"/>
        <w:rPr>
          <w:sz w:val="24"/>
          <w:szCs w:val="24"/>
          <w:lang w:val="en-US"/>
        </w:rPr>
      </w:pPr>
    </w:p>
    <w:sectPr w:rsidR="007E36D6" w:rsidRPr="00FE38AB" w:rsidSect="00665E6C">
      <w:pgSz w:w="16840" w:h="11900" w:orient="landscape"/>
      <w:pgMar w:top="1134" w:right="1134" w:bottom="1701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E6A"/>
    <w:multiLevelType w:val="hybridMultilevel"/>
    <w:tmpl w:val="F2207BB0"/>
    <w:lvl w:ilvl="0" w:tplc="0DC6B5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98C"/>
    <w:multiLevelType w:val="hybridMultilevel"/>
    <w:tmpl w:val="8D6CEC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A0D09"/>
    <w:rsid w:val="0000054F"/>
    <w:rsid w:val="00002DE9"/>
    <w:rsid w:val="00004BE8"/>
    <w:rsid w:val="00005DFC"/>
    <w:rsid w:val="0001050D"/>
    <w:rsid w:val="000157A8"/>
    <w:rsid w:val="000178A6"/>
    <w:rsid w:val="00021E4E"/>
    <w:rsid w:val="000263F8"/>
    <w:rsid w:val="00026E10"/>
    <w:rsid w:val="00047763"/>
    <w:rsid w:val="00047CE5"/>
    <w:rsid w:val="00057C01"/>
    <w:rsid w:val="00061334"/>
    <w:rsid w:val="00062C85"/>
    <w:rsid w:val="000709B6"/>
    <w:rsid w:val="00077ED3"/>
    <w:rsid w:val="0008030E"/>
    <w:rsid w:val="00083C6F"/>
    <w:rsid w:val="000840AA"/>
    <w:rsid w:val="000849F2"/>
    <w:rsid w:val="00096CB4"/>
    <w:rsid w:val="000A538E"/>
    <w:rsid w:val="000A74D0"/>
    <w:rsid w:val="000B15E4"/>
    <w:rsid w:val="000B5DD5"/>
    <w:rsid w:val="000B62F6"/>
    <w:rsid w:val="000B7FFB"/>
    <w:rsid w:val="000C2D57"/>
    <w:rsid w:val="000C5D6A"/>
    <w:rsid w:val="000C68AC"/>
    <w:rsid w:val="000D22D2"/>
    <w:rsid w:val="000D40C7"/>
    <w:rsid w:val="000D5AC0"/>
    <w:rsid w:val="000E01B4"/>
    <w:rsid w:val="000E0FDE"/>
    <w:rsid w:val="000E3736"/>
    <w:rsid w:val="000F2962"/>
    <w:rsid w:val="000F33FD"/>
    <w:rsid w:val="001037DB"/>
    <w:rsid w:val="00112ED8"/>
    <w:rsid w:val="00112F8C"/>
    <w:rsid w:val="00114D1A"/>
    <w:rsid w:val="0011558F"/>
    <w:rsid w:val="00127108"/>
    <w:rsid w:val="001271A6"/>
    <w:rsid w:val="00132718"/>
    <w:rsid w:val="001345F9"/>
    <w:rsid w:val="001418CE"/>
    <w:rsid w:val="001427A4"/>
    <w:rsid w:val="001437AA"/>
    <w:rsid w:val="001467B7"/>
    <w:rsid w:val="0014753F"/>
    <w:rsid w:val="001508BD"/>
    <w:rsid w:val="00152610"/>
    <w:rsid w:val="00155307"/>
    <w:rsid w:val="00163B32"/>
    <w:rsid w:val="00166CB7"/>
    <w:rsid w:val="001706BA"/>
    <w:rsid w:val="00180DF5"/>
    <w:rsid w:val="0018229C"/>
    <w:rsid w:val="001827AE"/>
    <w:rsid w:val="0018535C"/>
    <w:rsid w:val="00191540"/>
    <w:rsid w:val="00194D22"/>
    <w:rsid w:val="00196A54"/>
    <w:rsid w:val="00197338"/>
    <w:rsid w:val="001A1E20"/>
    <w:rsid w:val="001A3729"/>
    <w:rsid w:val="001A5430"/>
    <w:rsid w:val="001A5F6D"/>
    <w:rsid w:val="001A7631"/>
    <w:rsid w:val="001B1426"/>
    <w:rsid w:val="001B69AA"/>
    <w:rsid w:val="001B7633"/>
    <w:rsid w:val="001B77AE"/>
    <w:rsid w:val="001C08DE"/>
    <w:rsid w:val="001C12DF"/>
    <w:rsid w:val="001D472B"/>
    <w:rsid w:val="001D53DB"/>
    <w:rsid w:val="001E1504"/>
    <w:rsid w:val="001E2A3E"/>
    <w:rsid w:val="001E5A3B"/>
    <w:rsid w:val="001F03FB"/>
    <w:rsid w:val="001F0DFA"/>
    <w:rsid w:val="001F1286"/>
    <w:rsid w:val="001F1A50"/>
    <w:rsid w:val="001F39D7"/>
    <w:rsid w:val="00203A1C"/>
    <w:rsid w:val="00205226"/>
    <w:rsid w:val="002057FD"/>
    <w:rsid w:val="00205FD1"/>
    <w:rsid w:val="00207CFF"/>
    <w:rsid w:val="00207E1E"/>
    <w:rsid w:val="00212953"/>
    <w:rsid w:val="00214F75"/>
    <w:rsid w:val="00216D26"/>
    <w:rsid w:val="00220337"/>
    <w:rsid w:val="002335A1"/>
    <w:rsid w:val="00233F4C"/>
    <w:rsid w:val="0023498D"/>
    <w:rsid w:val="00241770"/>
    <w:rsid w:val="00247FD3"/>
    <w:rsid w:val="00255312"/>
    <w:rsid w:val="0025751F"/>
    <w:rsid w:val="002610E3"/>
    <w:rsid w:val="0026216C"/>
    <w:rsid w:val="002659E5"/>
    <w:rsid w:val="002709C5"/>
    <w:rsid w:val="00272889"/>
    <w:rsid w:val="002755CB"/>
    <w:rsid w:val="00277F15"/>
    <w:rsid w:val="0028113D"/>
    <w:rsid w:val="00295D72"/>
    <w:rsid w:val="00296824"/>
    <w:rsid w:val="002A09EE"/>
    <w:rsid w:val="002A4740"/>
    <w:rsid w:val="002A500F"/>
    <w:rsid w:val="002A5920"/>
    <w:rsid w:val="002C0758"/>
    <w:rsid w:val="002C1510"/>
    <w:rsid w:val="002C29ED"/>
    <w:rsid w:val="002D0BC0"/>
    <w:rsid w:val="002D1035"/>
    <w:rsid w:val="002D4A75"/>
    <w:rsid w:val="002D5175"/>
    <w:rsid w:val="002D65E1"/>
    <w:rsid w:val="002D6824"/>
    <w:rsid w:val="002E0417"/>
    <w:rsid w:val="002E10D9"/>
    <w:rsid w:val="002E54FE"/>
    <w:rsid w:val="002E5F6A"/>
    <w:rsid w:val="002F280C"/>
    <w:rsid w:val="002F7B63"/>
    <w:rsid w:val="00301CE5"/>
    <w:rsid w:val="00304382"/>
    <w:rsid w:val="00310F20"/>
    <w:rsid w:val="00315E00"/>
    <w:rsid w:val="003171B6"/>
    <w:rsid w:val="0032065C"/>
    <w:rsid w:val="003213F6"/>
    <w:rsid w:val="00321647"/>
    <w:rsid w:val="00327CCA"/>
    <w:rsid w:val="003323B6"/>
    <w:rsid w:val="00332781"/>
    <w:rsid w:val="003339DC"/>
    <w:rsid w:val="003406A0"/>
    <w:rsid w:val="00345313"/>
    <w:rsid w:val="00354E63"/>
    <w:rsid w:val="0035658D"/>
    <w:rsid w:val="003755B6"/>
    <w:rsid w:val="00376691"/>
    <w:rsid w:val="0037670B"/>
    <w:rsid w:val="00376B25"/>
    <w:rsid w:val="00380333"/>
    <w:rsid w:val="00383FF1"/>
    <w:rsid w:val="00384210"/>
    <w:rsid w:val="0038710B"/>
    <w:rsid w:val="003963AA"/>
    <w:rsid w:val="00396572"/>
    <w:rsid w:val="003A1190"/>
    <w:rsid w:val="003A42B4"/>
    <w:rsid w:val="003A69B4"/>
    <w:rsid w:val="003A7131"/>
    <w:rsid w:val="003A73A4"/>
    <w:rsid w:val="003B2427"/>
    <w:rsid w:val="003C1C0D"/>
    <w:rsid w:val="003C5447"/>
    <w:rsid w:val="003C5D6E"/>
    <w:rsid w:val="003C6DDA"/>
    <w:rsid w:val="003C6E44"/>
    <w:rsid w:val="003C7A4D"/>
    <w:rsid w:val="003D074E"/>
    <w:rsid w:val="003D5870"/>
    <w:rsid w:val="003D6975"/>
    <w:rsid w:val="00401FDE"/>
    <w:rsid w:val="00403C42"/>
    <w:rsid w:val="00404FD2"/>
    <w:rsid w:val="004117C2"/>
    <w:rsid w:val="004124A9"/>
    <w:rsid w:val="0041415E"/>
    <w:rsid w:val="0042367E"/>
    <w:rsid w:val="004242FC"/>
    <w:rsid w:val="00425B50"/>
    <w:rsid w:val="00427754"/>
    <w:rsid w:val="0043092C"/>
    <w:rsid w:val="00432A4E"/>
    <w:rsid w:val="00433AB0"/>
    <w:rsid w:val="00444AF5"/>
    <w:rsid w:val="004506B5"/>
    <w:rsid w:val="004512AB"/>
    <w:rsid w:val="0045206B"/>
    <w:rsid w:val="0045515D"/>
    <w:rsid w:val="00457E95"/>
    <w:rsid w:val="00461F4C"/>
    <w:rsid w:val="0046689E"/>
    <w:rsid w:val="00466D66"/>
    <w:rsid w:val="004726EE"/>
    <w:rsid w:val="0047538A"/>
    <w:rsid w:val="004A7485"/>
    <w:rsid w:val="004A74CE"/>
    <w:rsid w:val="004A7F3C"/>
    <w:rsid w:val="004B7C13"/>
    <w:rsid w:val="004C1341"/>
    <w:rsid w:val="004C280C"/>
    <w:rsid w:val="004D1BF4"/>
    <w:rsid w:val="004D5300"/>
    <w:rsid w:val="004D64B0"/>
    <w:rsid w:val="004D78B9"/>
    <w:rsid w:val="004E3384"/>
    <w:rsid w:val="004E5415"/>
    <w:rsid w:val="004E57C6"/>
    <w:rsid w:val="004E67F9"/>
    <w:rsid w:val="004F3F85"/>
    <w:rsid w:val="005003C7"/>
    <w:rsid w:val="005201B3"/>
    <w:rsid w:val="005220B3"/>
    <w:rsid w:val="005317BF"/>
    <w:rsid w:val="0053237A"/>
    <w:rsid w:val="00532B44"/>
    <w:rsid w:val="00533B5A"/>
    <w:rsid w:val="00540290"/>
    <w:rsid w:val="0054149C"/>
    <w:rsid w:val="00541BAF"/>
    <w:rsid w:val="00552673"/>
    <w:rsid w:val="00555B79"/>
    <w:rsid w:val="0055771B"/>
    <w:rsid w:val="005611BE"/>
    <w:rsid w:val="00567F93"/>
    <w:rsid w:val="00570681"/>
    <w:rsid w:val="00573695"/>
    <w:rsid w:val="00574359"/>
    <w:rsid w:val="00577321"/>
    <w:rsid w:val="005832E4"/>
    <w:rsid w:val="00583E98"/>
    <w:rsid w:val="005857AD"/>
    <w:rsid w:val="005934FC"/>
    <w:rsid w:val="005A1292"/>
    <w:rsid w:val="005A75F4"/>
    <w:rsid w:val="005B0A87"/>
    <w:rsid w:val="005B0E94"/>
    <w:rsid w:val="005B525E"/>
    <w:rsid w:val="005C2B11"/>
    <w:rsid w:val="005E41B8"/>
    <w:rsid w:val="005E78EC"/>
    <w:rsid w:val="0060014C"/>
    <w:rsid w:val="00603E3C"/>
    <w:rsid w:val="00604832"/>
    <w:rsid w:val="0060543B"/>
    <w:rsid w:val="006059B9"/>
    <w:rsid w:val="00610E01"/>
    <w:rsid w:val="0061131C"/>
    <w:rsid w:val="006148DC"/>
    <w:rsid w:val="00617AF5"/>
    <w:rsid w:val="00631A48"/>
    <w:rsid w:val="00631B8A"/>
    <w:rsid w:val="00632780"/>
    <w:rsid w:val="00634B97"/>
    <w:rsid w:val="00635AE5"/>
    <w:rsid w:val="006403F5"/>
    <w:rsid w:val="0064217A"/>
    <w:rsid w:val="00644734"/>
    <w:rsid w:val="00644CB4"/>
    <w:rsid w:val="00645B46"/>
    <w:rsid w:val="00653D70"/>
    <w:rsid w:val="006561B2"/>
    <w:rsid w:val="00664464"/>
    <w:rsid w:val="00665E6C"/>
    <w:rsid w:val="006724CC"/>
    <w:rsid w:val="0067468A"/>
    <w:rsid w:val="00674B44"/>
    <w:rsid w:val="00677CF9"/>
    <w:rsid w:val="00686D22"/>
    <w:rsid w:val="00690A68"/>
    <w:rsid w:val="00697BA3"/>
    <w:rsid w:val="006A0786"/>
    <w:rsid w:val="006A42D4"/>
    <w:rsid w:val="006A782C"/>
    <w:rsid w:val="006B0C3C"/>
    <w:rsid w:val="006B42E7"/>
    <w:rsid w:val="006B46B8"/>
    <w:rsid w:val="006B4B56"/>
    <w:rsid w:val="006B5171"/>
    <w:rsid w:val="006C5765"/>
    <w:rsid w:val="006D0608"/>
    <w:rsid w:val="006D06CC"/>
    <w:rsid w:val="006D38E9"/>
    <w:rsid w:val="006D3DC2"/>
    <w:rsid w:val="006E2CD3"/>
    <w:rsid w:val="006E4C85"/>
    <w:rsid w:val="006E52B9"/>
    <w:rsid w:val="00704371"/>
    <w:rsid w:val="00721C1A"/>
    <w:rsid w:val="007330A3"/>
    <w:rsid w:val="00734496"/>
    <w:rsid w:val="00735422"/>
    <w:rsid w:val="00736BE9"/>
    <w:rsid w:val="007626C8"/>
    <w:rsid w:val="00763CCC"/>
    <w:rsid w:val="007648BF"/>
    <w:rsid w:val="00767459"/>
    <w:rsid w:val="00767A3C"/>
    <w:rsid w:val="007713C2"/>
    <w:rsid w:val="00772ECF"/>
    <w:rsid w:val="00776AA4"/>
    <w:rsid w:val="0078136C"/>
    <w:rsid w:val="00784726"/>
    <w:rsid w:val="00784918"/>
    <w:rsid w:val="00784C61"/>
    <w:rsid w:val="00785ACA"/>
    <w:rsid w:val="00785B79"/>
    <w:rsid w:val="007903D2"/>
    <w:rsid w:val="00791AF9"/>
    <w:rsid w:val="00794C18"/>
    <w:rsid w:val="00796624"/>
    <w:rsid w:val="007A5B17"/>
    <w:rsid w:val="007B217C"/>
    <w:rsid w:val="007B43B0"/>
    <w:rsid w:val="007B478E"/>
    <w:rsid w:val="007B5E6F"/>
    <w:rsid w:val="007C58FB"/>
    <w:rsid w:val="007C6AD1"/>
    <w:rsid w:val="007C7F39"/>
    <w:rsid w:val="007D04F8"/>
    <w:rsid w:val="007D365E"/>
    <w:rsid w:val="007E0641"/>
    <w:rsid w:val="007E0B1B"/>
    <w:rsid w:val="007E176D"/>
    <w:rsid w:val="007E36D6"/>
    <w:rsid w:val="007E54F3"/>
    <w:rsid w:val="007E64C3"/>
    <w:rsid w:val="007E781F"/>
    <w:rsid w:val="007E7D51"/>
    <w:rsid w:val="007F04A6"/>
    <w:rsid w:val="007F0767"/>
    <w:rsid w:val="007F1B17"/>
    <w:rsid w:val="007F2BBE"/>
    <w:rsid w:val="007F5FC5"/>
    <w:rsid w:val="00801404"/>
    <w:rsid w:val="0080221C"/>
    <w:rsid w:val="00803EC4"/>
    <w:rsid w:val="00807188"/>
    <w:rsid w:val="008077B2"/>
    <w:rsid w:val="00811A03"/>
    <w:rsid w:val="0081294F"/>
    <w:rsid w:val="00815C6B"/>
    <w:rsid w:val="008172E6"/>
    <w:rsid w:val="00820DF5"/>
    <w:rsid w:val="00822290"/>
    <w:rsid w:val="008252F0"/>
    <w:rsid w:val="00826DF6"/>
    <w:rsid w:val="00834DCE"/>
    <w:rsid w:val="008352E1"/>
    <w:rsid w:val="008402B6"/>
    <w:rsid w:val="00845BAD"/>
    <w:rsid w:val="00847316"/>
    <w:rsid w:val="00847CBD"/>
    <w:rsid w:val="0085458A"/>
    <w:rsid w:val="0085521E"/>
    <w:rsid w:val="0085641F"/>
    <w:rsid w:val="00857277"/>
    <w:rsid w:val="00857E5B"/>
    <w:rsid w:val="008645F5"/>
    <w:rsid w:val="00866EFA"/>
    <w:rsid w:val="00872535"/>
    <w:rsid w:val="00874951"/>
    <w:rsid w:val="00876A62"/>
    <w:rsid w:val="00877D6D"/>
    <w:rsid w:val="008864BF"/>
    <w:rsid w:val="008A00BA"/>
    <w:rsid w:val="008A52EF"/>
    <w:rsid w:val="008A76F3"/>
    <w:rsid w:val="008B69B5"/>
    <w:rsid w:val="008C2349"/>
    <w:rsid w:val="008C79AB"/>
    <w:rsid w:val="008D0E1D"/>
    <w:rsid w:val="008D11FC"/>
    <w:rsid w:val="008D2609"/>
    <w:rsid w:val="008D35EC"/>
    <w:rsid w:val="008D395F"/>
    <w:rsid w:val="008E316F"/>
    <w:rsid w:val="008F53D6"/>
    <w:rsid w:val="008F5850"/>
    <w:rsid w:val="008F79DF"/>
    <w:rsid w:val="008F7F6F"/>
    <w:rsid w:val="00902224"/>
    <w:rsid w:val="00902CCB"/>
    <w:rsid w:val="00903C14"/>
    <w:rsid w:val="00913072"/>
    <w:rsid w:val="009214B7"/>
    <w:rsid w:val="00922C90"/>
    <w:rsid w:val="00923660"/>
    <w:rsid w:val="00930A61"/>
    <w:rsid w:val="00933844"/>
    <w:rsid w:val="009346A6"/>
    <w:rsid w:val="00952B84"/>
    <w:rsid w:val="00954470"/>
    <w:rsid w:val="0095496C"/>
    <w:rsid w:val="00955385"/>
    <w:rsid w:val="00960ACF"/>
    <w:rsid w:val="00961311"/>
    <w:rsid w:val="00963F92"/>
    <w:rsid w:val="0096650A"/>
    <w:rsid w:val="009674AE"/>
    <w:rsid w:val="00970946"/>
    <w:rsid w:val="0097416A"/>
    <w:rsid w:val="009864AE"/>
    <w:rsid w:val="00987A30"/>
    <w:rsid w:val="00991107"/>
    <w:rsid w:val="00996885"/>
    <w:rsid w:val="00997D9C"/>
    <w:rsid w:val="009A503D"/>
    <w:rsid w:val="009A732E"/>
    <w:rsid w:val="009B0496"/>
    <w:rsid w:val="009B14EA"/>
    <w:rsid w:val="009B5B85"/>
    <w:rsid w:val="009B5CC1"/>
    <w:rsid w:val="009D0576"/>
    <w:rsid w:val="009E004F"/>
    <w:rsid w:val="009E0CB5"/>
    <w:rsid w:val="009E2635"/>
    <w:rsid w:val="009F3433"/>
    <w:rsid w:val="00A00484"/>
    <w:rsid w:val="00A01192"/>
    <w:rsid w:val="00A041F2"/>
    <w:rsid w:val="00A0763A"/>
    <w:rsid w:val="00A11F6D"/>
    <w:rsid w:val="00A120F3"/>
    <w:rsid w:val="00A123A7"/>
    <w:rsid w:val="00A214AD"/>
    <w:rsid w:val="00A26C60"/>
    <w:rsid w:val="00A2798B"/>
    <w:rsid w:val="00A31DFE"/>
    <w:rsid w:val="00A359D9"/>
    <w:rsid w:val="00A41DEC"/>
    <w:rsid w:val="00A425A6"/>
    <w:rsid w:val="00A450FA"/>
    <w:rsid w:val="00A47E96"/>
    <w:rsid w:val="00A6625F"/>
    <w:rsid w:val="00A77FE6"/>
    <w:rsid w:val="00A82D05"/>
    <w:rsid w:val="00A8341F"/>
    <w:rsid w:val="00A8507B"/>
    <w:rsid w:val="00A855A6"/>
    <w:rsid w:val="00A9784D"/>
    <w:rsid w:val="00AA27E6"/>
    <w:rsid w:val="00AA4C98"/>
    <w:rsid w:val="00AA61D8"/>
    <w:rsid w:val="00AA7068"/>
    <w:rsid w:val="00AA7873"/>
    <w:rsid w:val="00AB1167"/>
    <w:rsid w:val="00AB27DB"/>
    <w:rsid w:val="00AB3D3B"/>
    <w:rsid w:val="00AB3F0A"/>
    <w:rsid w:val="00AB4A48"/>
    <w:rsid w:val="00AB683D"/>
    <w:rsid w:val="00AB7118"/>
    <w:rsid w:val="00AC0FC0"/>
    <w:rsid w:val="00AC44C4"/>
    <w:rsid w:val="00AC6235"/>
    <w:rsid w:val="00AC7BEB"/>
    <w:rsid w:val="00AD130F"/>
    <w:rsid w:val="00AD2E8E"/>
    <w:rsid w:val="00AD689E"/>
    <w:rsid w:val="00AE5CC4"/>
    <w:rsid w:val="00AE696A"/>
    <w:rsid w:val="00B05B96"/>
    <w:rsid w:val="00B05BD9"/>
    <w:rsid w:val="00B13101"/>
    <w:rsid w:val="00B140D6"/>
    <w:rsid w:val="00B1796F"/>
    <w:rsid w:val="00B21ADB"/>
    <w:rsid w:val="00B31B83"/>
    <w:rsid w:val="00B343E8"/>
    <w:rsid w:val="00B349C8"/>
    <w:rsid w:val="00B37ED8"/>
    <w:rsid w:val="00B41FD3"/>
    <w:rsid w:val="00B44617"/>
    <w:rsid w:val="00B4469C"/>
    <w:rsid w:val="00B44D4B"/>
    <w:rsid w:val="00B44F7E"/>
    <w:rsid w:val="00B469E6"/>
    <w:rsid w:val="00B47107"/>
    <w:rsid w:val="00B47FF3"/>
    <w:rsid w:val="00B5345F"/>
    <w:rsid w:val="00B6125A"/>
    <w:rsid w:val="00B671A9"/>
    <w:rsid w:val="00B753D9"/>
    <w:rsid w:val="00B80D7C"/>
    <w:rsid w:val="00B8160A"/>
    <w:rsid w:val="00B868DB"/>
    <w:rsid w:val="00B86B79"/>
    <w:rsid w:val="00B91362"/>
    <w:rsid w:val="00BA0682"/>
    <w:rsid w:val="00BA0D09"/>
    <w:rsid w:val="00BA134C"/>
    <w:rsid w:val="00BA2019"/>
    <w:rsid w:val="00BA2DF3"/>
    <w:rsid w:val="00BA3B86"/>
    <w:rsid w:val="00BA700A"/>
    <w:rsid w:val="00BB3438"/>
    <w:rsid w:val="00BB49D5"/>
    <w:rsid w:val="00BC1BC4"/>
    <w:rsid w:val="00BC6BAA"/>
    <w:rsid w:val="00BC7A12"/>
    <w:rsid w:val="00BD63A5"/>
    <w:rsid w:val="00BE1950"/>
    <w:rsid w:val="00BE73B0"/>
    <w:rsid w:val="00BE7AED"/>
    <w:rsid w:val="00C01765"/>
    <w:rsid w:val="00C030EA"/>
    <w:rsid w:val="00C04F09"/>
    <w:rsid w:val="00C05AE8"/>
    <w:rsid w:val="00C16AA8"/>
    <w:rsid w:val="00C17A64"/>
    <w:rsid w:val="00C21F65"/>
    <w:rsid w:val="00C24C87"/>
    <w:rsid w:val="00C32035"/>
    <w:rsid w:val="00C3281F"/>
    <w:rsid w:val="00C33A78"/>
    <w:rsid w:val="00C3485F"/>
    <w:rsid w:val="00C34D50"/>
    <w:rsid w:val="00C35ADE"/>
    <w:rsid w:val="00C36CE7"/>
    <w:rsid w:val="00C4301D"/>
    <w:rsid w:val="00C44171"/>
    <w:rsid w:val="00C50550"/>
    <w:rsid w:val="00C510A1"/>
    <w:rsid w:val="00C5547B"/>
    <w:rsid w:val="00C60FF4"/>
    <w:rsid w:val="00C61508"/>
    <w:rsid w:val="00C64A26"/>
    <w:rsid w:val="00C66DB4"/>
    <w:rsid w:val="00C670AF"/>
    <w:rsid w:val="00C764E3"/>
    <w:rsid w:val="00C82108"/>
    <w:rsid w:val="00C86676"/>
    <w:rsid w:val="00CA02B7"/>
    <w:rsid w:val="00CA2D5A"/>
    <w:rsid w:val="00CA4BB5"/>
    <w:rsid w:val="00CA4BBC"/>
    <w:rsid w:val="00CB03B8"/>
    <w:rsid w:val="00CB1AB5"/>
    <w:rsid w:val="00CB5CA0"/>
    <w:rsid w:val="00CB6F57"/>
    <w:rsid w:val="00CC0628"/>
    <w:rsid w:val="00CC36BC"/>
    <w:rsid w:val="00CC40A1"/>
    <w:rsid w:val="00CC7F20"/>
    <w:rsid w:val="00CE0250"/>
    <w:rsid w:val="00CE09C9"/>
    <w:rsid w:val="00CE1AC7"/>
    <w:rsid w:val="00CE34F4"/>
    <w:rsid w:val="00CE484D"/>
    <w:rsid w:val="00CE5638"/>
    <w:rsid w:val="00CE6760"/>
    <w:rsid w:val="00CF1344"/>
    <w:rsid w:val="00CF372C"/>
    <w:rsid w:val="00CF4534"/>
    <w:rsid w:val="00CF4F15"/>
    <w:rsid w:val="00CF67D0"/>
    <w:rsid w:val="00CF6E17"/>
    <w:rsid w:val="00D00ED1"/>
    <w:rsid w:val="00D04F56"/>
    <w:rsid w:val="00D128EB"/>
    <w:rsid w:val="00D14745"/>
    <w:rsid w:val="00D1617B"/>
    <w:rsid w:val="00D202A0"/>
    <w:rsid w:val="00D246F5"/>
    <w:rsid w:val="00D300A9"/>
    <w:rsid w:val="00D32026"/>
    <w:rsid w:val="00D343A5"/>
    <w:rsid w:val="00D34B0C"/>
    <w:rsid w:val="00D357B1"/>
    <w:rsid w:val="00D470DF"/>
    <w:rsid w:val="00D473BF"/>
    <w:rsid w:val="00D515CE"/>
    <w:rsid w:val="00D542B4"/>
    <w:rsid w:val="00D6146F"/>
    <w:rsid w:val="00D621CA"/>
    <w:rsid w:val="00D73396"/>
    <w:rsid w:val="00D75BFB"/>
    <w:rsid w:val="00D75CBC"/>
    <w:rsid w:val="00D85BB1"/>
    <w:rsid w:val="00DA70CD"/>
    <w:rsid w:val="00DB16C6"/>
    <w:rsid w:val="00DB4152"/>
    <w:rsid w:val="00DB5B49"/>
    <w:rsid w:val="00DC26BA"/>
    <w:rsid w:val="00DC3530"/>
    <w:rsid w:val="00DD72E0"/>
    <w:rsid w:val="00DD73D7"/>
    <w:rsid w:val="00DE157A"/>
    <w:rsid w:val="00DE4B37"/>
    <w:rsid w:val="00DE6BBD"/>
    <w:rsid w:val="00DF1438"/>
    <w:rsid w:val="00DF434F"/>
    <w:rsid w:val="00DF46FD"/>
    <w:rsid w:val="00DF5416"/>
    <w:rsid w:val="00DF5D0E"/>
    <w:rsid w:val="00E00CC2"/>
    <w:rsid w:val="00E023CC"/>
    <w:rsid w:val="00E07708"/>
    <w:rsid w:val="00E147FA"/>
    <w:rsid w:val="00E167CA"/>
    <w:rsid w:val="00E20B8E"/>
    <w:rsid w:val="00E21CF1"/>
    <w:rsid w:val="00E220FD"/>
    <w:rsid w:val="00E227E3"/>
    <w:rsid w:val="00E31BE0"/>
    <w:rsid w:val="00E33539"/>
    <w:rsid w:val="00E34E3E"/>
    <w:rsid w:val="00E374EC"/>
    <w:rsid w:val="00E37B0E"/>
    <w:rsid w:val="00E429A3"/>
    <w:rsid w:val="00E57A4F"/>
    <w:rsid w:val="00E61D47"/>
    <w:rsid w:val="00E676B5"/>
    <w:rsid w:val="00E8274B"/>
    <w:rsid w:val="00E856C3"/>
    <w:rsid w:val="00E87ABB"/>
    <w:rsid w:val="00EA2AB2"/>
    <w:rsid w:val="00EA302D"/>
    <w:rsid w:val="00EA4792"/>
    <w:rsid w:val="00EB03C1"/>
    <w:rsid w:val="00EB181B"/>
    <w:rsid w:val="00EB66E7"/>
    <w:rsid w:val="00EB7E7F"/>
    <w:rsid w:val="00EC0F99"/>
    <w:rsid w:val="00EC75D3"/>
    <w:rsid w:val="00ED1B9A"/>
    <w:rsid w:val="00ED6444"/>
    <w:rsid w:val="00ED6AA1"/>
    <w:rsid w:val="00EE0E1F"/>
    <w:rsid w:val="00EE18FB"/>
    <w:rsid w:val="00EE4927"/>
    <w:rsid w:val="00EF3B18"/>
    <w:rsid w:val="00EF7B03"/>
    <w:rsid w:val="00F00391"/>
    <w:rsid w:val="00F01BB8"/>
    <w:rsid w:val="00F04478"/>
    <w:rsid w:val="00F11271"/>
    <w:rsid w:val="00F11BD6"/>
    <w:rsid w:val="00F12E6D"/>
    <w:rsid w:val="00F20863"/>
    <w:rsid w:val="00F20CFC"/>
    <w:rsid w:val="00F21CBD"/>
    <w:rsid w:val="00F23BE8"/>
    <w:rsid w:val="00F30AD4"/>
    <w:rsid w:val="00F31A1A"/>
    <w:rsid w:val="00F32B13"/>
    <w:rsid w:val="00F33DFF"/>
    <w:rsid w:val="00F35410"/>
    <w:rsid w:val="00F41BE3"/>
    <w:rsid w:val="00F4634C"/>
    <w:rsid w:val="00F50CAD"/>
    <w:rsid w:val="00F51BB5"/>
    <w:rsid w:val="00F53682"/>
    <w:rsid w:val="00F574D9"/>
    <w:rsid w:val="00F57B13"/>
    <w:rsid w:val="00F6292C"/>
    <w:rsid w:val="00F70BA2"/>
    <w:rsid w:val="00F74B56"/>
    <w:rsid w:val="00F777DC"/>
    <w:rsid w:val="00F82031"/>
    <w:rsid w:val="00F83E8F"/>
    <w:rsid w:val="00F8700E"/>
    <w:rsid w:val="00F874A0"/>
    <w:rsid w:val="00F92577"/>
    <w:rsid w:val="00F96FD2"/>
    <w:rsid w:val="00FA5735"/>
    <w:rsid w:val="00FB327C"/>
    <w:rsid w:val="00FB398A"/>
    <w:rsid w:val="00FC016D"/>
    <w:rsid w:val="00FC5160"/>
    <w:rsid w:val="00FD23ED"/>
    <w:rsid w:val="00FD7BF4"/>
    <w:rsid w:val="00FE167C"/>
    <w:rsid w:val="00FE1BD2"/>
    <w:rsid w:val="00FE2617"/>
    <w:rsid w:val="00FE362F"/>
    <w:rsid w:val="00FE38AB"/>
    <w:rsid w:val="00FE5493"/>
    <w:rsid w:val="00FF56DD"/>
    <w:rsid w:val="00FF5DF6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AD2E8E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AD2E8E"/>
    <w:rPr>
      <w:rFonts w:ascii="Consolas" w:hAnsi="Consolas" w:cs="Times New Roman"/>
      <w:sz w:val="21"/>
      <w:szCs w:val="21"/>
      <w:lang w:val="es-ES" w:eastAsia="en-US"/>
    </w:rPr>
  </w:style>
  <w:style w:type="character" w:styleId="Hipervnculo">
    <w:name w:val="Hyperlink"/>
    <w:basedOn w:val="Fuentedeprrafopredeter"/>
    <w:uiPriority w:val="99"/>
    <w:rsid w:val="001827A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1827AE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20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20DF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6561B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561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561B2"/>
    <w:rPr>
      <w:rFonts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56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561B2"/>
    <w:rPr>
      <w:rFonts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B4469C"/>
  </w:style>
  <w:style w:type="paragraph" w:styleId="HTMLconformatoprevio">
    <w:name w:val="HTML Preformatted"/>
    <w:basedOn w:val="Normal"/>
    <w:link w:val="HTMLconformatoprevioCar"/>
    <w:uiPriority w:val="99"/>
    <w:semiHidden/>
    <w:rsid w:val="00604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604832"/>
    <w:rPr>
      <w:rFonts w:ascii="Courier New" w:hAnsi="Courier New" w:cs="Courier New"/>
      <w:sz w:val="24"/>
      <w:szCs w:val="24"/>
    </w:rPr>
  </w:style>
  <w:style w:type="paragraph" w:styleId="Prrafodelista">
    <w:name w:val="List Paragraph"/>
    <w:basedOn w:val="Normal"/>
    <w:uiPriority w:val="34"/>
    <w:qFormat/>
    <w:rsid w:val="00DE1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AD2E8E"/>
    <w:rPr>
      <w:rFonts w:ascii="Consolas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AD2E8E"/>
    <w:rPr>
      <w:rFonts w:ascii="Consolas" w:hAnsi="Consolas" w:cs="Times New Roman"/>
      <w:sz w:val="21"/>
      <w:szCs w:val="21"/>
      <w:lang w:val="es-ES" w:eastAsia="en-US"/>
    </w:rPr>
  </w:style>
  <w:style w:type="character" w:styleId="Hipervnculo">
    <w:name w:val="Hyperlink"/>
    <w:basedOn w:val="Fuentedeprrafopredeter"/>
    <w:uiPriority w:val="99"/>
    <w:rsid w:val="001827A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1827AE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20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20DF5"/>
    <w:rPr>
      <w:rFonts w:ascii="Tahoma" w:hAnsi="Tahoma" w:cs="Tahoma"/>
      <w:sz w:val="16"/>
      <w:szCs w:val="16"/>
      <w:lang w:val="es-ES_tradnl" w:eastAsia="x-none"/>
    </w:rPr>
  </w:style>
  <w:style w:type="character" w:styleId="Refdecomentario">
    <w:name w:val="annotation reference"/>
    <w:basedOn w:val="Fuentedeprrafopredeter"/>
    <w:uiPriority w:val="99"/>
    <w:semiHidden/>
    <w:rsid w:val="006561B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561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561B2"/>
    <w:rPr>
      <w:rFonts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56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561B2"/>
    <w:rPr>
      <w:rFonts w:cs="Times New Roman"/>
      <w:b/>
      <w:bCs/>
      <w:sz w:val="20"/>
      <w:szCs w:val="20"/>
      <w:lang w:val="es-ES_tradnl" w:eastAsia="x-none"/>
    </w:rPr>
  </w:style>
  <w:style w:type="paragraph" w:styleId="Revisin">
    <w:name w:val="Revision"/>
    <w:hidden/>
    <w:uiPriority w:val="99"/>
    <w:semiHidden/>
    <w:rsid w:val="00B4469C"/>
  </w:style>
  <w:style w:type="paragraph" w:styleId="HTMLconformatoprevio">
    <w:name w:val="HTML Preformatted"/>
    <w:basedOn w:val="Normal"/>
    <w:link w:val="HTMLconformatoprevioCar"/>
    <w:uiPriority w:val="99"/>
    <w:semiHidden/>
    <w:rsid w:val="00604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604832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7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97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9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2329</Words>
  <Characters>12812</Characters>
  <Application>Microsoft Office Word</Application>
  <DocSecurity>0</DocSecurity>
  <Lines>106</Lines>
  <Paragraphs>30</Paragraphs>
  <ScaleCrop>false</ScaleCrop>
  <Company>UNIVERSIDAD DE ALCALÁ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 List of taxa included in either text or figures with GenBank accession numbers, which include the referred sequences, either of the complete genome or specific parts</dc:title>
  <dc:creator>EVA MARÍA DEL CAMPO LÓPEZ</dc:creator>
  <cp:lastModifiedBy>EVA</cp:lastModifiedBy>
  <cp:revision>25</cp:revision>
  <cp:lastPrinted>2013-06-10T07:00:00Z</cp:lastPrinted>
  <dcterms:created xsi:type="dcterms:W3CDTF">2013-10-08T08:27:00Z</dcterms:created>
  <dcterms:modified xsi:type="dcterms:W3CDTF">2013-10-09T04:30:00Z</dcterms:modified>
</cp:coreProperties>
</file>