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D32" w:rsidRPr="00EA161E" w:rsidRDefault="00277D32" w:rsidP="00EA161E">
      <w:pPr>
        <w:pStyle w:val="ListParagraph"/>
        <w:spacing w:after="0" w:line="360" w:lineRule="auto"/>
        <w:ind w:left="0"/>
        <w:jc w:val="center"/>
        <w:rPr>
          <w:b/>
          <w:sz w:val="24"/>
          <w:szCs w:val="24"/>
        </w:rPr>
      </w:pPr>
      <w:r>
        <w:rPr>
          <w:b/>
          <w:sz w:val="24"/>
          <w:szCs w:val="24"/>
        </w:rPr>
        <w:t>MATERIAL S1</w:t>
      </w:r>
    </w:p>
    <w:p w:rsidR="00277D32" w:rsidRPr="00EA161E" w:rsidRDefault="00277D32" w:rsidP="00EA161E">
      <w:pPr>
        <w:pStyle w:val="ListParagraph"/>
        <w:spacing w:after="0" w:line="360" w:lineRule="auto"/>
        <w:ind w:left="0"/>
        <w:jc w:val="center"/>
        <w:rPr>
          <w:b/>
          <w:sz w:val="24"/>
          <w:szCs w:val="24"/>
        </w:rPr>
      </w:pPr>
    </w:p>
    <w:p w:rsidR="00277D32" w:rsidRDefault="00277D32" w:rsidP="007B6055">
      <w:pPr>
        <w:pStyle w:val="ListParagraph"/>
        <w:spacing w:after="0" w:line="360" w:lineRule="auto"/>
        <w:ind w:left="0"/>
        <w:jc w:val="both"/>
        <w:rPr>
          <w:b/>
          <w:sz w:val="24"/>
          <w:szCs w:val="24"/>
        </w:rPr>
      </w:pPr>
      <w:r>
        <w:rPr>
          <w:b/>
          <w:sz w:val="24"/>
          <w:szCs w:val="24"/>
        </w:rPr>
        <w:t>ROBOTIC FISH</w:t>
      </w:r>
      <w:r w:rsidRPr="00EA161E">
        <w:rPr>
          <w:b/>
          <w:sz w:val="24"/>
          <w:szCs w:val="24"/>
        </w:rPr>
        <w:t xml:space="preserve"> VISUAL ASPECT</w:t>
      </w:r>
    </w:p>
    <w:p w:rsidR="00277D32" w:rsidRPr="00EA161E" w:rsidRDefault="00277D32" w:rsidP="00EA161E">
      <w:pPr>
        <w:pStyle w:val="ListParagraph"/>
        <w:spacing w:after="0" w:line="360" w:lineRule="auto"/>
        <w:ind w:left="0"/>
        <w:jc w:val="both"/>
        <w:rPr>
          <w:sz w:val="24"/>
          <w:szCs w:val="24"/>
        </w:rPr>
      </w:pPr>
      <w:r w:rsidRPr="00EA161E">
        <w:rPr>
          <w:sz w:val="24"/>
          <w:szCs w:val="24"/>
        </w:rPr>
        <w:t xml:space="preserve">The two </w:t>
      </w:r>
      <w:r>
        <w:rPr>
          <w:sz w:val="24"/>
          <w:szCs w:val="24"/>
        </w:rPr>
        <w:t>robotic fish</w:t>
      </w:r>
      <w:r w:rsidRPr="00EA161E">
        <w:rPr>
          <w:sz w:val="24"/>
          <w:szCs w:val="24"/>
        </w:rPr>
        <w:t xml:space="preserve"> prototypes were painted to mimic the natural </w:t>
      </w:r>
      <w:r>
        <w:rPr>
          <w:sz w:val="24"/>
          <w:szCs w:val="24"/>
        </w:rPr>
        <w:t>golden shiner</w:t>
      </w:r>
      <w:r w:rsidRPr="00EA161E">
        <w:rPr>
          <w:sz w:val="24"/>
          <w:szCs w:val="24"/>
        </w:rPr>
        <w:t xml:space="preserve">s’ colour pattern or were coloured in red, respectively, according to the description provided in the </w:t>
      </w:r>
      <w:r>
        <w:rPr>
          <w:sz w:val="24"/>
          <w:szCs w:val="24"/>
        </w:rPr>
        <w:t xml:space="preserve">main </w:t>
      </w:r>
      <w:r w:rsidRPr="00EA161E">
        <w:rPr>
          <w:sz w:val="24"/>
          <w:szCs w:val="24"/>
        </w:rPr>
        <w:t xml:space="preserve">manuscript, see </w:t>
      </w:r>
      <w:r>
        <w:t>Figure S1.</w:t>
      </w:r>
    </w:p>
    <w:p w:rsidR="00277D32" w:rsidRPr="00081E15" w:rsidRDefault="00277D32" w:rsidP="00EA161E">
      <w:pPr>
        <w:pStyle w:val="ListParagraph"/>
        <w:spacing w:after="0" w:line="360" w:lineRule="auto"/>
        <w:ind w:left="0"/>
        <w:jc w:val="center"/>
        <w:rPr>
          <w:sz w:val="18"/>
          <w:szCs w:val="18"/>
          <w:highlight w:val="yellow"/>
        </w:rPr>
      </w:pPr>
      <w:r w:rsidRPr="00805BAA">
        <w:rPr>
          <w:noProof/>
          <w:sz w:val="18"/>
          <w:szCs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alt="Supp - 2.tif" style="width:380.25pt;height:280.5pt;visibility:visible">
            <v:imagedata r:id="rId7" o:title=""/>
          </v:shape>
        </w:pict>
      </w:r>
    </w:p>
    <w:p w:rsidR="00277D32" w:rsidRPr="000E212F" w:rsidRDefault="00277D32" w:rsidP="00EA161E">
      <w:pPr>
        <w:pStyle w:val="Caption"/>
        <w:spacing w:after="0" w:line="360" w:lineRule="auto"/>
        <w:ind w:firstLine="0"/>
        <w:rPr>
          <w:sz w:val="18"/>
          <w:szCs w:val="18"/>
        </w:rPr>
      </w:pPr>
      <w:bookmarkStart w:id="0" w:name="_Ref354519952"/>
      <w:r w:rsidRPr="000E212F">
        <w:rPr>
          <w:b/>
          <w:sz w:val="18"/>
          <w:szCs w:val="18"/>
        </w:rPr>
        <w:t>Fig</w:t>
      </w:r>
      <w:r>
        <w:rPr>
          <w:b/>
          <w:sz w:val="18"/>
          <w:szCs w:val="18"/>
        </w:rPr>
        <w:t>ure S1.</w:t>
      </w:r>
      <w:bookmarkEnd w:id="0"/>
      <w:r w:rsidRPr="000E212F">
        <w:rPr>
          <w:b/>
          <w:sz w:val="18"/>
          <w:szCs w:val="18"/>
        </w:rPr>
        <w:t xml:space="preserve"> </w:t>
      </w:r>
      <w:r w:rsidRPr="000E212F">
        <w:rPr>
          <w:sz w:val="18"/>
          <w:szCs w:val="18"/>
        </w:rPr>
        <w:t xml:space="preserve">Picture of the two bioinspired </w:t>
      </w:r>
      <w:r>
        <w:rPr>
          <w:sz w:val="18"/>
          <w:szCs w:val="18"/>
        </w:rPr>
        <w:t>robotic fish</w:t>
      </w:r>
      <w:r w:rsidRPr="000E212F">
        <w:rPr>
          <w:sz w:val="18"/>
          <w:szCs w:val="18"/>
        </w:rPr>
        <w:t xml:space="preserve"> used in the experiment: (a) Gr</w:t>
      </w:r>
      <w:r>
        <w:rPr>
          <w:sz w:val="18"/>
          <w:szCs w:val="18"/>
        </w:rPr>
        <w:t>a</w:t>
      </w:r>
      <w:r w:rsidRPr="000E212F">
        <w:rPr>
          <w:sz w:val="18"/>
          <w:szCs w:val="18"/>
        </w:rPr>
        <w:t>y robot and (b) Red robot.</w:t>
      </w:r>
    </w:p>
    <w:p w:rsidR="00277D32" w:rsidRPr="000E212F" w:rsidRDefault="00277D32" w:rsidP="00EA161E">
      <w:pPr>
        <w:spacing w:after="0" w:line="360" w:lineRule="auto"/>
        <w:rPr>
          <w:sz w:val="24"/>
          <w:szCs w:val="24"/>
        </w:rPr>
      </w:pPr>
    </w:p>
    <w:p w:rsidR="00277D32" w:rsidRPr="00EA161E" w:rsidRDefault="00277D32" w:rsidP="00EA161E">
      <w:pPr>
        <w:pStyle w:val="ListParagraph"/>
        <w:spacing w:after="0" w:line="360" w:lineRule="auto"/>
        <w:ind w:left="0"/>
        <w:jc w:val="both"/>
        <w:rPr>
          <w:sz w:val="24"/>
          <w:szCs w:val="24"/>
        </w:rPr>
      </w:pPr>
      <w:r>
        <w:t xml:space="preserve">Table S1 </w:t>
      </w:r>
      <w:r w:rsidRPr="00EA161E">
        <w:rPr>
          <w:sz w:val="24"/>
          <w:szCs w:val="24"/>
        </w:rPr>
        <w:t xml:space="preserve">reports the proportions used in the design of the </w:t>
      </w:r>
      <w:r>
        <w:rPr>
          <w:sz w:val="24"/>
          <w:szCs w:val="24"/>
        </w:rPr>
        <w:t>robotic fish</w:t>
      </w:r>
      <w:r w:rsidRPr="00EA161E">
        <w:rPr>
          <w:sz w:val="24"/>
          <w:szCs w:val="24"/>
        </w:rPr>
        <w:t>.</w:t>
      </w:r>
    </w:p>
    <w:tbl>
      <w:tblPr>
        <w:tblW w:w="0" w:type="auto"/>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1"/>
        <w:gridCol w:w="2223"/>
      </w:tblGrid>
      <w:tr w:rsidR="00277D32" w:rsidRPr="00235585" w:rsidTr="00851992">
        <w:trPr>
          <w:trHeight w:val="287"/>
          <w:jc w:val="center"/>
        </w:trPr>
        <w:tc>
          <w:tcPr>
            <w:tcW w:w="2161" w:type="dxa"/>
            <w:tcBorders>
              <w:top w:val="nil"/>
              <w:left w:val="nil"/>
            </w:tcBorders>
            <w:vAlign w:val="center"/>
          </w:tcPr>
          <w:p w:rsidR="00277D32" w:rsidRPr="00235585" w:rsidRDefault="00277D32" w:rsidP="00851992">
            <w:pPr>
              <w:spacing w:after="0" w:line="240" w:lineRule="auto"/>
              <w:jc w:val="center"/>
            </w:pPr>
          </w:p>
          <w:p w:rsidR="00277D32" w:rsidRPr="00235585" w:rsidRDefault="00277D32" w:rsidP="00851992">
            <w:pPr>
              <w:spacing w:after="0" w:line="240" w:lineRule="auto"/>
              <w:jc w:val="center"/>
            </w:pPr>
          </w:p>
        </w:tc>
        <w:tc>
          <w:tcPr>
            <w:tcW w:w="2223" w:type="dxa"/>
            <w:shd w:val="clear" w:color="auto" w:fill="BFBFBF"/>
            <w:vAlign w:val="center"/>
          </w:tcPr>
          <w:p w:rsidR="00277D32" w:rsidRPr="00235585" w:rsidRDefault="00277D32" w:rsidP="00851992">
            <w:pPr>
              <w:spacing w:after="0" w:line="240" w:lineRule="auto"/>
              <w:jc w:val="center"/>
            </w:pPr>
            <w:r w:rsidRPr="00235585">
              <w:t>Length (cm)</w:t>
            </w:r>
          </w:p>
        </w:tc>
      </w:tr>
      <w:tr w:rsidR="00277D32" w:rsidRPr="00235585" w:rsidTr="00851992">
        <w:trPr>
          <w:trHeight w:val="418"/>
          <w:jc w:val="center"/>
        </w:trPr>
        <w:tc>
          <w:tcPr>
            <w:tcW w:w="2161" w:type="dxa"/>
            <w:shd w:val="clear" w:color="auto" w:fill="BFBFBF"/>
            <w:vAlign w:val="center"/>
          </w:tcPr>
          <w:p w:rsidR="00277D32" w:rsidRPr="00235585" w:rsidRDefault="00277D32" w:rsidP="00851992">
            <w:pPr>
              <w:spacing w:after="0" w:line="240" w:lineRule="auto"/>
              <w:jc w:val="center"/>
            </w:pPr>
            <w:r w:rsidRPr="00235585">
              <w:t>Pectoral fin</w:t>
            </w:r>
          </w:p>
        </w:tc>
        <w:tc>
          <w:tcPr>
            <w:tcW w:w="2223" w:type="dxa"/>
            <w:vAlign w:val="center"/>
          </w:tcPr>
          <w:p w:rsidR="00277D32" w:rsidRPr="00235585" w:rsidRDefault="00277D32" w:rsidP="00851992">
            <w:pPr>
              <w:spacing w:after="0"/>
              <w:jc w:val="center"/>
            </w:pPr>
            <w:r w:rsidRPr="00235585">
              <w:t>1.02</w:t>
            </w:r>
          </w:p>
        </w:tc>
      </w:tr>
      <w:tr w:rsidR="00277D32" w:rsidRPr="00235585" w:rsidTr="00851992">
        <w:trPr>
          <w:trHeight w:val="418"/>
          <w:jc w:val="center"/>
        </w:trPr>
        <w:tc>
          <w:tcPr>
            <w:tcW w:w="2161" w:type="dxa"/>
            <w:shd w:val="clear" w:color="auto" w:fill="BFBFBF"/>
            <w:vAlign w:val="center"/>
          </w:tcPr>
          <w:p w:rsidR="00277D32" w:rsidRPr="00235585" w:rsidRDefault="00277D32" w:rsidP="00851992">
            <w:pPr>
              <w:spacing w:after="0" w:line="240" w:lineRule="auto"/>
              <w:jc w:val="center"/>
            </w:pPr>
            <w:r w:rsidRPr="00235585">
              <w:t>Dorsal fin</w:t>
            </w:r>
          </w:p>
        </w:tc>
        <w:tc>
          <w:tcPr>
            <w:tcW w:w="2223" w:type="dxa"/>
            <w:vAlign w:val="center"/>
          </w:tcPr>
          <w:p w:rsidR="00277D32" w:rsidRPr="00235585" w:rsidRDefault="00277D32" w:rsidP="00851992">
            <w:pPr>
              <w:spacing w:after="0"/>
              <w:jc w:val="center"/>
            </w:pPr>
            <w:r w:rsidRPr="00235585">
              <w:t>1.71</w:t>
            </w:r>
          </w:p>
        </w:tc>
      </w:tr>
      <w:tr w:rsidR="00277D32" w:rsidRPr="00235585" w:rsidTr="00851992">
        <w:trPr>
          <w:trHeight w:val="418"/>
          <w:jc w:val="center"/>
        </w:trPr>
        <w:tc>
          <w:tcPr>
            <w:tcW w:w="2161" w:type="dxa"/>
            <w:shd w:val="clear" w:color="auto" w:fill="BFBFBF"/>
            <w:vAlign w:val="center"/>
          </w:tcPr>
          <w:p w:rsidR="00277D32" w:rsidRPr="00235585" w:rsidRDefault="00277D32" w:rsidP="00851992">
            <w:pPr>
              <w:spacing w:after="0" w:line="240" w:lineRule="auto"/>
              <w:jc w:val="center"/>
            </w:pPr>
            <w:r w:rsidRPr="00235585">
              <w:t>Pelvic fin</w:t>
            </w:r>
          </w:p>
        </w:tc>
        <w:tc>
          <w:tcPr>
            <w:tcW w:w="2223" w:type="dxa"/>
            <w:vAlign w:val="center"/>
          </w:tcPr>
          <w:p w:rsidR="00277D32" w:rsidRPr="00235585" w:rsidRDefault="00277D32" w:rsidP="00851992">
            <w:pPr>
              <w:spacing w:after="0"/>
              <w:jc w:val="center"/>
            </w:pPr>
            <w:r w:rsidRPr="00235585">
              <w:t>1.21</w:t>
            </w:r>
          </w:p>
        </w:tc>
      </w:tr>
      <w:tr w:rsidR="00277D32" w:rsidRPr="00235585" w:rsidTr="00851992">
        <w:trPr>
          <w:trHeight w:val="418"/>
          <w:jc w:val="center"/>
        </w:trPr>
        <w:tc>
          <w:tcPr>
            <w:tcW w:w="2161" w:type="dxa"/>
            <w:shd w:val="clear" w:color="auto" w:fill="BFBFBF"/>
            <w:vAlign w:val="center"/>
          </w:tcPr>
          <w:p w:rsidR="00277D32" w:rsidRPr="00235585" w:rsidRDefault="00277D32" w:rsidP="00851992">
            <w:pPr>
              <w:spacing w:after="0" w:line="240" w:lineRule="auto"/>
              <w:jc w:val="center"/>
            </w:pPr>
            <w:r w:rsidRPr="00235585">
              <w:t>Anal fin</w:t>
            </w:r>
          </w:p>
        </w:tc>
        <w:tc>
          <w:tcPr>
            <w:tcW w:w="2223" w:type="dxa"/>
            <w:vAlign w:val="center"/>
          </w:tcPr>
          <w:p w:rsidR="00277D32" w:rsidRPr="00235585" w:rsidRDefault="00277D32" w:rsidP="00851992">
            <w:pPr>
              <w:spacing w:after="0"/>
              <w:jc w:val="center"/>
            </w:pPr>
            <w:r w:rsidRPr="00235585">
              <w:t>1.00</w:t>
            </w:r>
          </w:p>
        </w:tc>
      </w:tr>
      <w:tr w:rsidR="00277D32" w:rsidRPr="00235585" w:rsidTr="00851992">
        <w:trPr>
          <w:trHeight w:val="418"/>
          <w:jc w:val="center"/>
        </w:trPr>
        <w:tc>
          <w:tcPr>
            <w:tcW w:w="2161" w:type="dxa"/>
            <w:shd w:val="clear" w:color="auto" w:fill="BFBFBF"/>
            <w:vAlign w:val="center"/>
          </w:tcPr>
          <w:p w:rsidR="00277D32" w:rsidRPr="00235585" w:rsidRDefault="00277D32" w:rsidP="00851992">
            <w:pPr>
              <w:spacing w:after="0" w:line="240" w:lineRule="auto"/>
              <w:jc w:val="center"/>
            </w:pPr>
            <w:r w:rsidRPr="00235585">
              <w:t>Caudal fin</w:t>
            </w:r>
          </w:p>
        </w:tc>
        <w:tc>
          <w:tcPr>
            <w:tcW w:w="2223" w:type="dxa"/>
            <w:vAlign w:val="center"/>
          </w:tcPr>
          <w:p w:rsidR="00277D32" w:rsidRPr="00235585" w:rsidRDefault="00277D32" w:rsidP="00851992">
            <w:pPr>
              <w:spacing w:after="0" w:line="240" w:lineRule="auto"/>
              <w:jc w:val="center"/>
            </w:pPr>
            <w:r w:rsidRPr="00235585">
              <w:t>2.19</w:t>
            </w:r>
          </w:p>
        </w:tc>
      </w:tr>
    </w:tbl>
    <w:p w:rsidR="00277D32" w:rsidRDefault="00277D32" w:rsidP="00111835">
      <w:pPr>
        <w:pStyle w:val="Caption"/>
        <w:spacing w:before="240" w:line="360" w:lineRule="auto"/>
        <w:ind w:firstLine="0"/>
        <w:rPr>
          <w:sz w:val="18"/>
          <w:szCs w:val="18"/>
        </w:rPr>
      </w:pPr>
      <w:bookmarkStart w:id="1" w:name="_Ref354520741"/>
      <w:r>
        <w:rPr>
          <w:b/>
          <w:sz w:val="18"/>
          <w:szCs w:val="18"/>
        </w:rPr>
        <w:t>Table S1</w:t>
      </w:r>
      <w:bookmarkEnd w:id="1"/>
      <w:r>
        <w:rPr>
          <w:sz w:val="18"/>
          <w:szCs w:val="18"/>
        </w:rPr>
        <w:t>. Relevant d</w:t>
      </w:r>
      <w:r w:rsidRPr="000E212F">
        <w:rPr>
          <w:sz w:val="18"/>
          <w:szCs w:val="18"/>
        </w:rPr>
        <w:t>imensions of</w:t>
      </w:r>
      <w:r>
        <w:rPr>
          <w:sz w:val="18"/>
          <w:szCs w:val="18"/>
        </w:rPr>
        <w:t xml:space="preserve"> parts of</w:t>
      </w:r>
      <w:r w:rsidRPr="000E212F">
        <w:rPr>
          <w:sz w:val="18"/>
          <w:szCs w:val="18"/>
        </w:rPr>
        <w:t xml:space="preserve"> </w:t>
      </w:r>
      <w:r>
        <w:rPr>
          <w:sz w:val="18"/>
          <w:szCs w:val="18"/>
        </w:rPr>
        <w:t>the robotic fish</w:t>
      </w:r>
      <w:r w:rsidRPr="000E212F">
        <w:rPr>
          <w:sz w:val="18"/>
          <w:szCs w:val="18"/>
        </w:rPr>
        <w:t>.</w:t>
      </w:r>
    </w:p>
    <w:p w:rsidR="00277D32" w:rsidRDefault="00277D32">
      <w:pPr>
        <w:pStyle w:val="ListParagraph"/>
        <w:spacing w:after="0" w:line="360" w:lineRule="auto"/>
        <w:ind w:left="0"/>
        <w:jc w:val="both"/>
        <w:rPr>
          <w:b/>
          <w:sz w:val="24"/>
          <w:szCs w:val="24"/>
        </w:rPr>
      </w:pPr>
      <w:r w:rsidRPr="00436FA1">
        <w:rPr>
          <w:b/>
          <w:sz w:val="24"/>
          <w:szCs w:val="24"/>
        </w:rPr>
        <w:t>TAIL-BEAT FREQUENCY OF GOLDEN SHINERS</w:t>
      </w:r>
    </w:p>
    <w:p w:rsidR="00277D32" w:rsidRPr="00436FA1" w:rsidRDefault="00277D32" w:rsidP="00EA161E">
      <w:pPr>
        <w:spacing w:after="0" w:line="360" w:lineRule="auto"/>
        <w:jc w:val="both"/>
        <w:rPr>
          <w:sz w:val="24"/>
          <w:szCs w:val="24"/>
        </w:rPr>
      </w:pPr>
      <w:r w:rsidRPr="00436FA1">
        <w:rPr>
          <w:sz w:val="24"/>
          <w:szCs w:val="24"/>
        </w:rPr>
        <w:t xml:space="preserve">Six naïve </w:t>
      </w:r>
      <w:r>
        <w:rPr>
          <w:sz w:val="24"/>
          <w:szCs w:val="24"/>
        </w:rPr>
        <w:t>g</w:t>
      </w:r>
      <w:r w:rsidRPr="00436FA1">
        <w:rPr>
          <w:sz w:val="24"/>
          <w:szCs w:val="24"/>
        </w:rPr>
        <w:t>olden shiners (</w:t>
      </w:r>
      <w:r w:rsidRPr="00436FA1">
        <w:rPr>
          <w:i/>
          <w:sz w:val="24"/>
          <w:szCs w:val="24"/>
        </w:rPr>
        <w:t>Notemigonus crysoleucas</w:t>
      </w:r>
      <w:r w:rsidRPr="00436FA1">
        <w:rPr>
          <w:sz w:val="24"/>
          <w:szCs w:val="24"/>
        </w:rPr>
        <w:t>) were used to determine the average</w:t>
      </w:r>
      <w:r w:rsidRPr="00436FA1" w:rsidDel="00C4014C">
        <w:rPr>
          <w:sz w:val="24"/>
          <w:szCs w:val="24"/>
        </w:rPr>
        <w:t xml:space="preserve"> </w:t>
      </w:r>
      <w:r w:rsidRPr="00436FA1">
        <w:rPr>
          <w:sz w:val="24"/>
          <w:szCs w:val="24"/>
        </w:rPr>
        <w:t xml:space="preserve">fish tail-beat frequency when swimming in the test tank at the constant speed of ten cm/s. Fish were recorded with a video camera (Canon Vixia HG 20) for five minutes each. Three videos, each ten seconds long, were selected out of the observation period and used to calculate the average tail-beat frequency for each fish. The videos were analysed frame by frame to measure the number of tail-beat periods in the time interval. This procedure was repeated for all the subjects and then averaged. The mean tail-beat frequency for </w:t>
      </w:r>
      <w:r>
        <w:rPr>
          <w:sz w:val="24"/>
          <w:szCs w:val="24"/>
        </w:rPr>
        <w:t>g</w:t>
      </w:r>
      <w:r w:rsidRPr="00436FA1">
        <w:rPr>
          <w:sz w:val="24"/>
          <w:szCs w:val="24"/>
        </w:rPr>
        <w:t xml:space="preserve">olden shiners was 3.32 Hz, with a standard error of 0.23 Hz. </w:t>
      </w:r>
    </w:p>
    <w:p w:rsidR="00277D32" w:rsidRPr="00436FA1" w:rsidRDefault="00277D32" w:rsidP="00EA161E">
      <w:pPr>
        <w:spacing w:after="0" w:line="360" w:lineRule="auto"/>
        <w:rPr>
          <w:sz w:val="24"/>
          <w:szCs w:val="24"/>
        </w:rPr>
      </w:pPr>
    </w:p>
    <w:p w:rsidR="00277D32" w:rsidRDefault="00277D32">
      <w:pPr>
        <w:pStyle w:val="ListParagraph"/>
        <w:spacing w:after="0" w:line="360" w:lineRule="auto"/>
        <w:ind w:left="0"/>
        <w:jc w:val="both"/>
        <w:rPr>
          <w:b/>
          <w:sz w:val="24"/>
          <w:szCs w:val="24"/>
        </w:rPr>
      </w:pPr>
      <w:r w:rsidRPr="00EA161E">
        <w:rPr>
          <w:b/>
          <w:sz w:val="24"/>
          <w:szCs w:val="24"/>
        </w:rPr>
        <w:t>MOTION TRACKING OF</w:t>
      </w:r>
      <w:r>
        <w:rPr>
          <w:b/>
          <w:sz w:val="24"/>
          <w:szCs w:val="24"/>
        </w:rPr>
        <w:t xml:space="preserve"> THE</w:t>
      </w:r>
      <w:r w:rsidRPr="00EA161E">
        <w:rPr>
          <w:b/>
          <w:sz w:val="24"/>
          <w:szCs w:val="24"/>
        </w:rPr>
        <w:t xml:space="preserve"> </w:t>
      </w:r>
      <w:r>
        <w:rPr>
          <w:b/>
          <w:sz w:val="24"/>
          <w:szCs w:val="24"/>
        </w:rPr>
        <w:t>ROBOTIC FISH</w:t>
      </w:r>
    </w:p>
    <w:p w:rsidR="00277D32" w:rsidRPr="00EA161E" w:rsidRDefault="00277D32" w:rsidP="00EA161E">
      <w:pPr>
        <w:spacing w:after="0" w:line="360" w:lineRule="auto"/>
        <w:jc w:val="both"/>
        <w:rPr>
          <w:sz w:val="24"/>
          <w:szCs w:val="24"/>
        </w:rPr>
      </w:pPr>
      <w:r w:rsidRPr="00EA161E">
        <w:rPr>
          <w:sz w:val="24"/>
          <w:szCs w:val="24"/>
        </w:rPr>
        <w:t xml:space="preserve">To assess the similarities between the undulations of the </w:t>
      </w:r>
      <w:r>
        <w:rPr>
          <w:sz w:val="24"/>
          <w:szCs w:val="24"/>
        </w:rPr>
        <w:t>robotic fish</w:t>
      </w:r>
      <w:r w:rsidRPr="00EA161E">
        <w:rPr>
          <w:sz w:val="24"/>
          <w:szCs w:val="24"/>
        </w:rPr>
        <w:t xml:space="preserve"> and the live subjects, the motions of the </w:t>
      </w:r>
      <w:r>
        <w:rPr>
          <w:sz w:val="24"/>
          <w:szCs w:val="24"/>
        </w:rPr>
        <w:t>robotic fish</w:t>
      </w:r>
      <w:r w:rsidRPr="00EA161E">
        <w:rPr>
          <w:sz w:val="24"/>
          <w:szCs w:val="24"/>
        </w:rPr>
        <w:t xml:space="preserve">, for different tail-beat frequencies of 2 Hz, 3 Hz, and 4 Hz, and a single live subject were measured using the software ProAnalyst (Xcitex Inc., </w:t>
      </w:r>
      <w:smartTag w:uri="urn:schemas-microsoft-com:office:smarttags" w:element="City">
        <w:smartTag w:uri="urn:schemas-microsoft-com:office:smarttags" w:element="place">
          <w:r w:rsidRPr="00EA161E">
            <w:rPr>
              <w:sz w:val="24"/>
              <w:szCs w:val="24"/>
            </w:rPr>
            <w:t>Cambridge</w:t>
          </w:r>
        </w:smartTag>
        <w:r w:rsidRPr="00EA161E">
          <w:rPr>
            <w:sz w:val="24"/>
            <w:szCs w:val="24"/>
          </w:rPr>
          <w:t xml:space="preserve">, </w:t>
        </w:r>
        <w:smartTag w:uri="urn:schemas-microsoft-com:office:smarttags" w:element="State">
          <w:r w:rsidRPr="00EA161E">
            <w:rPr>
              <w:sz w:val="24"/>
              <w:szCs w:val="24"/>
            </w:rPr>
            <w:t>MA</w:t>
          </w:r>
        </w:smartTag>
        <w:r w:rsidRPr="00EA161E">
          <w:rPr>
            <w:sz w:val="24"/>
            <w:szCs w:val="24"/>
          </w:rPr>
          <w:t xml:space="preserve">, </w:t>
        </w:r>
        <w:smartTag w:uri="urn:schemas-microsoft-com:office:smarttags" w:element="country-region">
          <w:r w:rsidRPr="00EA161E">
            <w:rPr>
              <w:sz w:val="24"/>
              <w:szCs w:val="24"/>
            </w:rPr>
            <w:t>USA</w:t>
          </w:r>
        </w:smartTag>
      </w:smartTag>
      <w:r w:rsidRPr="00EA161E">
        <w:rPr>
          <w:sz w:val="24"/>
          <w:szCs w:val="24"/>
        </w:rPr>
        <w:t xml:space="preserve">). Five points along the longitudinal length of the </w:t>
      </w:r>
      <w:r>
        <w:rPr>
          <w:sz w:val="24"/>
          <w:szCs w:val="24"/>
        </w:rPr>
        <w:t>robotic fish</w:t>
      </w:r>
      <w:r w:rsidRPr="00EA161E">
        <w:rPr>
          <w:sz w:val="24"/>
          <w:szCs w:val="24"/>
        </w:rPr>
        <w:t xml:space="preserve"> body were tracked, see</w:t>
      </w:r>
      <w:r>
        <w:t xml:space="preserve"> Figure S2. </w:t>
      </w:r>
      <w:r w:rsidRPr="00EA161E">
        <w:rPr>
          <w:sz w:val="24"/>
          <w:szCs w:val="24"/>
        </w:rPr>
        <w:t xml:space="preserve">The points tracked on the live subject were selected to maintain the same proportions as </w:t>
      </w:r>
      <w:r>
        <w:t>Figure S2.</w:t>
      </w:r>
    </w:p>
    <w:p w:rsidR="00277D32" w:rsidRDefault="00277D32" w:rsidP="00EA161E">
      <w:pPr>
        <w:spacing w:after="0" w:line="360" w:lineRule="auto"/>
        <w:jc w:val="center"/>
        <w:rPr>
          <w:sz w:val="24"/>
          <w:szCs w:val="24"/>
        </w:rPr>
      </w:pPr>
      <w:r w:rsidRPr="00805BAA">
        <w:rPr>
          <w:noProof/>
          <w:sz w:val="24"/>
          <w:szCs w:val="24"/>
          <w:lang w:val="en-US"/>
        </w:rPr>
        <w:pict>
          <v:shape id="Picture 2" o:spid="_x0000_i1026" type="#_x0000_t75" alt="Supp - 1.tif" style="width:468pt;height:263.25pt;visibility:visible">
            <v:imagedata r:id="rId8" o:title=""/>
          </v:shape>
        </w:pict>
      </w:r>
    </w:p>
    <w:p w:rsidR="00277D32" w:rsidRPr="005961A6" w:rsidRDefault="00277D32" w:rsidP="00EA161E">
      <w:pPr>
        <w:pStyle w:val="Caption"/>
        <w:spacing w:after="0" w:line="360" w:lineRule="auto"/>
        <w:ind w:firstLine="0"/>
        <w:rPr>
          <w:sz w:val="18"/>
          <w:szCs w:val="18"/>
        </w:rPr>
      </w:pPr>
      <w:bookmarkStart w:id="2" w:name="_Ref354570309"/>
      <w:r w:rsidRPr="007B6055">
        <w:rPr>
          <w:b/>
          <w:sz w:val="18"/>
          <w:szCs w:val="18"/>
        </w:rPr>
        <w:t>Figure S2.</w:t>
      </w:r>
      <w:r>
        <w:t xml:space="preserve"> </w:t>
      </w:r>
      <w:bookmarkEnd w:id="2"/>
      <w:r w:rsidRPr="005961A6">
        <w:rPr>
          <w:sz w:val="18"/>
          <w:szCs w:val="18"/>
        </w:rPr>
        <w:t xml:space="preserve">Tracked points along the </w:t>
      </w:r>
      <w:r>
        <w:rPr>
          <w:sz w:val="18"/>
          <w:szCs w:val="18"/>
        </w:rPr>
        <w:t>robotic fish</w:t>
      </w:r>
      <w:r w:rsidRPr="005961A6">
        <w:rPr>
          <w:sz w:val="18"/>
          <w:szCs w:val="18"/>
        </w:rPr>
        <w:t xml:space="preserve"> longitudinal length.</w:t>
      </w:r>
    </w:p>
    <w:p w:rsidR="00277D32" w:rsidRPr="00436FA1" w:rsidRDefault="00277D32" w:rsidP="00EA161E">
      <w:pPr>
        <w:spacing w:after="0" w:line="360" w:lineRule="auto"/>
        <w:ind w:firstLine="360"/>
        <w:jc w:val="both"/>
        <w:rPr>
          <w:sz w:val="24"/>
          <w:szCs w:val="24"/>
        </w:rPr>
      </w:pPr>
      <w:r w:rsidRPr="00436FA1">
        <w:rPr>
          <w:sz w:val="24"/>
          <w:szCs w:val="24"/>
        </w:rPr>
        <w:t xml:space="preserve">For comparison, each undulation was fitted using the classical Lighthill’s model of carangiform swimming, which consider a parabolic envelope for the undulation and a monochromatic propulsive wake </w:t>
      </w:r>
      <w:r>
        <w:rPr>
          <w:sz w:val="24"/>
          <w:szCs w:val="24"/>
        </w:rPr>
        <w:fldChar w:fldCharType="begin"/>
      </w:r>
      <w:r>
        <w:rPr>
          <w:sz w:val="24"/>
          <w:szCs w:val="24"/>
        </w:rPr>
        <w:instrText xml:space="preserve"> ADDIN EN.CITE &lt;EndNote&gt;&lt;Cite&gt;&lt;Author&gt;Lighthill&lt;/Author&gt;&lt;Year&gt;1987&lt;/Year&gt;&lt;RecNum&gt;872&lt;/RecNum&gt;&lt;DisplayText&gt;[1]&lt;/DisplayText&gt;&lt;record&gt;&lt;rec-number&gt;872&lt;/rec-number&gt;&lt;foreign-keys&gt;&lt;key app="EN" db-id="5szwz5z270ta5dedvt0xvpaqvsfepr9rzeax" timestamp="0"&gt;872&lt;/key&gt;&lt;/foreign-keys&gt;&lt;ref-type name="Book"&gt;6&lt;/ref-type&gt;&lt;contributors&gt;&lt;authors&gt;&lt;author&gt;Lighthill, J.&lt;/author&gt;&lt;/authors&gt;&lt;/contributors&gt;&lt;titles&gt;&lt;title&gt;Mathematical Biofluiddynamics&lt;/title&gt;&lt;/titles&gt;&lt;volume&gt;17&lt;/volume&gt;&lt;dates&gt;&lt;year&gt;1987&lt;/year&gt;&lt;/dates&gt;&lt;pub-location&gt;Cambridge&lt;/pub-location&gt;&lt;publisher&gt;Society for Industrial and Applied Mathematics&lt;/publisher&gt;&lt;urls&gt;&lt;/urls&gt;&lt;/record&gt;&lt;/Cite&gt;&lt;/EndNote&gt;</w:instrText>
      </w:r>
      <w:r>
        <w:rPr>
          <w:sz w:val="24"/>
          <w:szCs w:val="24"/>
        </w:rPr>
        <w:fldChar w:fldCharType="separate"/>
      </w:r>
      <w:r>
        <w:rPr>
          <w:noProof/>
          <w:sz w:val="24"/>
          <w:szCs w:val="24"/>
        </w:rPr>
        <w:t>[</w:t>
      </w:r>
      <w:hyperlink w:anchor="_ENREF_1" w:tooltip="Lighthill, 1987 #872" w:history="1">
        <w:r>
          <w:rPr>
            <w:noProof/>
            <w:sz w:val="24"/>
            <w:szCs w:val="24"/>
          </w:rPr>
          <w:t>1</w:t>
        </w:r>
      </w:hyperlink>
      <w:r>
        <w:rPr>
          <w:noProof/>
          <w:sz w:val="24"/>
          <w:szCs w:val="24"/>
        </w:rPr>
        <w:t>]</w:t>
      </w:r>
      <w:r>
        <w:rPr>
          <w:sz w:val="24"/>
          <w:szCs w:val="24"/>
        </w:rPr>
        <w:fldChar w:fldCharType="end"/>
      </w:r>
      <w:r w:rsidRPr="00436FA1">
        <w:rPr>
          <w:sz w:val="24"/>
          <w:szCs w:val="24"/>
        </w:rPr>
        <w:t xml:space="preserve">. Specifically, the model transverse displacement </w:t>
      </w:r>
      <w:r w:rsidRPr="00436FA1">
        <w:rPr>
          <w:i/>
          <w:sz w:val="24"/>
          <w:szCs w:val="24"/>
        </w:rPr>
        <w:t>η</w:t>
      </w:r>
      <w:r w:rsidRPr="00436FA1">
        <w:rPr>
          <w:sz w:val="24"/>
          <w:szCs w:val="24"/>
        </w:rPr>
        <w:t xml:space="preserve"> at the abscissa </w:t>
      </w:r>
      <w:r w:rsidRPr="00436FA1">
        <w:rPr>
          <w:i/>
          <w:sz w:val="24"/>
          <w:szCs w:val="24"/>
        </w:rPr>
        <w:t>ξ</w:t>
      </w:r>
      <w:r w:rsidRPr="00436FA1">
        <w:rPr>
          <w:sz w:val="24"/>
          <w:szCs w:val="24"/>
        </w:rPr>
        <w:t xml:space="preserve"> and time </w:t>
      </w:r>
      <w:r w:rsidRPr="00436FA1">
        <w:rPr>
          <w:i/>
          <w:sz w:val="24"/>
          <w:szCs w:val="24"/>
        </w:rPr>
        <w:t>t</w:t>
      </w:r>
      <w:r w:rsidRPr="00436FA1">
        <w:rPr>
          <w:sz w:val="24"/>
          <w:szCs w:val="24"/>
        </w:rPr>
        <w:t xml:space="preserve"> is </w:t>
      </w:r>
    </w:p>
    <w:p w:rsidR="00277D32" w:rsidRPr="001C3724" w:rsidRDefault="00277D32" w:rsidP="00EA161E">
      <w:pPr>
        <w:spacing w:after="0" w:line="360" w:lineRule="auto"/>
        <w:jc w:val="center"/>
      </w:pPr>
      <w:r w:rsidRPr="00805BAA">
        <w:rPr>
          <w:noProof/>
          <w:lang w:val="en-US"/>
        </w:rPr>
        <w:pict>
          <v:shape id="Picture 1" o:spid="_x0000_i1027" type="#_x0000_t75" style="width:185.25pt;height:23.25pt;visibility:visible">
            <v:imagedata r:id="rId9" o:title=""/>
          </v:shape>
        </w:pict>
      </w:r>
      <w:r w:rsidRPr="001C3724">
        <w:t>(1)</w:t>
      </w:r>
    </w:p>
    <w:p w:rsidR="00277D32" w:rsidRPr="00436FA1" w:rsidRDefault="00277D32" w:rsidP="00EA161E">
      <w:pPr>
        <w:spacing w:after="0" w:line="360" w:lineRule="auto"/>
        <w:jc w:val="both"/>
        <w:rPr>
          <w:sz w:val="24"/>
          <w:szCs w:val="24"/>
        </w:rPr>
      </w:pPr>
      <w:r w:rsidRPr="00436FA1">
        <w:rPr>
          <w:sz w:val="24"/>
          <w:szCs w:val="24"/>
        </w:rPr>
        <w:t xml:space="preserve">where </w:t>
      </w:r>
      <w:r w:rsidRPr="00436FA1">
        <w:rPr>
          <w:i/>
          <w:sz w:val="24"/>
          <w:szCs w:val="24"/>
        </w:rPr>
        <w:t>k</w:t>
      </w:r>
      <w:r w:rsidRPr="00436FA1">
        <w:rPr>
          <w:sz w:val="24"/>
          <w:szCs w:val="24"/>
        </w:rPr>
        <w:t xml:space="preserve"> is the wave number and </w:t>
      </w:r>
      <w:r w:rsidRPr="00436FA1">
        <w:rPr>
          <w:i/>
          <w:sz w:val="24"/>
          <w:szCs w:val="24"/>
        </w:rPr>
        <w:t>f</w:t>
      </w:r>
      <w:r w:rsidRPr="00436FA1">
        <w:rPr>
          <w:sz w:val="24"/>
          <w:szCs w:val="24"/>
        </w:rPr>
        <w:t xml:space="preserve"> is the tail-beat frequency.</w:t>
      </w:r>
    </w:p>
    <w:p w:rsidR="00277D32" w:rsidRPr="00436FA1" w:rsidRDefault="00277D32" w:rsidP="00EA161E">
      <w:pPr>
        <w:spacing w:after="0" w:line="360" w:lineRule="auto"/>
        <w:ind w:firstLine="360"/>
        <w:jc w:val="both"/>
        <w:rPr>
          <w:sz w:val="24"/>
          <w:szCs w:val="24"/>
        </w:rPr>
      </w:pPr>
      <w:r w:rsidRPr="00436FA1">
        <w:rPr>
          <w:sz w:val="24"/>
          <w:szCs w:val="24"/>
        </w:rPr>
        <w:t xml:space="preserve">The fitting of the model parameters was performed in MATLAB (The MathWorks Inc., </w:t>
      </w:r>
      <w:smartTag w:uri="urn:schemas-microsoft-com:office:smarttags" w:element="City">
        <w:smartTag w:uri="urn:schemas-microsoft-com:office:smarttags" w:element="place">
          <w:smartTag w:uri="urn:schemas-microsoft-com:office:smarttags" w:element="City">
            <w:r w:rsidRPr="00436FA1">
              <w:rPr>
                <w:sz w:val="24"/>
                <w:szCs w:val="24"/>
              </w:rPr>
              <w:t>Natick</w:t>
            </w:r>
          </w:smartTag>
          <w:r w:rsidRPr="00436FA1">
            <w:rPr>
              <w:sz w:val="24"/>
              <w:szCs w:val="24"/>
            </w:rPr>
            <w:t xml:space="preserve">, </w:t>
          </w:r>
          <w:smartTag w:uri="urn:schemas-microsoft-com:office:smarttags" w:element="State">
            <w:r w:rsidRPr="00436FA1">
              <w:rPr>
                <w:sz w:val="24"/>
                <w:szCs w:val="24"/>
              </w:rPr>
              <w:t>Massachusetts</w:t>
            </w:r>
          </w:smartTag>
          <w:r w:rsidRPr="00436FA1">
            <w:rPr>
              <w:sz w:val="24"/>
              <w:szCs w:val="24"/>
            </w:rPr>
            <w:t xml:space="preserve">, </w:t>
          </w:r>
          <w:smartTag w:uri="urn:schemas-microsoft-com:office:smarttags" w:element="country-region">
            <w:r w:rsidRPr="00436FA1">
              <w:rPr>
                <w:sz w:val="24"/>
                <w:szCs w:val="24"/>
              </w:rPr>
              <w:t>USA</w:t>
            </w:r>
          </w:smartTag>
        </w:smartTag>
      </w:smartTag>
      <w:r w:rsidRPr="00436FA1">
        <w:rPr>
          <w:sz w:val="24"/>
          <w:szCs w:val="24"/>
        </w:rPr>
        <w:t>) by minimizing the error defined by</w:t>
      </w:r>
    </w:p>
    <w:p w:rsidR="00277D32" w:rsidRDefault="00277D32" w:rsidP="00EA161E">
      <w:pPr>
        <w:spacing w:after="0" w:line="360" w:lineRule="auto"/>
        <w:jc w:val="center"/>
      </w:pPr>
      <w:r w:rsidRPr="00805BAA">
        <w:rPr>
          <w:noProof/>
          <w:lang w:val="en-US"/>
        </w:rPr>
        <w:pict>
          <v:shape id="_x0000_i1028" type="#_x0000_t75" style="width:244.5pt;height:42pt;visibility:visible">
            <v:imagedata r:id="rId10" o:title=""/>
          </v:shape>
        </w:pict>
      </w:r>
      <w:r>
        <w:t>(2</w:t>
      </w:r>
      <w:r w:rsidRPr="001C3724">
        <w:t>)</w:t>
      </w:r>
    </w:p>
    <w:p w:rsidR="00277D32" w:rsidRDefault="00277D32" w:rsidP="007B6055">
      <w:pPr>
        <w:spacing w:after="0" w:line="360" w:lineRule="auto"/>
        <w:jc w:val="both"/>
        <w:rPr>
          <w:sz w:val="24"/>
          <w:szCs w:val="24"/>
        </w:rPr>
      </w:pPr>
      <w:r w:rsidRPr="00436FA1">
        <w:rPr>
          <w:sz w:val="24"/>
          <w:szCs w:val="24"/>
        </w:rPr>
        <w:t xml:space="preserve">where </w:t>
      </w:r>
      <w:r w:rsidRPr="00436FA1">
        <w:rPr>
          <w:i/>
          <w:sz w:val="24"/>
          <w:szCs w:val="24"/>
        </w:rPr>
        <w:t>ξ</w:t>
      </w:r>
      <w:r w:rsidRPr="00436FA1">
        <w:rPr>
          <w:i/>
          <w:sz w:val="24"/>
          <w:szCs w:val="24"/>
          <w:vertAlign w:val="subscript"/>
        </w:rPr>
        <w:t>i</w:t>
      </w:r>
      <w:r w:rsidRPr="00436FA1">
        <w:rPr>
          <w:sz w:val="24"/>
          <w:szCs w:val="24"/>
          <w:vertAlign w:val="subscript"/>
        </w:rPr>
        <w:t xml:space="preserve"> </w:t>
      </w:r>
      <w:r w:rsidRPr="00436FA1">
        <w:rPr>
          <w:sz w:val="24"/>
          <w:szCs w:val="24"/>
        </w:rPr>
        <w:t xml:space="preserve">with </w:t>
      </w:r>
      <w:r w:rsidRPr="00436FA1">
        <w:rPr>
          <w:i/>
          <w:sz w:val="24"/>
          <w:szCs w:val="24"/>
        </w:rPr>
        <w:t>i</w:t>
      </w:r>
      <w:r w:rsidRPr="00436FA1">
        <w:rPr>
          <w:sz w:val="24"/>
          <w:szCs w:val="24"/>
        </w:rPr>
        <w:t xml:space="preserve"> = 1, ..., </w:t>
      </w:r>
      <w:r w:rsidRPr="00436FA1">
        <w:rPr>
          <w:i/>
          <w:sz w:val="24"/>
          <w:szCs w:val="24"/>
        </w:rPr>
        <w:t>M</w:t>
      </w:r>
      <w:r w:rsidRPr="00436FA1">
        <w:rPr>
          <w:sz w:val="24"/>
          <w:szCs w:val="24"/>
        </w:rPr>
        <w:t xml:space="preserve"> = 5 are the abscissa</w:t>
      </w:r>
      <w:r>
        <w:rPr>
          <w:sz w:val="24"/>
          <w:szCs w:val="24"/>
        </w:rPr>
        <w:t>s</w:t>
      </w:r>
      <w:r w:rsidRPr="00436FA1">
        <w:rPr>
          <w:sz w:val="24"/>
          <w:szCs w:val="24"/>
        </w:rPr>
        <w:t xml:space="preserve"> of the tracked points, </w:t>
      </w:r>
      <w:r w:rsidRPr="00436FA1">
        <w:rPr>
          <w:i/>
          <w:sz w:val="24"/>
          <w:szCs w:val="24"/>
        </w:rPr>
        <w:t>t</w:t>
      </w:r>
      <w:r w:rsidRPr="00436FA1">
        <w:rPr>
          <w:i/>
          <w:sz w:val="24"/>
          <w:szCs w:val="24"/>
          <w:vertAlign w:val="subscript"/>
        </w:rPr>
        <w:t>j</w:t>
      </w:r>
      <w:r w:rsidRPr="00436FA1">
        <w:rPr>
          <w:sz w:val="24"/>
          <w:szCs w:val="24"/>
        </w:rPr>
        <w:t xml:space="preserve">, </w:t>
      </w:r>
      <w:r w:rsidRPr="00436FA1">
        <w:rPr>
          <w:i/>
          <w:sz w:val="24"/>
          <w:szCs w:val="24"/>
        </w:rPr>
        <w:t>j</w:t>
      </w:r>
      <w:r w:rsidRPr="00436FA1">
        <w:rPr>
          <w:sz w:val="24"/>
          <w:szCs w:val="24"/>
        </w:rPr>
        <w:t xml:space="preserve"> = 1, ..., </w:t>
      </w:r>
      <w:r w:rsidRPr="00436FA1">
        <w:rPr>
          <w:i/>
          <w:sz w:val="24"/>
          <w:szCs w:val="24"/>
        </w:rPr>
        <w:t>N</w:t>
      </w:r>
      <w:r w:rsidRPr="00436FA1">
        <w:rPr>
          <w:sz w:val="24"/>
          <w:szCs w:val="24"/>
        </w:rPr>
        <w:t xml:space="preserve">, are the sampling instants, and </w:t>
      </w:r>
      <w:r w:rsidRPr="00436FA1">
        <w:rPr>
          <w:i/>
          <w:sz w:val="24"/>
          <w:szCs w:val="24"/>
        </w:rPr>
        <w:t>η</w:t>
      </w:r>
      <w:r w:rsidRPr="00436FA1">
        <w:rPr>
          <w:i/>
          <w:sz w:val="24"/>
          <w:szCs w:val="24"/>
          <w:vertAlign w:val="superscript"/>
        </w:rPr>
        <w:t>exp</w:t>
      </w:r>
      <w:r w:rsidRPr="00436FA1">
        <w:rPr>
          <w:sz w:val="24"/>
          <w:szCs w:val="24"/>
        </w:rPr>
        <w:t xml:space="preserve"> identifies experimental data. Such error is scaled between 0 and 1, with null error representing perfect match between model results and experiment and unit error identifying complete discrepancy. </w:t>
      </w:r>
      <w:r w:rsidRPr="00265C1B">
        <w:rPr>
          <w:sz w:val="24"/>
          <w:szCs w:val="24"/>
        </w:rPr>
        <w:fldChar w:fldCharType="begin"/>
      </w:r>
      <w:r w:rsidRPr="00265C1B">
        <w:rPr>
          <w:sz w:val="24"/>
          <w:szCs w:val="24"/>
        </w:rPr>
        <w:instrText xml:space="preserve"> REF _Ref342054213 \h  \* MERGEFORMAT </w:instrText>
      </w:r>
      <w:r w:rsidRPr="00265C1B">
        <w:rPr>
          <w:sz w:val="24"/>
          <w:szCs w:val="24"/>
        </w:rPr>
      </w:r>
      <w:r w:rsidRPr="00265C1B">
        <w:rPr>
          <w:sz w:val="24"/>
          <w:szCs w:val="24"/>
        </w:rPr>
        <w:fldChar w:fldCharType="separate"/>
      </w:r>
    </w:p>
    <w:p w:rsidR="00277D32" w:rsidRDefault="00277D32" w:rsidP="00EA161E">
      <w:pPr>
        <w:spacing w:after="0" w:line="360" w:lineRule="auto"/>
        <w:ind w:firstLine="360"/>
        <w:jc w:val="both"/>
        <w:rPr>
          <w:sz w:val="24"/>
          <w:szCs w:val="24"/>
        </w:rPr>
      </w:pPr>
      <w:r w:rsidRPr="00265C1B">
        <w:rPr>
          <w:sz w:val="24"/>
          <w:szCs w:val="24"/>
        </w:rPr>
        <w:fldChar w:fldCharType="end"/>
      </w:r>
      <w:r>
        <w:rPr>
          <w:sz w:val="24"/>
          <w:szCs w:val="24"/>
        </w:rPr>
        <w:t xml:space="preserve">Table S2 </w:t>
      </w:r>
      <w:r w:rsidRPr="00265C1B">
        <w:rPr>
          <w:sz w:val="24"/>
          <w:szCs w:val="24"/>
        </w:rPr>
        <w:t>demo</w:t>
      </w:r>
      <w:r w:rsidRPr="00436FA1">
        <w:rPr>
          <w:sz w:val="24"/>
          <w:szCs w:val="24"/>
        </w:rPr>
        <w:t xml:space="preserve">nstrates the model accuracy in describing the locomotion of </w:t>
      </w:r>
      <w:r>
        <w:rPr>
          <w:sz w:val="24"/>
          <w:szCs w:val="24"/>
        </w:rPr>
        <w:t>g</w:t>
      </w:r>
      <w:r w:rsidRPr="00436FA1">
        <w:rPr>
          <w:sz w:val="24"/>
          <w:szCs w:val="24"/>
        </w:rPr>
        <w:t>olden shiners (</w:t>
      </w:r>
      <w:r w:rsidRPr="00436FA1">
        <w:rPr>
          <w:i/>
          <w:sz w:val="24"/>
          <w:szCs w:val="24"/>
        </w:rPr>
        <w:t>E</w:t>
      </w:r>
      <w:r w:rsidRPr="00436FA1">
        <w:rPr>
          <w:sz w:val="24"/>
          <w:szCs w:val="24"/>
        </w:rPr>
        <w:t xml:space="preserve"> = 0.096), which, in turn, offers evidence for the ability of the </w:t>
      </w:r>
      <w:r>
        <w:rPr>
          <w:sz w:val="24"/>
          <w:szCs w:val="24"/>
        </w:rPr>
        <w:t>robotic fish</w:t>
      </w:r>
      <w:r w:rsidRPr="00436FA1">
        <w:rPr>
          <w:sz w:val="24"/>
          <w:szCs w:val="24"/>
        </w:rPr>
        <w:t xml:space="preserve"> to replicate </w:t>
      </w:r>
      <w:r>
        <w:rPr>
          <w:sz w:val="24"/>
          <w:szCs w:val="24"/>
        </w:rPr>
        <w:t>g</w:t>
      </w:r>
      <w:r w:rsidRPr="00436FA1">
        <w:rPr>
          <w:sz w:val="24"/>
          <w:szCs w:val="24"/>
        </w:rPr>
        <w:t>olden shiners’ locomotion (</w:t>
      </w:r>
      <w:r w:rsidRPr="00436FA1">
        <w:rPr>
          <w:i/>
          <w:sz w:val="24"/>
          <w:szCs w:val="24"/>
        </w:rPr>
        <w:t>E</w:t>
      </w:r>
      <w:r w:rsidRPr="00436FA1">
        <w:rPr>
          <w:sz w:val="24"/>
          <w:szCs w:val="24"/>
        </w:rPr>
        <w:t xml:space="preserve"> ≤ 0.330).</w:t>
      </w:r>
    </w:p>
    <w:tbl>
      <w:tblPr>
        <w:tblW w:w="0" w:type="auto"/>
        <w:jc w:val="center"/>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9"/>
        <w:gridCol w:w="1273"/>
        <w:gridCol w:w="1302"/>
        <w:gridCol w:w="1308"/>
        <w:gridCol w:w="1225"/>
      </w:tblGrid>
      <w:tr w:rsidR="00277D32" w:rsidRPr="00235585" w:rsidTr="00DD3EEC">
        <w:trPr>
          <w:trHeight w:val="287"/>
          <w:jc w:val="center"/>
        </w:trPr>
        <w:tc>
          <w:tcPr>
            <w:tcW w:w="2889" w:type="dxa"/>
            <w:tcBorders>
              <w:top w:val="nil"/>
              <w:left w:val="nil"/>
            </w:tcBorders>
            <w:vAlign w:val="center"/>
          </w:tcPr>
          <w:p w:rsidR="00277D32" w:rsidRPr="00235585" w:rsidRDefault="00277D32" w:rsidP="00EA161E">
            <w:pPr>
              <w:spacing w:after="0" w:line="360" w:lineRule="auto"/>
              <w:jc w:val="center"/>
              <w:rPr>
                <w:sz w:val="24"/>
                <w:szCs w:val="24"/>
              </w:rPr>
            </w:pPr>
            <w:bookmarkStart w:id="3" w:name="_Ref342054213"/>
          </w:p>
        </w:tc>
        <w:tc>
          <w:tcPr>
            <w:tcW w:w="1273" w:type="dxa"/>
            <w:shd w:val="clear" w:color="auto" w:fill="BFBFBF"/>
            <w:vAlign w:val="center"/>
          </w:tcPr>
          <w:p w:rsidR="00277D32" w:rsidRPr="00235585" w:rsidRDefault="00277D32" w:rsidP="00EA161E">
            <w:pPr>
              <w:spacing w:after="0" w:line="360" w:lineRule="auto"/>
              <w:jc w:val="center"/>
              <w:rPr>
                <w:i/>
                <w:sz w:val="24"/>
                <w:szCs w:val="24"/>
              </w:rPr>
            </w:pPr>
            <w:r w:rsidRPr="00235585">
              <w:rPr>
                <w:i/>
                <w:sz w:val="24"/>
                <w:szCs w:val="24"/>
              </w:rPr>
              <w:t>c</w:t>
            </w:r>
            <w:r w:rsidRPr="00235585">
              <w:rPr>
                <w:sz w:val="24"/>
                <w:szCs w:val="24"/>
                <w:vertAlign w:val="subscript"/>
              </w:rPr>
              <w:t>1</w:t>
            </w:r>
          </w:p>
          <w:p w:rsidR="00277D32" w:rsidRPr="00235585" w:rsidRDefault="00277D32" w:rsidP="00EA161E">
            <w:pPr>
              <w:spacing w:after="0" w:line="360" w:lineRule="auto"/>
              <w:rPr>
                <w:sz w:val="24"/>
                <w:szCs w:val="24"/>
              </w:rPr>
            </w:pPr>
          </w:p>
        </w:tc>
        <w:tc>
          <w:tcPr>
            <w:tcW w:w="1302" w:type="dxa"/>
            <w:shd w:val="clear" w:color="auto" w:fill="BFBFBF"/>
            <w:vAlign w:val="center"/>
          </w:tcPr>
          <w:p w:rsidR="00277D32" w:rsidRPr="00235585" w:rsidRDefault="00277D32" w:rsidP="00EA161E">
            <w:pPr>
              <w:spacing w:after="0" w:line="360" w:lineRule="auto"/>
              <w:jc w:val="center"/>
              <w:rPr>
                <w:i/>
                <w:sz w:val="24"/>
                <w:szCs w:val="24"/>
              </w:rPr>
            </w:pPr>
            <w:r w:rsidRPr="00235585">
              <w:rPr>
                <w:i/>
                <w:sz w:val="24"/>
                <w:szCs w:val="24"/>
              </w:rPr>
              <w:t>c</w:t>
            </w:r>
            <w:r w:rsidRPr="00235585">
              <w:rPr>
                <w:sz w:val="24"/>
                <w:szCs w:val="24"/>
                <w:vertAlign w:val="subscript"/>
              </w:rPr>
              <w:t>2</w:t>
            </w:r>
          </w:p>
          <w:p w:rsidR="00277D32" w:rsidRPr="00235585" w:rsidRDefault="00277D32" w:rsidP="00EA161E">
            <w:pPr>
              <w:spacing w:after="0" w:line="360" w:lineRule="auto"/>
              <w:jc w:val="center"/>
              <w:rPr>
                <w:sz w:val="24"/>
                <w:szCs w:val="24"/>
              </w:rPr>
            </w:pPr>
            <w:r w:rsidRPr="00235585">
              <w:rPr>
                <w:sz w:val="24"/>
                <w:szCs w:val="24"/>
              </w:rPr>
              <w:t>(cm</w:t>
            </w:r>
            <w:r w:rsidRPr="00235585">
              <w:rPr>
                <w:sz w:val="24"/>
                <w:szCs w:val="24"/>
                <w:vertAlign w:val="superscript"/>
              </w:rPr>
              <w:t>-1</w:t>
            </w:r>
            <w:r w:rsidRPr="00235585">
              <w:rPr>
                <w:sz w:val="24"/>
                <w:szCs w:val="24"/>
              </w:rPr>
              <w:t>)</w:t>
            </w:r>
          </w:p>
        </w:tc>
        <w:tc>
          <w:tcPr>
            <w:tcW w:w="1308" w:type="dxa"/>
            <w:shd w:val="clear" w:color="auto" w:fill="BFBFBF"/>
            <w:vAlign w:val="center"/>
          </w:tcPr>
          <w:p w:rsidR="00277D32" w:rsidRPr="00235585" w:rsidRDefault="00277D32" w:rsidP="00EA161E">
            <w:pPr>
              <w:spacing w:after="0" w:line="360" w:lineRule="auto"/>
              <w:jc w:val="center"/>
              <w:rPr>
                <w:i/>
                <w:sz w:val="24"/>
                <w:szCs w:val="24"/>
              </w:rPr>
            </w:pPr>
            <w:r w:rsidRPr="00235585">
              <w:rPr>
                <w:i/>
                <w:sz w:val="24"/>
                <w:szCs w:val="24"/>
              </w:rPr>
              <w:t>k</w:t>
            </w:r>
          </w:p>
          <w:p w:rsidR="00277D32" w:rsidRPr="00235585" w:rsidRDefault="00277D32" w:rsidP="00EA161E">
            <w:pPr>
              <w:spacing w:after="0" w:line="360" w:lineRule="auto"/>
              <w:jc w:val="center"/>
              <w:rPr>
                <w:sz w:val="24"/>
                <w:szCs w:val="24"/>
              </w:rPr>
            </w:pPr>
            <w:r w:rsidRPr="00235585">
              <w:rPr>
                <w:sz w:val="24"/>
                <w:szCs w:val="24"/>
              </w:rPr>
              <w:t>(rad cm</w:t>
            </w:r>
            <w:r w:rsidRPr="00235585">
              <w:rPr>
                <w:sz w:val="24"/>
                <w:szCs w:val="24"/>
                <w:vertAlign w:val="superscript"/>
              </w:rPr>
              <w:t>-1</w:t>
            </w:r>
            <w:r w:rsidRPr="00235585">
              <w:rPr>
                <w:sz w:val="24"/>
                <w:szCs w:val="24"/>
              </w:rPr>
              <w:t>)</w:t>
            </w:r>
          </w:p>
        </w:tc>
        <w:tc>
          <w:tcPr>
            <w:tcW w:w="1225" w:type="dxa"/>
            <w:shd w:val="clear" w:color="auto" w:fill="BFBFBF"/>
            <w:vAlign w:val="center"/>
          </w:tcPr>
          <w:p w:rsidR="00277D32" w:rsidRPr="00235585" w:rsidRDefault="00277D32" w:rsidP="00EA161E">
            <w:pPr>
              <w:spacing w:after="0" w:line="360" w:lineRule="auto"/>
              <w:jc w:val="center"/>
              <w:rPr>
                <w:i/>
                <w:sz w:val="24"/>
                <w:szCs w:val="24"/>
              </w:rPr>
            </w:pPr>
            <w:r w:rsidRPr="00235585">
              <w:rPr>
                <w:i/>
                <w:sz w:val="24"/>
                <w:szCs w:val="24"/>
              </w:rPr>
              <w:t>E</w:t>
            </w:r>
          </w:p>
        </w:tc>
      </w:tr>
      <w:tr w:rsidR="00277D32" w:rsidRPr="00235585" w:rsidTr="00DD3EEC">
        <w:trPr>
          <w:trHeight w:val="418"/>
          <w:jc w:val="center"/>
        </w:trPr>
        <w:tc>
          <w:tcPr>
            <w:tcW w:w="2889" w:type="dxa"/>
            <w:shd w:val="clear" w:color="auto" w:fill="BFBFBF"/>
            <w:vAlign w:val="center"/>
          </w:tcPr>
          <w:p w:rsidR="00277D32" w:rsidRPr="00235585" w:rsidRDefault="00277D32" w:rsidP="00EA161E">
            <w:pPr>
              <w:spacing w:after="0" w:line="360" w:lineRule="auto"/>
              <w:jc w:val="center"/>
              <w:rPr>
                <w:sz w:val="24"/>
                <w:szCs w:val="24"/>
              </w:rPr>
            </w:pPr>
            <w:r w:rsidRPr="00235585">
              <w:rPr>
                <w:sz w:val="24"/>
                <w:szCs w:val="24"/>
              </w:rPr>
              <w:t xml:space="preserve">Robotic fish, </w:t>
            </w:r>
            <w:r w:rsidRPr="00235585">
              <w:rPr>
                <w:i/>
                <w:sz w:val="24"/>
                <w:szCs w:val="24"/>
              </w:rPr>
              <w:t>f</w:t>
            </w:r>
            <w:r w:rsidRPr="00235585">
              <w:rPr>
                <w:sz w:val="24"/>
                <w:szCs w:val="24"/>
              </w:rPr>
              <w:t xml:space="preserve"> = 2 Hz</w:t>
            </w:r>
          </w:p>
        </w:tc>
        <w:tc>
          <w:tcPr>
            <w:tcW w:w="1273" w:type="dxa"/>
            <w:vAlign w:val="center"/>
          </w:tcPr>
          <w:p w:rsidR="00277D32" w:rsidRPr="00235585" w:rsidRDefault="00277D32" w:rsidP="00EA161E">
            <w:pPr>
              <w:spacing w:after="0" w:line="360" w:lineRule="auto"/>
              <w:jc w:val="center"/>
              <w:rPr>
                <w:sz w:val="24"/>
                <w:szCs w:val="24"/>
              </w:rPr>
            </w:pPr>
            <w:r w:rsidRPr="00235585">
              <w:rPr>
                <w:sz w:val="24"/>
                <w:szCs w:val="24"/>
              </w:rPr>
              <w:t>-0.056</w:t>
            </w:r>
          </w:p>
        </w:tc>
        <w:tc>
          <w:tcPr>
            <w:tcW w:w="1302" w:type="dxa"/>
            <w:vAlign w:val="center"/>
          </w:tcPr>
          <w:p w:rsidR="00277D32" w:rsidRPr="00235585" w:rsidRDefault="00277D32" w:rsidP="00EA161E">
            <w:pPr>
              <w:spacing w:after="0" w:line="360" w:lineRule="auto"/>
              <w:jc w:val="center"/>
              <w:rPr>
                <w:sz w:val="24"/>
                <w:szCs w:val="24"/>
              </w:rPr>
            </w:pPr>
            <w:r w:rsidRPr="00235585">
              <w:rPr>
                <w:sz w:val="24"/>
                <w:szCs w:val="24"/>
              </w:rPr>
              <w:t>-0.017</w:t>
            </w:r>
          </w:p>
        </w:tc>
        <w:tc>
          <w:tcPr>
            <w:tcW w:w="1308" w:type="dxa"/>
            <w:vAlign w:val="center"/>
          </w:tcPr>
          <w:p w:rsidR="00277D32" w:rsidRPr="00235585" w:rsidRDefault="00277D32" w:rsidP="00EA161E">
            <w:pPr>
              <w:spacing w:after="0" w:line="360" w:lineRule="auto"/>
              <w:jc w:val="center"/>
              <w:rPr>
                <w:sz w:val="24"/>
                <w:szCs w:val="24"/>
              </w:rPr>
            </w:pPr>
            <w:r w:rsidRPr="00235585">
              <w:rPr>
                <w:sz w:val="24"/>
                <w:szCs w:val="24"/>
              </w:rPr>
              <w:t>0.66</w:t>
            </w:r>
          </w:p>
        </w:tc>
        <w:tc>
          <w:tcPr>
            <w:tcW w:w="1225" w:type="dxa"/>
            <w:vAlign w:val="center"/>
          </w:tcPr>
          <w:p w:rsidR="00277D32" w:rsidRPr="00235585" w:rsidRDefault="00277D32" w:rsidP="00EA161E">
            <w:pPr>
              <w:spacing w:after="0" w:line="360" w:lineRule="auto"/>
              <w:jc w:val="center"/>
              <w:rPr>
                <w:sz w:val="24"/>
                <w:szCs w:val="24"/>
              </w:rPr>
            </w:pPr>
            <w:r w:rsidRPr="00235585">
              <w:rPr>
                <w:sz w:val="24"/>
                <w:szCs w:val="24"/>
              </w:rPr>
              <w:t>0.321</w:t>
            </w:r>
          </w:p>
        </w:tc>
      </w:tr>
      <w:tr w:rsidR="00277D32" w:rsidRPr="00235585" w:rsidTr="00DD3EEC">
        <w:trPr>
          <w:trHeight w:val="418"/>
          <w:jc w:val="center"/>
        </w:trPr>
        <w:tc>
          <w:tcPr>
            <w:tcW w:w="2889" w:type="dxa"/>
            <w:shd w:val="clear" w:color="auto" w:fill="BFBFBF"/>
            <w:vAlign w:val="center"/>
          </w:tcPr>
          <w:p w:rsidR="00277D32" w:rsidRPr="00235585" w:rsidRDefault="00277D32" w:rsidP="00EA161E">
            <w:pPr>
              <w:spacing w:after="0" w:line="360" w:lineRule="auto"/>
              <w:jc w:val="center"/>
              <w:rPr>
                <w:sz w:val="24"/>
                <w:szCs w:val="24"/>
              </w:rPr>
            </w:pPr>
            <w:r w:rsidRPr="00235585">
              <w:rPr>
                <w:sz w:val="24"/>
                <w:szCs w:val="24"/>
              </w:rPr>
              <w:t xml:space="preserve">Robotic fish, </w:t>
            </w:r>
            <w:r w:rsidRPr="00235585">
              <w:rPr>
                <w:i/>
                <w:sz w:val="24"/>
                <w:szCs w:val="24"/>
              </w:rPr>
              <w:t>f</w:t>
            </w:r>
            <w:r w:rsidRPr="00235585">
              <w:rPr>
                <w:sz w:val="24"/>
                <w:szCs w:val="24"/>
              </w:rPr>
              <w:t xml:space="preserve"> = 3 Hz</w:t>
            </w:r>
          </w:p>
        </w:tc>
        <w:tc>
          <w:tcPr>
            <w:tcW w:w="1273" w:type="dxa"/>
            <w:vAlign w:val="center"/>
          </w:tcPr>
          <w:p w:rsidR="00277D32" w:rsidRPr="00235585" w:rsidRDefault="00277D32" w:rsidP="00EA161E">
            <w:pPr>
              <w:spacing w:after="0" w:line="360" w:lineRule="auto"/>
              <w:jc w:val="center"/>
              <w:rPr>
                <w:sz w:val="24"/>
                <w:szCs w:val="24"/>
              </w:rPr>
            </w:pPr>
            <w:r w:rsidRPr="00235585">
              <w:rPr>
                <w:sz w:val="24"/>
                <w:szCs w:val="24"/>
              </w:rPr>
              <w:t>0.021</w:t>
            </w:r>
          </w:p>
        </w:tc>
        <w:tc>
          <w:tcPr>
            <w:tcW w:w="1302" w:type="dxa"/>
            <w:vAlign w:val="center"/>
          </w:tcPr>
          <w:p w:rsidR="00277D32" w:rsidRPr="00235585" w:rsidRDefault="00277D32" w:rsidP="00EA161E">
            <w:pPr>
              <w:spacing w:after="0" w:line="360" w:lineRule="auto"/>
              <w:jc w:val="center"/>
              <w:rPr>
                <w:sz w:val="24"/>
                <w:szCs w:val="24"/>
              </w:rPr>
            </w:pPr>
            <w:r w:rsidRPr="00235585">
              <w:rPr>
                <w:sz w:val="24"/>
                <w:szCs w:val="24"/>
              </w:rPr>
              <w:t>-0.034</w:t>
            </w:r>
          </w:p>
        </w:tc>
        <w:tc>
          <w:tcPr>
            <w:tcW w:w="1308" w:type="dxa"/>
            <w:vAlign w:val="center"/>
          </w:tcPr>
          <w:p w:rsidR="00277D32" w:rsidRPr="00235585" w:rsidRDefault="00277D32" w:rsidP="00EA161E">
            <w:pPr>
              <w:spacing w:after="0" w:line="360" w:lineRule="auto"/>
              <w:jc w:val="center"/>
              <w:rPr>
                <w:sz w:val="24"/>
                <w:szCs w:val="24"/>
              </w:rPr>
            </w:pPr>
            <w:r w:rsidRPr="00235585">
              <w:rPr>
                <w:sz w:val="24"/>
                <w:szCs w:val="24"/>
              </w:rPr>
              <w:t>0.67</w:t>
            </w:r>
          </w:p>
        </w:tc>
        <w:tc>
          <w:tcPr>
            <w:tcW w:w="1225" w:type="dxa"/>
            <w:vAlign w:val="center"/>
          </w:tcPr>
          <w:p w:rsidR="00277D32" w:rsidRPr="00235585" w:rsidRDefault="00277D32" w:rsidP="00EA161E">
            <w:pPr>
              <w:spacing w:after="0" w:line="360" w:lineRule="auto"/>
              <w:jc w:val="center"/>
              <w:rPr>
                <w:sz w:val="24"/>
                <w:szCs w:val="24"/>
              </w:rPr>
            </w:pPr>
            <w:r w:rsidRPr="00235585">
              <w:rPr>
                <w:sz w:val="24"/>
                <w:szCs w:val="24"/>
              </w:rPr>
              <w:t>0.259</w:t>
            </w:r>
          </w:p>
        </w:tc>
      </w:tr>
      <w:tr w:rsidR="00277D32" w:rsidRPr="00235585" w:rsidTr="00DD3EEC">
        <w:trPr>
          <w:trHeight w:val="418"/>
          <w:jc w:val="center"/>
        </w:trPr>
        <w:tc>
          <w:tcPr>
            <w:tcW w:w="2889" w:type="dxa"/>
            <w:shd w:val="clear" w:color="auto" w:fill="BFBFBF"/>
            <w:vAlign w:val="center"/>
          </w:tcPr>
          <w:p w:rsidR="00277D32" w:rsidRPr="00235585" w:rsidRDefault="00277D32" w:rsidP="00EA161E">
            <w:pPr>
              <w:spacing w:after="0" w:line="360" w:lineRule="auto"/>
              <w:jc w:val="center"/>
              <w:rPr>
                <w:sz w:val="24"/>
                <w:szCs w:val="24"/>
              </w:rPr>
            </w:pPr>
            <w:r w:rsidRPr="00235585">
              <w:rPr>
                <w:sz w:val="24"/>
                <w:szCs w:val="24"/>
              </w:rPr>
              <w:t xml:space="preserve">Robotic fish, </w:t>
            </w:r>
            <w:r w:rsidRPr="00235585">
              <w:rPr>
                <w:i/>
                <w:sz w:val="24"/>
                <w:szCs w:val="24"/>
              </w:rPr>
              <w:t>f</w:t>
            </w:r>
            <w:r w:rsidRPr="00235585">
              <w:rPr>
                <w:sz w:val="24"/>
                <w:szCs w:val="24"/>
              </w:rPr>
              <w:t xml:space="preserve"> = 4 Hz</w:t>
            </w:r>
          </w:p>
        </w:tc>
        <w:tc>
          <w:tcPr>
            <w:tcW w:w="1273" w:type="dxa"/>
            <w:vAlign w:val="center"/>
          </w:tcPr>
          <w:p w:rsidR="00277D32" w:rsidRPr="00235585" w:rsidRDefault="00277D32" w:rsidP="00EA161E">
            <w:pPr>
              <w:spacing w:after="0" w:line="360" w:lineRule="auto"/>
              <w:jc w:val="center"/>
              <w:rPr>
                <w:sz w:val="24"/>
                <w:szCs w:val="24"/>
              </w:rPr>
            </w:pPr>
            <w:r w:rsidRPr="00235585">
              <w:rPr>
                <w:sz w:val="24"/>
                <w:szCs w:val="24"/>
              </w:rPr>
              <w:t>-0.112</w:t>
            </w:r>
          </w:p>
        </w:tc>
        <w:tc>
          <w:tcPr>
            <w:tcW w:w="1302" w:type="dxa"/>
            <w:vAlign w:val="center"/>
          </w:tcPr>
          <w:p w:rsidR="00277D32" w:rsidRPr="00235585" w:rsidRDefault="00277D32" w:rsidP="00EA161E">
            <w:pPr>
              <w:spacing w:after="0" w:line="360" w:lineRule="auto"/>
              <w:jc w:val="center"/>
              <w:rPr>
                <w:sz w:val="24"/>
                <w:szCs w:val="24"/>
              </w:rPr>
            </w:pPr>
            <w:r w:rsidRPr="00235585">
              <w:rPr>
                <w:sz w:val="24"/>
                <w:szCs w:val="24"/>
              </w:rPr>
              <w:t>0.074</w:t>
            </w:r>
          </w:p>
        </w:tc>
        <w:tc>
          <w:tcPr>
            <w:tcW w:w="1308" w:type="dxa"/>
            <w:vAlign w:val="center"/>
          </w:tcPr>
          <w:p w:rsidR="00277D32" w:rsidRPr="00235585" w:rsidRDefault="00277D32" w:rsidP="00EA161E">
            <w:pPr>
              <w:spacing w:after="0" w:line="360" w:lineRule="auto"/>
              <w:jc w:val="center"/>
              <w:rPr>
                <w:sz w:val="24"/>
                <w:szCs w:val="24"/>
              </w:rPr>
            </w:pPr>
            <w:r w:rsidRPr="00235585">
              <w:rPr>
                <w:sz w:val="24"/>
                <w:szCs w:val="24"/>
              </w:rPr>
              <w:t>0.53</w:t>
            </w:r>
          </w:p>
        </w:tc>
        <w:tc>
          <w:tcPr>
            <w:tcW w:w="1225" w:type="dxa"/>
            <w:vAlign w:val="center"/>
          </w:tcPr>
          <w:p w:rsidR="00277D32" w:rsidRPr="00235585" w:rsidRDefault="00277D32" w:rsidP="00EA161E">
            <w:pPr>
              <w:spacing w:after="0" w:line="360" w:lineRule="auto"/>
              <w:jc w:val="center"/>
              <w:rPr>
                <w:sz w:val="24"/>
                <w:szCs w:val="24"/>
              </w:rPr>
            </w:pPr>
            <w:r w:rsidRPr="00235585">
              <w:rPr>
                <w:sz w:val="24"/>
                <w:szCs w:val="24"/>
              </w:rPr>
              <w:t>0.330</w:t>
            </w:r>
          </w:p>
        </w:tc>
      </w:tr>
      <w:tr w:rsidR="00277D32" w:rsidRPr="00235585" w:rsidTr="00DD3EEC">
        <w:trPr>
          <w:trHeight w:val="418"/>
          <w:jc w:val="center"/>
        </w:trPr>
        <w:tc>
          <w:tcPr>
            <w:tcW w:w="2889" w:type="dxa"/>
            <w:shd w:val="clear" w:color="auto" w:fill="BFBFBF"/>
            <w:vAlign w:val="center"/>
          </w:tcPr>
          <w:p w:rsidR="00277D32" w:rsidRPr="00235585" w:rsidRDefault="00277D32" w:rsidP="00EA161E">
            <w:pPr>
              <w:spacing w:after="0" w:line="360" w:lineRule="auto"/>
              <w:jc w:val="center"/>
              <w:rPr>
                <w:sz w:val="24"/>
                <w:szCs w:val="24"/>
              </w:rPr>
            </w:pPr>
            <w:r w:rsidRPr="00235585">
              <w:rPr>
                <w:sz w:val="24"/>
                <w:szCs w:val="24"/>
              </w:rPr>
              <w:t xml:space="preserve">Golden shiner, </w:t>
            </w:r>
            <w:r w:rsidRPr="00235585">
              <w:rPr>
                <w:i/>
                <w:sz w:val="24"/>
                <w:szCs w:val="24"/>
              </w:rPr>
              <w:t>f</w:t>
            </w:r>
            <w:r w:rsidRPr="00235585">
              <w:rPr>
                <w:sz w:val="24"/>
                <w:szCs w:val="24"/>
              </w:rPr>
              <w:t xml:space="preserve"> = 3.72 Hz</w:t>
            </w:r>
          </w:p>
        </w:tc>
        <w:tc>
          <w:tcPr>
            <w:tcW w:w="1273" w:type="dxa"/>
            <w:vAlign w:val="center"/>
          </w:tcPr>
          <w:p w:rsidR="00277D32" w:rsidRPr="00235585" w:rsidRDefault="00277D32" w:rsidP="00EA161E">
            <w:pPr>
              <w:spacing w:after="0" w:line="360" w:lineRule="auto"/>
              <w:jc w:val="center"/>
              <w:rPr>
                <w:sz w:val="24"/>
                <w:szCs w:val="24"/>
              </w:rPr>
            </w:pPr>
            <w:r w:rsidRPr="00235585">
              <w:rPr>
                <w:sz w:val="24"/>
                <w:szCs w:val="24"/>
              </w:rPr>
              <w:t>-0.073</w:t>
            </w:r>
          </w:p>
        </w:tc>
        <w:tc>
          <w:tcPr>
            <w:tcW w:w="1302" w:type="dxa"/>
            <w:vAlign w:val="center"/>
          </w:tcPr>
          <w:p w:rsidR="00277D32" w:rsidRPr="00235585" w:rsidRDefault="00277D32" w:rsidP="00EA161E">
            <w:pPr>
              <w:spacing w:after="0" w:line="360" w:lineRule="auto"/>
              <w:jc w:val="center"/>
              <w:rPr>
                <w:sz w:val="24"/>
                <w:szCs w:val="24"/>
              </w:rPr>
            </w:pPr>
            <w:r w:rsidRPr="00235585">
              <w:rPr>
                <w:sz w:val="24"/>
                <w:szCs w:val="24"/>
              </w:rPr>
              <w:t>0.057</w:t>
            </w:r>
          </w:p>
        </w:tc>
        <w:tc>
          <w:tcPr>
            <w:tcW w:w="1308" w:type="dxa"/>
            <w:vAlign w:val="center"/>
          </w:tcPr>
          <w:p w:rsidR="00277D32" w:rsidRPr="00235585" w:rsidRDefault="00277D32" w:rsidP="00EA161E">
            <w:pPr>
              <w:spacing w:after="0" w:line="360" w:lineRule="auto"/>
              <w:jc w:val="center"/>
              <w:rPr>
                <w:sz w:val="24"/>
                <w:szCs w:val="24"/>
              </w:rPr>
            </w:pPr>
            <w:r w:rsidRPr="00235585">
              <w:rPr>
                <w:sz w:val="24"/>
                <w:szCs w:val="24"/>
              </w:rPr>
              <w:t>0.51</w:t>
            </w:r>
          </w:p>
        </w:tc>
        <w:tc>
          <w:tcPr>
            <w:tcW w:w="1225" w:type="dxa"/>
            <w:vAlign w:val="center"/>
          </w:tcPr>
          <w:p w:rsidR="00277D32" w:rsidRPr="00235585" w:rsidRDefault="00277D32" w:rsidP="00EA161E">
            <w:pPr>
              <w:spacing w:after="0" w:line="360" w:lineRule="auto"/>
              <w:jc w:val="center"/>
              <w:rPr>
                <w:sz w:val="24"/>
                <w:szCs w:val="24"/>
              </w:rPr>
            </w:pPr>
            <w:r w:rsidRPr="00235585">
              <w:rPr>
                <w:sz w:val="24"/>
                <w:szCs w:val="24"/>
              </w:rPr>
              <w:t>0.096</w:t>
            </w:r>
          </w:p>
        </w:tc>
      </w:tr>
    </w:tbl>
    <w:p w:rsidR="00277D32" w:rsidRDefault="00277D32" w:rsidP="008C571F">
      <w:pPr>
        <w:pStyle w:val="Caption"/>
        <w:spacing w:before="240" w:after="0" w:line="360" w:lineRule="auto"/>
        <w:ind w:firstLine="0"/>
        <w:jc w:val="left"/>
        <w:rPr>
          <w:sz w:val="18"/>
          <w:szCs w:val="18"/>
        </w:rPr>
      </w:pPr>
      <w:r>
        <w:rPr>
          <w:b/>
          <w:sz w:val="18"/>
          <w:szCs w:val="18"/>
        </w:rPr>
        <w:t>Table S2</w:t>
      </w:r>
      <w:bookmarkEnd w:id="3"/>
      <w:r>
        <w:rPr>
          <w:b/>
          <w:sz w:val="18"/>
          <w:szCs w:val="18"/>
        </w:rPr>
        <w:t>.</w:t>
      </w:r>
      <w:r w:rsidRPr="00F85857">
        <w:rPr>
          <w:sz w:val="18"/>
          <w:szCs w:val="18"/>
        </w:rPr>
        <w:t xml:space="preserve"> Identified parameters of the model of carangiform swimming.</w:t>
      </w:r>
    </w:p>
    <w:p w:rsidR="00277D32" w:rsidRPr="006D08AE" w:rsidRDefault="00277D32" w:rsidP="00EA161E">
      <w:pPr>
        <w:spacing w:after="0" w:line="360" w:lineRule="auto"/>
        <w:rPr>
          <w:sz w:val="24"/>
          <w:szCs w:val="24"/>
        </w:rPr>
      </w:pPr>
    </w:p>
    <w:p w:rsidR="00277D32" w:rsidRPr="00436FA1" w:rsidRDefault="00277D32" w:rsidP="00EA161E">
      <w:pPr>
        <w:spacing w:after="0" w:line="360" w:lineRule="auto"/>
        <w:ind w:firstLine="360"/>
        <w:jc w:val="both"/>
        <w:rPr>
          <w:sz w:val="24"/>
          <w:szCs w:val="24"/>
        </w:rPr>
      </w:pPr>
      <w:r>
        <w:t xml:space="preserve">Figure S3 </w:t>
      </w:r>
      <w:r w:rsidRPr="006D08AE">
        <w:rPr>
          <w:sz w:val="24"/>
          <w:szCs w:val="24"/>
        </w:rPr>
        <w:t>and</w:t>
      </w:r>
      <w:r>
        <w:rPr>
          <w:sz w:val="24"/>
          <w:szCs w:val="24"/>
        </w:rPr>
        <w:t xml:space="preserve"> </w:t>
      </w:r>
      <w:r>
        <w:t xml:space="preserve">Figure S4 </w:t>
      </w:r>
      <w:r w:rsidRPr="006D08AE">
        <w:rPr>
          <w:sz w:val="24"/>
          <w:szCs w:val="24"/>
        </w:rPr>
        <w:t xml:space="preserve">display the undulations of the </w:t>
      </w:r>
      <w:r>
        <w:rPr>
          <w:sz w:val="24"/>
          <w:szCs w:val="24"/>
        </w:rPr>
        <w:t>robotic fish</w:t>
      </w:r>
      <w:r w:rsidRPr="006D08AE">
        <w:rPr>
          <w:sz w:val="24"/>
          <w:szCs w:val="24"/>
        </w:rPr>
        <w:t xml:space="preserve"> beating its tail at 3 Hz and the </w:t>
      </w:r>
      <w:r>
        <w:rPr>
          <w:sz w:val="24"/>
          <w:szCs w:val="24"/>
        </w:rPr>
        <w:t>g</w:t>
      </w:r>
      <w:r w:rsidRPr="006D08AE">
        <w:rPr>
          <w:sz w:val="24"/>
          <w:szCs w:val="24"/>
        </w:rPr>
        <w:t>olden shiner,</w:t>
      </w:r>
      <w:r w:rsidRPr="00436FA1">
        <w:rPr>
          <w:sz w:val="24"/>
          <w:szCs w:val="24"/>
        </w:rPr>
        <w:t xml:space="preserve"> respectively.</w:t>
      </w:r>
    </w:p>
    <w:p w:rsidR="00277D32" w:rsidRDefault="00277D32" w:rsidP="00E57C37">
      <w:pPr>
        <w:pStyle w:val="Caption"/>
        <w:tabs>
          <w:tab w:val="left" w:pos="810"/>
          <w:tab w:val="left" w:pos="990"/>
          <w:tab w:val="left" w:pos="1350"/>
          <w:tab w:val="left" w:pos="7200"/>
          <w:tab w:val="left" w:pos="7920"/>
          <w:tab w:val="left" w:pos="8280"/>
          <w:tab w:val="left" w:pos="8460"/>
          <w:tab w:val="left" w:pos="8640"/>
          <w:tab w:val="left" w:pos="8820"/>
        </w:tabs>
        <w:spacing w:after="0" w:line="360" w:lineRule="auto"/>
        <w:ind w:firstLine="0"/>
        <w:jc w:val="center"/>
        <w:rPr>
          <w:b/>
          <w:sz w:val="18"/>
          <w:szCs w:val="18"/>
        </w:rPr>
      </w:pPr>
      <w:r w:rsidRPr="00805BAA">
        <w:rPr>
          <w:b/>
          <w:noProof/>
          <w:sz w:val="18"/>
          <w:szCs w:val="18"/>
          <w:lang w:val="en-US"/>
        </w:rPr>
        <w:pict>
          <v:shape id="_x0000_i1029" type="#_x0000_t75" style="width:420.75pt;height:281.25pt;visibility:visible">
            <v:imagedata r:id="rId11" o:title=""/>
          </v:shape>
        </w:pict>
      </w:r>
    </w:p>
    <w:p w:rsidR="00277D32" w:rsidRPr="00F85857" w:rsidRDefault="00277D32" w:rsidP="00EA161E">
      <w:pPr>
        <w:pStyle w:val="Caption"/>
        <w:spacing w:after="0" w:line="360" w:lineRule="auto"/>
        <w:ind w:firstLine="0"/>
        <w:jc w:val="left"/>
        <w:rPr>
          <w:sz w:val="18"/>
          <w:szCs w:val="18"/>
        </w:rPr>
      </w:pPr>
      <w:bookmarkStart w:id="4" w:name="_Ref354570392"/>
      <w:r>
        <w:rPr>
          <w:b/>
          <w:sz w:val="18"/>
          <w:szCs w:val="18"/>
        </w:rPr>
        <w:t xml:space="preserve">Figure S3. </w:t>
      </w:r>
      <w:bookmarkEnd w:id="4"/>
      <w:r w:rsidRPr="00F85857">
        <w:rPr>
          <w:sz w:val="18"/>
          <w:szCs w:val="18"/>
        </w:rPr>
        <w:t xml:space="preserve">Comparison of model results and experimental data for the </w:t>
      </w:r>
      <w:r>
        <w:rPr>
          <w:sz w:val="18"/>
          <w:szCs w:val="18"/>
        </w:rPr>
        <w:t>robotic fish</w:t>
      </w:r>
      <w:r w:rsidRPr="00F85857">
        <w:rPr>
          <w:sz w:val="18"/>
          <w:szCs w:val="18"/>
        </w:rPr>
        <w:t xml:space="preserve"> beating its tail at 3 Hz.</w:t>
      </w:r>
    </w:p>
    <w:p w:rsidR="00277D32" w:rsidRDefault="00277D32" w:rsidP="00EA161E">
      <w:pPr>
        <w:tabs>
          <w:tab w:val="left" w:pos="900"/>
          <w:tab w:val="left" w:pos="8820"/>
        </w:tabs>
        <w:spacing w:after="0" w:line="360" w:lineRule="auto"/>
        <w:jc w:val="center"/>
      </w:pPr>
    </w:p>
    <w:p w:rsidR="00277D32" w:rsidRDefault="00277D32" w:rsidP="00EA161E">
      <w:pPr>
        <w:tabs>
          <w:tab w:val="left" w:pos="900"/>
          <w:tab w:val="left" w:pos="8820"/>
        </w:tabs>
        <w:spacing w:after="0" w:line="360" w:lineRule="auto"/>
        <w:jc w:val="center"/>
      </w:pPr>
      <w:r w:rsidRPr="00805BAA">
        <w:rPr>
          <w:noProof/>
          <w:lang w:val="en-US"/>
        </w:rPr>
        <w:pict>
          <v:shape id="_x0000_i1030" type="#_x0000_t75" style="width:423.75pt;height:243.75pt;visibility:visible">
            <v:imagedata r:id="rId12" o:title=""/>
          </v:shape>
        </w:pict>
      </w:r>
    </w:p>
    <w:p w:rsidR="00277D32" w:rsidRPr="005961A6" w:rsidRDefault="00277D32" w:rsidP="00EA161E">
      <w:pPr>
        <w:spacing w:after="0" w:line="360" w:lineRule="auto"/>
        <w:jc w:val="both"/>
        <w:rPr>
          <w:sz w:val="18"/>
          <w:szCs w:val="18"/>
        </w:rPr>
      </w:pPr>
      <w:bookmarkStart w:id="5" w:name="_Ref342148928"/>
      <w:r>
        <w:rPr>
          <w:b/>
          <w:sz w:val="18"/>
          <w:szCs w:val="18"/>
        </w:rPr>
        <w:t xml:space="preserve">Figure S4. </w:t>
      </w:r>
      <w:bookmarkEnd w:id="5"/>
      <w:r w:rsidRPr="005961A6">
        <w:rPr>
          <w:sz w:val="18"/>
          <w:szCs w:val="18"/>
        </w:rPr>
        <w:t xml:space="preserve">Comparison of model results and experimental data for the </w:t>
      </w:r>
      <w:r>
        <w:rPr>
          <w:sz w:val="18"/>
          <w:szCs w:val="18"/>
        </w:rPr>
        <w:t>g</w:t>
      </w:r>
      <w:r w:rsidRPr="005961A6">
        <w:rPr>
          <w:sz w:val="18"/>
          <w:szCs w:val="18"/>
        </w:rPr>
        <w:t>olden shiner.</w:t>
      </w:r>
    </w:p>
    <w:p w:rsidR="00277D32" w:rsidRDefault="00277D32">
      <w:pPr>
        <w:spacing w:after="0" w:line="360" w:lineRule="auto"/>
        <w:rPr>
          <w:b/>
          <w:sz w:val="24"/>
          <w:szCs w:val="24"/>
        </w:rPr>
      </w:pPr>
      <w:r>
        <w:rPr>
          <w:b/>
          <w:sz w:val="24"/>
          <w:szCs w:val="24"/>
        </w:rPr>
        <w:br w:type="page"/>
      </w:r>
      <w:r w:rsidRPr="00EA161E">
        <w:rPr>
          <w:b/>
          <w:sz w:val="24"/>
          <w:szCs w:val="24"/>
        </w:rPr>
        <w:t>PARTICLE IMAGE VELOCIMETRY MEASURES</w:t>
      </w:r>
    </w:p>
    <w:p w:rsidR="00277D32" w:rsidRPr="00EA161E" w:rsidRDefault="00277D32" w:rsidP="00EA161E">
      <w:pPr>
        <w:spacing w:after="0" w:line="360" w:lineRule="auto"/>
        <w:jc w:val="both"/>
        <w:rPr>
          <w:sz w:val="24"/>
          <w:szCs w:val="24"/>
        </w:rPr>
      </w:pPr>
      <w:r w:rsidRPr="00EA161E">
        <w:rPr>
          <w:sz w:val="24"/>
          <w:szCs w:val="24"/>
        </w:rPr>
        <w:t xml:space="preserve">The particle image velocimetry (PIV) technique </w:t>
      </w:r>
      <w:r>
        <w:rPr>
          <w:sz w:val="24"/>
          <w:szCs w:val="24"/>
        </w:rPr>
        <w:fldChar w:fldCharType="begin"/>
      </w:r>
      <w:r>
        <w:rPr>
          <w:sz w:val="24"/>
          <w:szCs w:val="24"/>
        </w:rPr>
        <w:instrText xml:space="preserve"> ADDIN EN.CITE &lt;EndNote&gt;&lt;Cite&gt;&lt;Author&gt;Raffel&lt;/Author&gt;&lt;Year&gt;1998&lt;/Year&gt;&lt;RecNum&gt;711&lt;/RecNum&gt;&lt;DisplayText&gt;[2,3]&lt;/DisplayText&gt;&lt;record&gt;&lt;rec-number&gt;711&lt;/rec-number&gt;&lt;foreign-keys&gt;&lt;key app="EN" db-id="5szwz5z270ta5dedvt0xvpaqvsfepr9rzeax" timestamp="0"&gt;711&lt;/key&gt;&lt;/foreign-keys&gt;&lt;ref-type name="Book"&gt;6&lt;/ref-type&gt;&lt;contributors&gt;&lt;authors&gt;&lt;author&gt;Raffel, M. &lt;/author&gt;&lt;author&gt;Willert, C. &lt;/author&gt;&lt;author&gt;Kompenhans, J. &lt;/author&gt;&lt;/authors&gt;&lt;/contributors&gt;&lt;titles&gt;&lt;title&gt;Particle image velocimetry: A practical guide&lt;/title&gt;&lt;/titles&gt;&lt;dates&gt;&lt;year&gt;1998&lt;/year&gt;&lt;/dates&gt;&lt;pub-location&gt;New York&lt;/pub-location&gt;&lt;publisher&gt;Springer&lt;/publisher&gt;&lt;urls&gt;&lt;/urls&gt;&lt;/record&gt;&lt;/Cite&gt;&lt;Cite&gt;&lt;Author&gt;Scarano&lt;/Author&gt;&lt;Year&gt;1999&lt;/Year&gt;&lt;RecNum&gt;843&lt;/RecNum&gt;&lt;record&gt;&lt;rec-number&gt;843&lt;/rec-number&gt;&lt;foreign-keys&gt;&lt;key app="EN" db-id="5szwz5z270ta5dedvt0xvpaqvsfepr9rzeax" timestamp="0"&gt;843&lt;/key&gt;&lt;/foreign-keys&gt;&lt;ref-type name="Journal Article"&gt;17&lt;/ref-type&gt;&lt;contributors&gt;&lt;authors&gt;&lt;author&gt;Scarano, F.&lt;/author&gt;&lt;author&gt;Riethmuller, M. L.&lt;/author&gt;&lt;/authors&gt;&lt;/contributors&gt;&lt;titles&gt;&lt;title&gt;Iterative multigrid approach in PIV image processing with discrete window offset&lt;/title&gt;&lt;secondary-title&gt;Exp Fluids&lt;/secondary-title&gt;&lt;/titles&gt;&lt;periodical&gt;&lt;full-title&gt;Exp Fluids&lt;/full-title&gt;&lt;/periodical&gt;&lt;pages&gt;513-523&lt;/pages&gt;&lt;volume&gt;26&lt;/volume&gt;&lt;number&gt;6&lt;/number&gt;&lt;dates&gt;&lt;year&gt;1999&lt;/year&gt;&lt;/dates&gt;&lt;urls&gt;&lt;/urls&gt;&lt;/record&gt;&lt;/Cite&gt;&lt;/EndNote&gt;</w:instrText>
      </w:r>
      <w:r>
        <w:rPr>
          <w:sz w:val="24"/>
          <w:szCs w:val="24"/>
        </w:rPr>
        <w:fldChar w:fldCharType="separate"/>
      </w:r>
      <w:r>
        <w:rPr>
          <w:noProof/>
          <w:sz w:val="24"/>
          <w:szCs w:val="24"/>
        </w:rPr>
        <w:t>[</w:t>
      </w:r>
      <w:hyperlink w:anchor="_ENREF_2" w:tooltip="Raffel, 1998 #711" w:history="1">
        <w:r>
          <w:rPr>
            <w:noProof/>
            <w:sz w:val="24"/>
            <w:szCs w:val="24"/>
          </w:rPr>
          <w:t>2</w:t>
        </w:r>
      </w:hyperlink>
      <w:r>
        <w:rPr>
          <w:noProof/>
          <w:sz w:val="24"/>
          <w:szCs w:val="24"/>
        </w:rPr>
        <w:t>,</w:t>
      </w:r>
      <w:hyperlink w:anchor="_ENREF_3" w:tooltip="Scarano, 1999 #843" w:history="1">
        <w:r>
          <w:rPr>
            <w:noProof/>
            <w:sz w:val="24"/>
            <w:szCs w:val="24"/>
          </w:rPr>
          <w:t>3</w:t>
        </w:r>
      </w:hyperlink>
      <w:r>
        <w:rPr>
          <w:noProof/>
          <w:sz w:val="24"/>
          <w:szCs w:val="24"/>
        </w:rPr>
        <w:t>]</w:t>
      </w:r>
      <w:r>
        <w:rPr>
          <w:sz w:val="24"/>
          <w:szCs w:val="24"/>
        </w:rPr>
        <w:fldChar w:fldCharType="end"/>
      </w:r>
      <w:r w:rsidRPr="00EA161E">
        <w:rPr>
          <w:sz w:val="24"/>
          <w:szCs w:val="24"/>
        </w:rPr>
        <w:t xml:space="preserve"> was adopted to study the flow physics in the vicinity of the </w:t>
      </w:r>
      <w:r>
        <w:rPr>
          <w:sz w:val="24"/>
          <w:szCs w:val="24"/>
        </w:rPr>
        <w:t>robotic fish</w:t>
      </w:r>
      <w:r w:rsidRPr="00EA161E">
        <w:rPr>
          <w:sz w:val="24"/>
          <w:szCs w:val="24"/>
        </w:rPr>
        <w:t>. The PIV experiment was arranged as described in the experimental setup and protocol section</w:t>
      </w:r>
      <w:r>
        <w:rPr>
          <w:sz w:val="24"/>
          <w:szCs w:val="24"/>
        </w:rPr>
        <w:t xml:space="preserve"> of the main manuscript</w:t>
      </w:r>
      <w:r w:rsidRPr="00EA161E">
        <w:rPr>
          <w:sz w:val="24"/>
          <w:szCs w:val="24"/>
        </w:rPr>
        <w:t>. A high speed camera was positioned underneath the test tank to collect images within a 90x90 mm</w:t>
      </w:r>
      <w:r w:rsidRPr="00EA161E">
        <w:rPr>
          <w:sz w:val="24"/>
          <w:szCs w:val="24"/>
          <w:vertAlign w:val="superscript"/>
        </w:rPr>
        <w:t>2</w:t>
      </w:r>
      <w:r w:rsidRPr="00EA161E">
        <w:rPr>
          <w:sz w:val="24"/>
          <w:szCs w:val="24"/>
        </w:rPr>
        <w:t xml:space="preserve"> frame at an </w:t>
      </w:r>
      <w:r w:rsidRPr="00820031">
        <w:rPr>
          <w:sz w:val="24"/>
          <w:szCs w:val="24"/>
        </w:rPr>
        <w:t xml:space="preserve">exposure of 2.5 ms. The captured PIV images pairs were processed using adaptive correlations </w:t>
      </w:r>
      <w:r>
        <w:rPr>
          <w:sz w:val="24"/>
          <w:szCs w:val="24"/>
        </w:rPr>
        <w:fldChar w:fldCharType="begin"/>
      </w:r>
      <w:r>
        <w:rPr>
          <w:sz w:val="24"/>
          <w:szCs w:val="24"/>
        </w:rPr>
        <w:instrText xml:space="preserve"> ADDIN EN.CITE &lt;EndNote&gt;&lt;Cite&gt;&lt;Author&gt;Scarano&lt;/Author&gt;&lt;Year&gt;1999&lt;/Year&gt;&lt;RecNum&gt;843&lt;/RecNum&gt;&lt;DisplayText&gt;[3,4]&lt;/DisplayText&gt;&lt;record&gt;&lt;rec-number&gt;843&lt;/rec-number&gt;&lt;foreign-keys&gt;&lt;key app="EN" db-id="5szwz5z270ta5dedvt0xvpaqvsfepr9rzeax" timestamp="0"&gt;843&lt;/key&gt;&lt;/foreign-keys&gt;&lt;ref-type name="Journal Article"&gt;17&lt;/ref-type&gt;&lt;contributors&gt;&lt;authors&gt;&lt;author&gt;Scarano, F.&lt;/author&gt;&lt;author&gt;Riethmuller, M. L.&lt;/author&gt;&lt;/authors&gt;&lt;/contributors&gt;&lt;titles&gt;&lt;title&gt;Iterative multigrid approach in PIV image processing with discrete window offset&lt;/title&gt;&lt;secondary-title&gt;Exp Fluids&lt;/secondary-title&gt;&lt;/titles&gt;&lt;periodical&gt;&lt;full-title&gt;Exp Fluids&lt;/full-title&gt;&lt;/periodical&gt;&lt;pages&gt;513-523&lt;/pages&gt;&lt;volume&gt;26&lt;/volume&gt;&lt;number&gt;6&lt;/number&gt;&lt;dates&gt;&lt;year&gt;1999&lt;/year&gt;&lt;/dates&gt;&lt;urls&gt;&lt;/urls&gt;&lt;/record&gt;&lt;/Cite&gt;&lt;Cite&gt;&lt;Author&gt;Sfakiotakis&lt;/Author&gt;&lt;Year&gt;1999&lt;/Year&gt;&lt;RecNum&gt;745&lt;/RecNum&gt;&lt;record&gt;&lt;rec-number&gt;745&lt;/rec-number&gt;&lt;foreign-keys&gt;&lt;key app="EN" db-id="5szwz5z270ta5dedvt0xvpaqvsfepr9rzeax" timestamp="0"&gt;745&lt;/key&gt;&lt;/foreign-keys&gt;&lt;ref-type name="Journal Article"&gt;17&lt;/ref-type&gt;&lt;contributors&gt;&lt;authors&gt;&lt;author&gt;Sfakiotakis, M.&lt;/author&gt;&lt;author&gt;Lane, D. M.&lt;/author&gt;&lt;author&gt;Davies, J. B. C.&lt;/author&gt;&lt;/authors&gt;&lt;/contributors&gt;&lt;titles&gt;&lt;title&gt;Review of fish swimming modes for aquatic locomotion&lt;/title&gt;&lt;secondary-title&gt;IEEE J Oceanic Eng&lt;/secondary-title&gt;&lt;/titles&gt;&lt;periodical&gt;&lt;full-title&gt;IEEE J Oceanic Eng&lt;/full-title&gt;&lt;/periodical&gt;&lt;pages&gt;237-252&lt;/pages&gt;&lt;volume&gt;24&lt;/volume&gt;&lt;number&gt;2&lt;/number&gt;&lt;dates&gt;&lt;year&gt;1999&lt;/year&gt;&lt;/dates&gt;&lt;urls&gt;&lt;/urls&gt;&lt;/record&gt;&lt;/Cite&gt;&lt;/EndNote&gt;</w:instrText>
      </w:r>
      <w:r>
        <w:rPr>
          <w:sz w:val="24"/>
          <w:szCs w:val="24"/>
        </w:rPr>
        <w:fldChar w:fldCharType="separate"/>
      </w:r>
      <w:r>
        <w:rPr>
          <w:noProof/>
          <w:sz w:val="24"/>
          <w:szCs w:val="24"/>
        </w:rPr>
        <w:t>[</w:t>
      </w:r>
      <w:hyperlink w:anchor="_ENREF_3" w:tooltip="Scarano, 1999 #843" w:history="1">
        <w:r>
          <w:rPr>
            <w:noProof/>
            <w:sz w:val="24"/>
            <w:szCs w:val="24"/>
          </w:rPr>
          <w:t>3</w:t>
        </w:r>
      </w:hyperlink>
      <w:r>
        <w:rPr>
          <w:noProof/>
          <w:sz w:val="24"/>
          <w:szCs w:val="24"/>
        </w:rPr>
        <w:t>,</w:t>
      </w:r>
      <w:hyperlink w:anchor="_ENREF_4" w:tooltip="Sfakiotakis, 1999 #745" w:history="1">
        <w:r>
          <w:rPr>
            <w:noProof/>
            <w:sz w:val="24"/>
            <w:szCs w:val="24"/>
          </w:rPr>
          <w:t>4</w:t>
        </w:r>
      </w:hyperlink>
      <w:r>
        <w:rPr>
          <w:noProof/>
          <w:sz w:val="24"/>
          <w:szCs w:val="24"/>
        </w:rPr>
        <w:t>]</w:t>
      </w:r>
      <w:r>
        <w:rPr>
          <w:sz w:val="24"/>
          <w:szCs w:val="24"/>
        </w:rPr>
        <w:fldChar w:fldCharType="end"/>
      </w:r>
      <w:r w:rsidRPr="00820031">
        <w:rPr>
          <w:sz w:val="24"/>
          <w:szCs w:val="24"/>
        </w:rPr>
        <w:t xml:space="preserve"> into velocity and vorticity fields generated in FlowManager (Dantec Dynamics Inc., Denmark) and graphically displayed u</w:t>
      </w:r>
      <w:r>
        <w:rPr>
          <w:sz w:val="24"/>
          <w:szCs w:val="24"/>
        </w:rPr>
        <w:t>sing MATLAB. The height of the water level in the test tank was constantly maintained at 14 cm and divided in three equal compartments from the laser perspective. The PIV measurements were performed</w:t>
      </w:r>
      <w:r w:rsidRPr="00EA161E">
        <w:rPr>
          <w:sz w:val="24"/>
          <w:szCs w:val="24"/>
        </w:rPr>
        <w:t xml:space="preserve"> at 2.33 cm (bottom compartment), 7.00 cm (middle compartment), and 11.67 cm (top compartment), respectively, from the bottom surface of the test tank. A total of twelve PIV measurements were performed as the tail-beat frequency of the </w:t>
      </w:r>
      <w:r>
        <w:rPr>
          <w:sz w:val="24"/>
          <w:szCs w:val="24"/>
        </w:rPr>
        <w:t>robotic fish</w:t>
      </w:r>
      <w:r w:rsidRPr="00EA161E">
        <w:rPr>
          <w:sz w:val="24"/>
          <w:szCs w:val="24"/>
        </w:rPr>
        <w:t xml:space="preserve"> and the illumination plane were varied, see</w:t>
      </w:r>
      <w:r>
        <w:rPr>
          <w:sz w:val="24"/>
          <w:szCs w:val="24"/>
        </w:rPr>
        <w:t xml:space="preserve"> Figure S5</w:t>
      </w:r>
      <w:r>
        <w:t>.</w:t>
      </w:r>
    </w:p>
    <w:p w:rsidR="00277D32" w:rsidRDefault="00277D32" w:rsidP="00EA161E">
      <w:pPr>
        <w:spacing w:after="0" w:line="360" w:lineRule="auto"/>
        <w:jc w:val="center"/>
        <w:rPr>
          <w:sz w:val="24"/>
          <w:szCs w:val="24"/>
        </w:rPr>
      </w:pPr>
      <w:r w:rsidRPr="00805BAA">
        <w:rPr>
          <w:noProof/>
          <w:sz w:val="24"/>
          <w:szCs w:val="24"/>
          <w:lang w:val="en-US"/>
        </w:rPr>
        <w:pict>
          <v:shape id="Picture 5" o:spid="_x0000_i1031" type="#_x0000_t75" style="width:459.75pt;height:102pt;visibility:visible">
            <v:imagedata r:id="rId13" o:title=""/>
          </v:shape>
        </w:pict>
      </w:r>
    </w:p>
    <w:p w:rsidR="00277D32" w:rsidRDefault="00277D32" w:rsidP="00EA161E">
      <w:pPr>
        <w:spacing w:after="0" w:line="360" w:lineRule="auto"/>
        <w:jc w:val="both"/>
        <w:rPr>
          <w:sz w:val="18"/>
          <w:szCs w:val="18"/>
        </w:rPr>
      </w:pPr>
      <w:bookmarkStart w:id="6" w:name="_Ref354570988"/>
      <w:r>
        <w:rPr>
          <w:b/>
          <w:sz w:val="18"/>
          <w:szCs w:val="18"/>
        </w:rPr>
        <w:t>Figure S5.</w:t>
      </w:r>
      <w:bookmarkEnd w:id="6"/>
      <w:r w:rsidRPr="005961A6">
        <w:rPr>
          <w:sz w:val="18"/>
          <w:szCs w:val="18"/>
        </w:rPr>
        <w:t xml:space="preserve"> Illumination planes for the PIV study along with the presentation of the three compartments in the focal region. </w:t>
      </w:r>
    </w:p>
    <w:p w:rsidR="00277D32" w:rsidRDefault="00277D32" w:rsidP="007B6055">
      <w:pPr>
        <w:spacing w:after="0" w:line="360" w:lineRule="auto"/>
        <w:ind w:firstLine="360"/>
        <w:rPr>
          <w:sz w:val="24"/>
          <w:szCs w:val="24"/>
        </w:rPr>
      </w:pPr>
      <w:r>
        <w:rPr>
          <w:sz w:val="24"/>
          <w:szCs w:val="24"/>
        </w:rPr>
        <w:br w:type="page"/>
      </w:r>
      <w:r w:rsidRPr="00EA161E">
        <w:rPr>
          <w:sz w:val="24"/>
          <w:szCs w:val="24"/>
        </w:rPr>
        <w:t xml:space="preserve">The vorticity field was extracted by processing the velocity data </w:t>
      </w:r>
      <w:r>
        <w:rPr>
          <w:sz w:val="24"/>
          <w:szCs w:val="24"/>
        </w:rPr>
        <w:fldChar w:fldCharType="begin"/>
      </w:r>
      <w:r>
        <w:rPr>
          <w:sz w:val="24"/>
          <w:szCs w:val="24"/>
        </w:rPr>
        <w:instrText xml:space="preserve"> ADDIN EN.CITE &lt;EndNote&gt;&lt;Cite&gt;&lt;Author&gt;Raffel&lt;/Author&gt;&lt;Year&gt;1998&lt;/Year&gt;&lt;RecNum&gt;711&lt;/RecNum&gt;&lt;DisplayText&gt;[2]&lt;/DisplayText&gt;&lt;record&gt;&lt;rec-number&gt;711&lt;/rec-number&gt;&lt;foreign-keys&gt;&lt;key app="EN" db-id="5szwz5z270ta5dedvt0xvpaqvsfepr9rzeax" timestamp="0"&gt;711&lt;/key&gt;&lt;/foreign-keys&gt;&lt;ref-type name="Book"&gt;6&lt;/ref-type&gt;&lt;contributors&gt;&lt;authors&gt;&lt;author&gt;Raffel, M. &lt;/author&gt;&lt;author&gt;Willert, C. &lt;/author&gt;&lt;author&gt;Kompenhans, J. &lt;/author&gt;&lt;/authors&gt;&lt;/contributors&gt;&lt;titles&gt;&lt;title&gt;Particle image velocimetry: A practical guide&lt;/title&gt;&lt;/titles&gt;&lt;dates&gt;&lt;year&gt;1998&lt;/year&gt;&lt;/dates&gt;&lt;pub-location&gt;New York&lt;/pub-location&gt;&lt;publisher&gt;Springer&lt;/publisher&gt;&lt;urls&gt;&lt;/urls&gt;&lt;/record&gt;&lt;/Cite&gt;&lt;/EndNote&gt;</w:instrText>
      </w:r>
      <w:r>
        <w:rPr>
          <w:sz w:val="24"/>
          <w:szCs w:val="24"/>
        </w:rPr>
        <w:fldChar w:fldCharType="separate"/>
      </w:r>
      <w:r>
        <w:rPr>
          <w:noProof/>
          <w:sz w:val="24"/>
          <w:szCs w:val="24"/>
        </w:rPr>
        <w:t>[</w:t>
      </w:r>
      <w:hyperlink w:anchor="_ENREF_2" w:tooltip="Raffel, 1998 #711" w:history="1">
        <w:r>
          <w:rPr>
            <w:noProof/>
            <w:sz w:val="24"/>
            <w:szCs w:val="24"/>
          </w:rPr>
          <w:t>2</w:t>
        </w:r>
      </w:hyperlink>
      <w:r>
        <w:rPr>
          <w:noProof/>
          <w:sz w:val="24"/>
          <w:szCs w:val="24"/>
        </w:rPr>
        <w:t>]</w:t>
      </w:r>
      <w:r>
        <w:rPr>
          <w:sz w:val="24"/>
          <w:szCs w:val="24"/>
        </w:rPr>
        <w:fldChar w:fldCharType="end"/>
      </w:r>
      <w:r w:rsidRPr="00EA161E">
        <w:rPr>
          <w:sz w:val="24"/>
          <w:szCs w:val="24"/>
        </w:rPr>
        <w:t xml:space="preserve">, </w:t>
      </w:r>
      <w:r>
        <w:rPr>
          <w:sz w:val="24"/>
          <w:szCs w:val="24"/>
        </w:rPr>
        <w:t>Figure S6.</w:t>
      </w:r>
    </w:p>
    <w:p w:rsidR="00277D32" w:rsidRDefault="00277D32" w:rsidP="00EA161E">
      <w:pPr>
        <w:tabs>
          <w:tab w:val="left" w:pos="6480"/>
          <w:tab w:val="left" w:pos="7920"/>
        </w:tabs>
        <w:spacing w:after="0" w:line="360" w:lineRule="auto"/>
        <w:jc w:val="center"/>
        <w:rPr>
          <w:sz w:val="24"/>
          <w:szCs w:val="24"/>
        </w:rPr>
      </w:pPr>
      <w:r w:rsidRPr="00805BAA">
        <w:rPr>
          <w:noProof/>
          <w:sz w:val="24"/>
          <w:szCs w:val="24"/>
          <w:lang w:val="en-US"/>
        </w:rPr>
        <w:pict>
          <v:shape id="Picture 6" o:spid="_x0000_i1032" type="#_x0000_t75" style="width:433.5pt;height:350.25pt;visibility:visible">
            <v:imagedata r:id="rId14" o:title=""/>
          </v:shape>
        </w:pict>
      </w:r>
    </w:p>
    <w:p w:rsidR="00277D32" w:rsidRPr="005961A6" w:rsidRDefault="00277D32" w:rsidP="00EA161E">
      <w:pPr>
        <w:spacing w:after="0" w:line="360" w:lineRule="auto"/>
        <w:jc w:val="both"/>
        <w:rPr>
          <w:sz w:val="18"/>
          <w:szCs w:val="18"/>
        </w:rPr>
      </w:pPr>
      <w:bookmarkStart w:id="7" w:name="_Ref354571012"/>
      <w:r>
        <w:rPr>
          <w:b/>
          <w:sz w:val="18"/>
          <w:szCs w:val="18"/>
        </w:rPr>
        <w:t>Figure S6.</w:t>
      </w:r>
      <w:bookmarkEnd w:id="7"/>
      <w:r w:rsidRPr="005961A6">
        <w:rPr>
          <w:sz w:val="18"/>
          <w:szCs w:val="18"/>
        </w:rPr>
        <w:t xml:space="preserve"> Vorticity profiles centred in each of the three compartments, top (T), middle (M), and bottom (B) with the robot tail-beat frequency set at 2 Hz, 3 Hz, and 4 Hz. For the first row the tail-beat amplitude is 0, -6, -8, and 5 mm, for the second row it is 0, 10, 2, and -11 mm, and for the third row it is 0, 0, -5, and -9 mm (measured as the transverse displacement at the caudal fin terminal with respect to the </w:t>
      </w:r>
      <w:r w:rsidRPr="005961A6">
        <w:rPr>
          <w:i/>
          <w:sz w:val="18"/>
          <w:szCs w:val="18"/>
        </w:rPr>
        <w:t>y</w:t>
      </w:r>
      <w:r w:rsidRPr="005961A6">
        <w:rPr>
          <w:sz w:val="18"/>
          <w:szCs w:val="18"/>
        </w:rPr>
        <w:t xml:space="preserve"> axis). (Online version in colour).</w:t>
      </w:r>
    </w:p>
    <w:p w:rsidR="00277D32" w:rsidRDefault="00277D32" w:rsidP="007B6055">
      <w:pPr>
        <w:spacing w:after="0" w:line="360" w:lineRule="auto"/>
        <w:ind w:firstLine="360"/>
        <w:jc w:val="both"/>
        <w:rPr>
          <w:sz w:val="24"/>
          <w:szCs w:val="24"/>
        </w:rPr>
      </w:pPr>
      <w:r>
        <w:rPr>
          <w:sz w:val="24"/>
          <w:szCs w:val="24"/>
        </w:rPr>
        <w:br w:type="page"/>
      </w:r>
      <w:r w:rsidRPr="00820031">
        <w:rPr>
          <w:sz w:val="24"/>
          <w:szCs w:val="24"/>
        </w:rPr>
        <w:t xml:space="preserve">The vorticity pattern observed in the middle compartment of the focal region resembles a ‘double row reverse Karman street’ </w:t>
      </w:r>
      <w:r>
        <w:rPr>
          <w:sz w:val="24"/>
          <w:szCs w:val="24"/>
        </w:rPr>
        <w:fldChar w:fldCharType="begin"/>
      </w:r>
      <w:r>
        <w:rPr>
          <w:sz w:val="24"/>
          <w:szCs w:val="24"/>
        </w:rPr>
        <w:instrText xml:space="preserve"> ADDIN EN.CITE &lt;EndNote&gt;&lt;Cite&gt;&lt;Author&gt;Sfakiotakis&lt;/Author&gt;&lt;Year&gt;1999&lt;/Year&gt;&lt;RecNum&gt;745&lt;/RecNum&gt;&lt;DisplayText&gt;[4,5]&lt;/DisplayText&gt;&lt;record&gt;&lt;rec-number&gt;745&lt;/rec-number&gt;&lt;foreign-keys&gt;&lt;key app="EN" db-id="5szwz5z270ta5dedvt0xvpaqvsfepr9rzeax" timestamp="0"&gt;745&lt;/key&gt;&lt;/foreign-keys&gt;&lt;ref-type name="Journal Article"&gt;17&lt;/ref-type&gt;&lt;contributors&gt;&lt;authors&gt;&lt;author&gt;Sfakiotakis, M.&lt;/author&gt;&lt;author&gt;Lane, D. M.&lt;/author&gt;&lt;author&gt;Davies, J. B. C.&lt;/author&gt;&lt;/authors&gt;&lt;/contributors&gt;&lt;titles&gt;&lt;title&gt;Review of fish swimming modes for aquatic locomotion&lt;/title&gt;&lt;secondary-title&gt;IEEE J Oceanic Eng&lt;/secondary-title&gt;&lt;/titles&gt;&lt;periodical&gt;&lt;full-title&gt;IEEE J Oceanic Eng&lt;/full-title&gt;&lt;/periodical&gt;&lt;pages&gt;237-252&lt;/pages&gt;&lt;volume&gt;24&lt;/volume&gt;&lt;number&gt;2&lt;/number&gt;&lt;dates&gt;&lt;year&gt;1999&lt;/year&gt;&lt;/dates&gt;&lt;urls&gt;&lt;/urls&gt;&lt;/record&gt;&lt;/Cite&gt;&lt;Cite&gt;&lt;Author&gt;Borazjani&lt;/Author&gt;&lt;Year&gt;2008&lt;/Year&gt;&lt;RecNum&gt;871&lt;/RecNum&gt;&lt;record&gt;&lt;rec-number&gt;871&lt;/rec-number&gt;&lt;foreign-keys&gt;&lt;key app="EN" db-id="5szwz5z270ta5dedvt0xvpaqvsfepr9rzeax" timestamp="0"&gt;871&lt;/key&gt;&lt;/foreign-keys&gt;&lt;ref-type name="Journal Article"&gt;17&lt;/ref-type&gt;&lt;contributors&gt;&lt;authors&gt;&lt;author&gt;Borazjani, I.&lt;/author&gt;&lt;author&gt;Sotiropoulos, F.&lt;/author&gt;&lt;/authors&gt;&lt;/contributors&gt;&lt;titles&gt;&lt;title&gt;Numerical investigation of the hydrodynamics of carangiform swimming in the transitional and inertial flow regimes&lt;/title&gt;&lt;secondary-title&gt;J Exp Biol&lt;/secondary-title&gt;&lt;/titles&gt;&lt;periodical&gt;&lt;full-title&gt;Journal of Experimental Biology&lt;/full-title&gt;&lt;abbr-1&gt;J Exp Biol&lt;/abbr-1&gt;&lt;/periodical&gt;&lt;pages&gt;1541-1558&lt;/pages&gt;&lt;volume&gt;211&lt;/volume&gt;&lt;dates&gt;&lt;year&gt;2008&lt;/year&gt;&lt;/dates&gt;&lt;urls&gt;&lt;/urls&gt;&lt;/record&gt;&lt;/Cite&gt;&lt;/EndNote&gt;</w:instrText>
      </w:r>
      <w:r>
        <w:rPr>
          <w:sz w:val="24"/>
          <w:szCs w:val="24"/>
        </w:rPr>
        <w:fldChar w:fldCharType="separate"/>
      </w:r>
      <w:r>
        <w:rPr>
          <w:noProof/>
          <w:sz w:val="24"/>
          <w:szCs w:val="24"/>
        </w:rPr>
        <w:t>[</w:t>
      </w:r>
      <w:hyperlink w:anchor="_ENREF_4" w:tooltip="Sfakiotakis, 1999 #745" w:history="1">
        <w:r>
          <w:rPr>
            <w:noProof/>
            <w:sz w:val="24"/>
            <w:szCs w:val="24"/>
          </w:rPr>
          <w:t>4</w:t>
        </w:r>
      </w:hyperlink>
      <w:r>
        <w:rPr>
          <w:noProof/>
          <w:sz w:val="24"/>
          <w:szCs w:val="24"/>
        </w:rPr>
        <w:t>,</w:t>
      </w:r>
      <w:hyperlink w:anchor="_ENREF_5" w:tooltip="Borazjani, 2008 #871" w:history="1">
        <w:r>
          <w:rPr>
            <w:noProof/>
            <w:sz w:val="24"/>
            <w:szCs w:val="24"/>
          </w:rPr>
          <w:t>5</w:t>
        </w:r>
      </w:hyperlink>
      <w:r>
        <w:rPr>
          <w:noProof/>
          <w:sz w:val="24"/>
          <w:szCs w:val="24"/>
        </w:rPr>
        <w:t>]</w:t>
      </w:r>
      <w:r>
        <w:rPr>
          <w:sz w:val="24"/>
          <w:szCs w:val="24"/>
        </w:rPr>
        <w:fldChar w:fldCharType="end"/>
      </w:r>
      <w:r w:rsidRPr="00820031">
        <w:rPr>
          <w:sz w:val="24"/>
          <w:szCs w:val="24"/>
        </w:rPr>
        <w:t xml:space="preserve"> and the vortex shedding is controlled by the tail-beat frequency </w:t>
      </w:r>
      <w:r>
        <w:rPr>
          <w:sz w:val="24"/>
          <w:szCs w:val="24"/>
        </w:rPr>
        <w:fldChar w:fldCharType="begin"/>
      </w:r>
      <w:r>
        <w:rPr>
          <w:sz w:val="24"/>
          <w:szCs w:val="24"/>
        </w:rPr>
        <w:instrText xml:space="preserve"> ADDIN EN.CITE &lt;EndNote&gt;&lt;Cite&gt;&lt;Author&gt;Epps&lt;/Author&gt;&lt;Year&gt;2009&lt;/Year&gt;&lt;RecNum&gt;842&lt;/RecNum&gt;&lt;DisplayText&gt;[6]&lt;/DisplayText&gt;&lt;record&gt;&lt;rec-number&gt;842&lt;/rec-number&gt;&lt;foreign-keys&gt;&lt;key app="EN" db-id="5szwz5z270ta5dedvt0xvpaqvsfepr9rzeax"&gt;842&lt;/key&gt;&lt;/foreign-keys&gt;&lt;ref-type name="Journal Article"&gt;17&lt;/ref-type&gt;&lt;contributors&gt;&lt;authors&gt;&lt;author&gt;Epps, B. P.&lt;/author&gt;&lt;author&gt;Valdivia y Alvarado, P.&lt;/author&gt;&lt;author&gt;Youcef-Toumi, K.&lt;/author&gt;&lt;author&gt;Techet, A. H.&lt;/author&gt;&lt;/authors&gt;&lt;/contributors&gt;&lt;titles&gt;&lt;title&gt;Swimming performance of a biomimetic compliant fish-like robot&lt;/title&gt;&lt;secondary-title&gt;Exp Fluids&lt;/secondary-title&gt;&lt;/titles&gt;&lt;periodical&gt;&lt;full-title&gt;Exp Fluids&lt;/full-title&gt;&lt;/periodical&gt;&lt;pages&gt;927-939&lt;/pages&gt;&lt;volume&gt;47&lt;/volume&gt;&lt;number&gt;6&lt;/number&gt;&lt;dates&gt;&lt;year&gt;2009&lt;/year&gt;&lt;/dates&gt;&lt;urls&gt;&lt;/urls&gt;&lt;/record&gt;&lt;/Cite&gt;&lt;/EndNote&gt;</w:instrText>
      </w:r>
      <w:r>
        <w:rPr>
          <w:sz w:val="24"/>
          <w:szCs w:val="24"/>
        </w:rPr>
        <w:fldChar w:fldCharType="separate"/>
      </w:r>
      <w:r>
        <w:rPr>
          <w:noProof/>
          <w:sz w:val="24"/>
          <w:szCs w:val="24"/>
        </w:rPr>
        <w:t>[</w:t>
      </w:r>
      <w:hyperlink w:anchor="_ENREF_6" w:tooltip="Epps, 2009 #842" w:history="1">
        <w:r>
          <w:rPr>
            <w:noProof/>
            <w:sz w:val="24"/>
            <w:szCs w:val="24"/>
          </w:rPr>
          <w:t>6</w:t>
        </w:r>
      </w:hyperlink>
      <w:r>
        <w:rPr>
          <w:noProof/>
          <w:sz w:val="24"/>
          <w:szCs w:val="24"/>
        </w:rPr>
        <w:t>]</w:t>
      </w:r>
      <w:r>
        <w:rPr>
          <w:sz w:val="24"/>
          <w:szCs w:val="24"/>
        </w:rPr>
        <w:fldChar w:fldCharType="end"/>
      </w:r>
      <w:r w:rsidRPr="00820031">
        <w:rPr>
          <w:sz w:val="24"/>
          <w:szCs w:val="24"/>
        </w:rPr>
        <w:t>. The vortex pairs alternated symmetrically behind the robotic fish in a typical ‘V’ pattern while drifting downstream with the water flow, see</w:t>
      </w:r>
      <w:r>
        <w:rPr>
          <w:sz w:val="24"/>
          <w:szCs w:val="24"/>
        </w:rPr>
        <w:t xml:space="preserve"> Figure S7</w:t>
      </w:r>
      <w:r w:rsidRPr="00820031">
        <w:rPr>
          <w:sz w:val="24"/>
          <w:szCs w:val="24"/>
        </w:rPr>
        <w:t>.</w:t>
      </w:r>
    </w:p>
    <w:p w:rsidR="00277D32" w:rsidRDefault="00277D32" w:rsidP="00EA161E">
      <w:pPr>
        <w:tabs>
          <w:tab w:val="left" w:pos="720"/>
          <w:tab w:val="left" w:pos="810"/>
          <w:tab w:val="left" w:pos="1170"/>
          <w:tab w:val="left" w:pos="1260"/>
          <w:tab w:val="left" w:pos="2160"/>
          <w:tab w:val="left" w:pos="2250"/>
          <w:tab w:val="left" w:pos="2700"/>
        </w:tabs>
        <w:spacing w:after="0" w:line="360" w:lineRule="auto"/>
        <w:ind w:firstLine="360"/>
        <w:jc w:val="center"/>
        <w:rPr>
          <w:sz w:val="24"/>
          <w:szCs w:val="24"/>
        </w:rPr>
      </w:pPr>
      <w:r w:rsidRPr="00805BAA">
        <w:rPr>
          <w:noProof/>
          <w:sz w:val="24"/>
          <w:szCs w:val="24"/>
          <w:lang w:val="en-US"/>
        </w:rPr>
        <w:pict>
          <v:shape id="Picture 7" o:spid="_x0000_i1033" type="#_x0000_t75" style="width:401.25pt;height:120.75pt;visibility:visible">
            <v:imagedata r:id="rId15" o:title=""/>
          </v:shape>
        </w:pict>
      </w:r>
    </w:p>
    <w:p w:rsidR="00277D32" w:rsidRPr="005961A6" w:rsidRDefault="00277D32" w:rsidP="00EA161E">
      <w:pPr>
        <w:pStyle w:val="Caption"/>
        <w:spacing w:after="0" w:line="360" w:lineRule="auto"/>
        <w:ind w:firstLine="0"/>
        <w:rPr>
          <w:sz w:val="18"/>
          <w:szCs w:val="18"/>
        </w:rPr>
      </w:pPr>
      <w:bookmarkStart w:id="8" w:name="_Ref354571057"/>
      <w:r w:rsidRPr="005961A6">
        <w:rPr>
          <w:b/>
          <w:sz w:val="18"/>
          <w:szCs w:val="18"/>
        </w:rPr>
        <w:t xml:space="preserve">Figure </w:t>
      </w:r>
      <w:r>
        <w:rPr>
          <w:b/>
          <w:sz w:val="18"/>
          <w:szCs w:val="18"/>
        </w:rPr>
        <w:t>S</w:t>
      </w:r>
      <w:bookmarkEnd w:id="8"/>
      <w:r>
        <w:rPr>
          <w:b/>
          <w:sz w:val="18"/>
          <w:szCs w:val="18"/>
        </w:rPr>
        <w:t>7</w:t>
      </w:r>
      <w:r w:rsidRPr="005961A6">
        <w:rPr>
          <w:b/>
          <w:sz w:val="18"/>
          <w:szCs w:val="18"/>
        </w:rPr>
        <w:t>.</w:t>
      </w:r>
      <w:r w:rsidRPr="005961A6">
        <w:rPr>
          <w:sz w:val="18"/>
          <w:szCs w:val="18"/>
        </w:rPr>
        <w:t xml:space="preserve"> Drift of a vortex pair for the tail-beat frequency of the </w:t>
      </w:r>
      <w:r>
        <w:rPr>
          <w:sz w:val="18"/>
          <w:szCs w:val="18"/>
        </w:rPr>
        <w:t>robotic fish</w:t>
      </w:r>
      <w:r w:rsidRPr="005961A6">
        <w:rPr>
          <w:sz w:val="18"/>
          <w:szCs w:val="18"/>
        </w:rPr>
        <w:t xml:space="preserve"> set to 3 Hz. The circle identifies a vortex pair. The time interval (</w:t>
      </w:r>
      <w:r w:rsidRPr="005961A6">
        <w:rPr>
          <w:i/>
          <w:sz w:val="18"/>
          <w:szCs w:val="18"/>
        </w:rPr>
        <w:t>t</w:t>
      </w:r>
      <w:r w:rsidRPr="005961A6">
        <w:rPr>
          <w:sz w:val="18"/>
          <w:szCs w:val="18"/>
        </w:rPr>
        <w:t>) between frames is scaled with respect to the tail-beat period (</w:t>
      </w:r>
      <w:r w:rsidRPr="005961A6">
        <w:rPr>
          <w:i/>
          <w:sz w:val="18"/>
          <w:szCs w:val="18"/>
        </w:rPr>
        <w:t>T</w:t>
      </w:r>
      <w:r w:rsidRPr="005961A6">
        <w:rPr>
          <w:sz w:val="18"/>
          <w:szCs w:val="18"/>
        </w:rPr>
        <w:t xml:space="preserve"> = 0.33 seconds) corresponding to the tail-beat frequency of 3 Hz. The tail-beat amplitude is -10, 0, 3, and -5 mm (measured as the transverse displacement at the caudal fin terminal with respect to the </w:t>
      </w:r>
      <w:r w:rsidRPr="005961A6">
        <w:rPr>
          <w:i/>
          <w:sz w:val="18"/>
          <w:szCs w:val="18"/>
        </w:rPr>
        <w:t>y</w:t>
      </w:r>
      <w:r w:rsidRPr="005961A6">
        <w:rPr>
          <w:sz w:val="18"/>
          <w:szCs w:val="18"/>
        </w:rPr>
        <w:t xml:space="preserve"> axis). (Online version in colour).</w:t>
      </w:r>
    </w:p>
    <w:p w:rsidR="00277D32" w:rsidRPr="00436FA1" w:rsidRDefault="00277D32" w:rsidP="00EA161E">
      <w:pPr>
        <w:spacing w:after="0" w:line="360" w:lineRule="auto"/>
        <w:ind w:firstLine="360"/>
        <w:jc w:val="both"/>
        <w:rPr>
          <w:sz w:val="24"/>
          <w:szCs w:val="24"/>
        </w:rPr>
      </w:pPr>
    </w:p>
    <w:p w:rsidR="00277D32" w:rsidRDefault="00277D32" w:rsidP="00EA161E">
      <w:pPr>
        <w:spacing w:after="0" w:line="360" w:lineRule="auto"/>
        <w:ind w:firstLine="360"/>
        <w:jc w:val="both"/>
        <w:rPr>
          <w:sz w:val="24"/>
          <w:szCs w:val="24"/>
        </w:rPr>
      </w:pPr>
      <w:r w:rsidRPr="00EA161E">
        <w:rPr>
          <w:sz w:val="24"/>
          <w:szCs w:val="24"/>
        </w:rPr>
        <w:t xml:space="preserve">In the bottom compartment, no significant vorticity is evidenced for each of the </w:t>
      </w:r>
      <w:r>
        <w:rPr>
          <w:sz w:val="24"/>
          <w:szCs w:val="24"/>
        </w:rPr>
        <w:t>robotic fish</w:t>
      </w:r>
      <w:r w:rsidRPr="00EA161E">
        <w:rPr>
          <w:sz w:val="24"/>
          <w:szCs w:val="24"/>
        </w:rPr>
        <w:t xml:space="preserve"> tail-beat frequencies, see</w:t>
      </w:r>
      <w:r>
        <w:rPr>
          <w:sz w:val="24"/>
          <w:szCs w:val="24"/>
        </w:rPr>
        <w:t xml:space="preserve"> Figure S6</w:t>
      </w:r>
      <w:r w:rsidRPr="00EA161E">
        <w:rPr>
          <w:sz w:val="24"/>
          <w:szCs w:val="24"/>
        </w:rPr>
        <w:t xml:space="preserve">. Conversely, in the top compartment, considerable vorticity was induced by the Plexiglas rods, as made clear by the comparison between vorticity fields for tail-beat frequency of 0 Hz and 3 Hz, see </w:t>
      </w:r>
      <w:r>
        <w:rPr>
          <w:sz w:val="24"/>
          <w:szCs w:val="24"/>
        </w:rPr>
        <w:t>Figure S6</w:t>
      </w:r>
      <w:r w:rsidRPr="00EA161E">
        <w:rPr>
          <w:sz w:val="24"/>
          <w:szCs w:val="24"/>
        </w:rPr>
        <w:t xml:space="preserve">. Indeed, the vorticity induced by the rods did not qualitatively vary as the robot’s tail-beat frequencies was changed, see </w:t>
      </w:r>
      <w:r>
        <w:rPr>
          <w:sz w:val="24"/>
          <w:szCs w:val="24"/>
        </w:rPr>
        <w:t>Figure S6</w:t>
      </w:r>
      <w:r w:rsidRPr="00EA161E">
        <w:rPr>
          <w:sz w:val="24"/>
          <w:szCs w:val="24"/>
        </w:rPr>
        <w:t xml:space="preserve">. Conversely, the vorticity profiles varied significantly within the middle compartment as the robot tail-beat frequency changed from 0 Hz to 3 Hz, see </w:t>
      </w:r>
      <w:r>
        <w:rPr>
          <w:sz w:val="24"/>
          <w:szCs w:val="24"/>
        </w:rPr>
        <w:t>Figure S6</w:t>
      </w:r>
      <w:r w:rsidRPr="00EA161E">
        <w:rPr>
          <w:sz w:val="24"/>
          <w:szCs w:val="24"/>
        </w:rPr>
        <w:t>.</w:t>
      </w:r>
      <w:r>
        <w:rPr>
          <w:sz w:val="24"/>
          <w:szCs w:val="24"/>
        </w:rPr>
        <w:t xml:space="preserve"> </w:t>
      </w:r>
    </w:p>
    <w:p w:rsidR="00277D32" w:rsidRPr="00436FA1" w:rsidRDefault="00277D32" w:rsidP="007F2B30">
      <w:pPr>
        <w:spacing w:after="0" w:line="360" w:lineRule="auto"/>
        <w:jc w:val="both"/>
        <w:rPr>
          <w:b/>
          <w:sz w:val="24"/>
          <w:szCs w:val="24"/>
        </w:rPr>
      </w:pPr>
      <w:r>
        <w:rPr>
          <w:sz w:val="24"/>
          <w:szCs w:val="24"/>
        </w:rPr>
        <w:br w:type="page"/>
      </w:r>
      <w:r w:rsidRPr="00436FA1">
        <w:rPr>
          <w:b/>
          <w:sz w:val="24"/>
          <w:szCs w:val="24"/>
        </w:rPr>
        <w:t>REFERENCES</w:t>
      </w:r>
    </w:p>
    <w:p w:rsidR="00277D32" w:rsidRDefault="00277D32" w:rsidP="007B6055">
      <w:pPr>
        <w:pStyle w:val="EndNoteBibliography"/>
        <w:spacing w:after="0"/>
        <w:ind w:left="720" w:hanging="720"/>
      </w:pPr>
      <w:r w:rsidRPr="00436FA1">
        <w:fldChar w:fldCharType="begin"/>
      </w:r>
      <w:r w:rsidRPr="00436FA1">
        <w:instrText xml:space="preserve"> ADDIN EN.REFLIST </w:instrText>
      </w:r>
      <w:r w:rsidRPr="00436FA1">
        <w:fldChar w:fldCharType="separate"/>
      </w:r>
      <w:bookmarkStart w:id="9" w:name="_ENREF_1"/>
      <w:r w:rsidRPr="00B57E4C">
        <w:t>1. Lighthill J (1987) Mathematical Biofluiddynamics. Cambridge: Society for Industrial and Applied Mathematics.</w:t>
      </w:r>
      <w:bookmarkEnd w:id="9"/>
    </w:p>
    <w:p w:rsidR="00277D32" w:rsidRDefault="00277D32" w:rsidP="007B6055">
      <w:pPr>
        <w:pStyle w:val="EndNoteBibliography"/>
        <w:spacing w:after="0"/>
        <w:ind w:left="720" w:hanging="720"/>
      </w:pPr>
      <w:bookmarkStart w:id="10" w:name="_ENREF_2"/>
      <w:r w:rsidRPr="00B57E4C">
        <w:t>2. Raffel M, Willert C, Kompenhans J (1998) Particle image velocimetry: A practical guide. New York: Springer.</w:t>
      </w:r>
      <w:bookmarkEnd w:id="10"/>
    </w:p>
    <w:p w:rsidR="00277D32" w:rsidRDefault="00277D32" w:rsidP="007B6055">
      <w:pPr>
        <w:pStyle w:val="EndNoteBibliography"/>
        <w:spacing w:after="0"/>
        <w:ind w:left="720" w:hanging="720"/>
      </w:pPr>
      <w:bookmarkStart w:id="11" w:name="_ENREF_3"/>
      <w:r w:rsidRPr="00B57E4C">
        <w:t>3. Scarano F, Riethmuller ML (1999) Iterative multigrid approach in PIV image processing with discrete window offset. Exp Fluids 26: 513-523.</w:t>
      </w:r>
      <w:bookmarkEnd w:id="11"/>
    </w:p>
    <w:p w:rsidR="00277D32" w:rsidRDefault="00277D32" w:rsidP="007B6055">
      <w:pPr>
        <w:pStyle w:val="EndNoteBibliography"/>
        <w:spacing w:after="0"/>
        <w:ind w:left="720" w:hanging="720"/>
      </w:pPr>
      <w:bookmarkStart w:id="12" w:name="_ENREF_4"/>
      <w:r w:rsidRPr="00B57E4C">
        <w:t>4. Sfakiotakis M, Lane DM, Davies JBC (1999) Review of fish swimming modes for aquatic locomotion. IEEE J Oceanic Eng 24: 237-252.</w:t>
      </w:r>
      <w:bookmarkEnd w:id="12"/>
    </w:p>
    <w:p w:rsidR="00277D32" w:rsidRDefault="00277D32" w:rsidP="007B6055">
      <w:pPr>
        <w:pStyle w:val="EndNoteBibliography"/>
        <w:spacing w:after="0"/>
        <w:ind w:left="720" w:hanging="720"/>
      </w:pPr>
      <w:bookmarkStart w:id="13" w:name="_ENREF_5"/>
      <w:r w:rsidRPr="00B57E4C">
        <w:t>5. Borazjani I, Sotiropoulos F (2008) Numerical investigation of the hydrodynamics of carangiform swimming in the transitional and inertial flow regimes. J Exp Biol 211: 1541-1558.</w:t>
      </w:r>
      <w:bookmarkEnd w:id="13"/>
    </w:p>
    <w:p w:rsidR="00277D32" w:rsidRDefault="00277D32" w:rsidP="007B6055">
      <w:pPr>
        <w:pStyle w:val="EndNoteBibliography"/>
        <w:ind w:left="720" w:hanging="720"/>
      </w:pPr>
      <w:bookmarkStart w:id="14" w:name="_ENREF_6"/>
      <w:r w:rsidRPr="00B57E4C">
        <w:t>6. Epps</w:t>
      </w:r>
      <w:bookmarkStart w:id="15" w:name="_GoBack"/>
      <w:bookmarkEnd w:id="15"/>
      <w:r w:rsidRPr="00B57E4C">
        <w:t xml:space="preserve"> BP, Valdivia y Alvarado P, Youcef-Toumi K, Techet AH (2009) Swimming performance of a biomimetic compliant fish-like robot. Exp Fluids 47: 927-939.</w:t>
      </w:r>
      <w:bookmarkEnd w:id="14"/>
    </w:p>
    <w:p w:rsidR="00277D32" w:rsidRDefault="00277D32" w:rsidP="002C01E1">
      <w:pPr>
        <w:pStyle w:val="Caption"/>
        <w:spacing w:after="0" w:line="360" w:lineRule="auto"/>
        <w:ind w:firstLine="0"/>
      </w:pPr>
      <w:r w:rsidRPr="00436FA1">
        <w:fldChar w:fldCharType="end"/>
      </w:r>
    </w:p>
    <w:p w:rsidR="00277D32" w:rsidRPr="005B3E71" w:rsidRDefault="00277D32" w:rsidP="005B3E71"/>
    <w:sectPr w:rsidR="00277D32" w:rsidRPr="005B3E71" w:rsidSect="00436FA1">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D32" w:rsidRDefault="00277D32" w:rsidP="004058D2">
      <w:pPr>
        <w:spacing w:after="0" w:line="240" w:lineRule="auto"/>
      </w:pPr>
      <w:r>
        <w:separator/>
      </w:r>
    </w:p>
  </w:endnote>
  <w:endnote w:type="continuationSeparator" w:id="0">
    <w:p w:rsidR="00277D32" w:rsidRDefault="00277D32" w:rsidP="004058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D32" w:rsidRDefault="00277D32" w:rsidP="004058D2">
      <w:pPr>
        <w:spacing w:after="0" w:line="240" w:lineRule="auto"/>
      </w:pPr>
      <w:r>
        <w:separator/>
      </w:r>
    </w:p>
  </w:footnote>
  <w:footnote w:type="continuationSeparator" w:id="0">
    <w:p w:rsidR="00277D32" w:rsidRDefault="00277D32" w:rsidP="004058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2F9"/>
    <w:multiLevelType w:val="hybridMultilevel"/>
    <w:tmpl w:val="E382AC5E"/>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2D7E703F"/>
    <w:multiLevelType w:val="multilevel"/>
    <w:tmpl w:val="F432D516"/>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2E0C3D1E"/>
    <w:multiLevelType w:val="hybridMultilevel"/>
    <w:tmpl w:val="CDD0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944515"/>
    <w:multiLevelType w:val="hybridMultilevel"/>
    <w:tmpl w:val="DB6C6912"/>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6C00780F"/>
    <w:multiLevelType w:val="hybridMultilevel"/>
    <w:tmpl w:val="349A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5039A1"/>
    <w:multiLevelType w:val="hybridMultilevel"/>
    <w:tmpl w:val="5B542E84"/>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5szwz5z270ta5dedvt0xvpaqvsfepr9rzeax&quot;&gt;endnote&lt;record-ids&gt;&lt;item&gt;711&lt;/item&gt;&lt;item&gt;745&lt;/item&gt;&lt;item&gt;843&lt;/item&gt;&lt;item&gt;871&lt;/item&gt;&lt;item&gt;872&lt;/item&gt;&lt;/record-ids&gt;&lt;/item&gt;&lt;/Libraries&gt;"/>
  </w:docVars>
  <w:rsids>
    <w:rsidRoot w:val="003F7B80"/>
    <w:rsid w:val="000009BB"/>
    <w:rsid w:val="0000143F"/>
    <w:rsid w:val="000050C0"/>
    <w:rsid w:val="00010720"/>
    <w:rsid w:val="00011A50"/>
    <w:rsid w:val="00012245"/>
    <w:rsid w:val="00012741"/>
    <w:rsid w:val="0001325C"/>
    <w:rsid w:val="000156C4"/>
    <w:rsid w:val="00020109"/>
    <w:rsid w:val="00027D1B"/>
    <w:rsid w:val="000330AE"/>
    <w:rsid w:val="0003693B"/>
    <w:rsid w:val="00037D0C"/>
    <w:rsid w:val="00043926"/>
    <w:rsid w:val="0005126D"/>
    <w:rsid w:val="00052681"/>
    <w:rsid w:val="00054ECC"/>
    <w:rsid w:val="00056290"/>
    <w:rsid w:val="0005655C"/>
    <w:rsid w:val="000618D3"/>
    <w:rsid w:val="00062485"/>
    <w:rsid w:val="00065289"/>
    <w:rsid w:val="00067FDB"/>
    <w:rsid w:val="00071211"/>
    <w:rsid w:val="00081E15"/>
    <w:rsid w:val="0008332B"/>
    <w:rsid w:val="0008541D"/>
    <w:rsid w:val="00086555"/>
    <w:rsid w:val="00093081"/>
    <w:rsid w:val="00096347"/>
    <w:rsid w:val="0009699F"/>
    <w:rsid w:val="000A34C5"/>
    <w:rsid w:val="000A4CAE"/>
    <w:rsid w:val="000A5FE2"/>
    <w:rsid w:val="000A6D66"/>
    <w:rsid w:val="000A7D90"/>
    <w:rsid w:val="000B0430"/>
    <w:rsid w:val="000B6285"/>
    <w:rsid w:val="000B7A63"/>
    <w:rsid w:val="000C0EA9"/>
    <w:rsid w:val="000C28AF"/>
    <w:rsid w:val="000C4951"/>
    <w:rsid w:val="000C5988"/>
    <w:rsid w:val="000C5E96"/>
    <w:rsid w:val="000D13CE"/>
    <w:rsid w:val="000D47B0"/>
    <w:rsid w:val="000D49D0"/>
    <w:rsid w:val="000E029E"/>
    <w:rsid w:val="000E212F"/>
    <w:rsid w:val="000E3C3D"/>
    <w:rsid w:val="000E64FB"/>
    <w:rsid w:val="000F5358"/>
    <w:rsid w:val="000F6400"/>
    <w:rsid w:val="00102649"/>
    <w:rsid w:val="00102FEC"/>
    <w:rsid w:val="001048CB"/>
    <w:rsid w:val="00110A9E"/>
    <w:rsid w:val="0011139F"/>
    <w:rsid w:val="00111835"/>
    <w:rsid w:val="00112521"/>
    <w:rsid w:val="0011428B"/>
    <w:rsid w:val="001148FD"/>
    <w:rsid w:val="001223E0"/>
    <w:rsid w:val="00126426"/>
    <w:rsid w:val="00126FE0"/>
    <w:rsid w:val="00131513"/>
    <w:rsid w:val="001319D5"/>
    <w:rsid w:val="00133256"/>
    <w:rsid w:val="00134B44"/>
    <w:rsid w:val="00137AF9"/>
    <w:rsid w:val="001575C4"/>
    <w:rsid w:val="00160D29"/>
    <w:rsid w:val="00160FF5"/>
    <w:rsid w:val="001618D8"/>
    <w:rsid w:val="001637D0"/>
    <w:rsid w:val="00173B55"/>
    <w:rsid w:val="001766D3"/>
    <w:rsid w:val="00180B5A"/>
    <w:rsid w:val="001867FB"/>
    <w:rsid w:val="0019215F"/>
    <w:rsid w:val="0019321C"/>
    <w:rsid w:val="001947FD"/>
    <w:rsid w:val="001A0306"/>
    <w:rsid w:val="001A217D"/>
    <w:rsid w:val="001A59AB"/>
    <w:rsid w:val="001A59FD"/>
    <w:rsid w:val="001B1044"/>
    <w:rsid w:val="001B47CC"/>
    <w:rsid w:val="001B4C28"/>
    <w:rsid w:val="001B5C12"/>
    <w:rsid w:val="001B7ADD"/>
    <w:rsid w:val="001C13ED"/>
    <w:rsid w:val="001C20CD"/>
    <w:rsid w:val="001C3724"/>
    <w:rsid w:val="001C439E"/>
    <w:rsid w:val="001C644D"/>
    <w:rsid w:val="001D456D"/>
    <w:rsid w:val="001D650C"/>
    <w:rsid w:val="001D6930"/>
    <w:rsid w:val="001E132B"/>
    <w:rsid w:val="001E2D23"/>
    <w:rsid w:val="001E6BD9"/>
    <w:rsid w:val="001E6C2B"/>
    <w:rsid w:val="001F1684"/>
    <w:rsid w:val="001F291F"/>
    <w:rsid w:val="001F3FC2"/>
    <w:rsid w:val="0020007F"/>
    <w:rsid w:val="002003AA"/>
    <w:rsid w:val="00201186"/>
    <w:rsid w:val="0020308D"/>
    <w:rsid w:val="002032D1"/>
    <w:rsid w:val="00204369"/>
    <w:rsid w:val="002060CC"/>
    <w:rsid w:val="002061BE"/>
    <w:rsid w:val="0021013B"/>
    <w:rsid w:val="00212CFE"/>
    <w:rsid w:val="0021539D"/>
    <w:rsid w:val="0021690A"/>
    <w:rsid w:val="00217BC1"/>
    <w:rsid w:val="00221BB8"/>
    <w:rsid w:val="002224F1"/>
    <w:rsid w:val="0022279E"/>
    <w:rsid w:val="002232D1"/>
    <w:rsid w:val="00224E28"/>
    <w:rsid w:val="00225E80"/>
    <w:rsid w:val="00235585"/>
    <w:rsid w:val="00242CA0"/>
    <w:rsid w:val="00244F2E"/>
    <w:rsid w:val="00245008"/>
    <w:rsid w:val="00252F7E"/>
    <w:rsid w:val="0025364F"/>
    <w:rsid w:val="00255394"/>
    <w:rsid w:val="00257B39"/>
    <w:rsid w:val="00260CFD"/>
    <w:rsid w:val="00260E40"/>
    <w:rsid w:val="00261E06"/>
    <w:rsid w:val="00263E19"/>
    <w:rsid w:val="00264AD9"/>
    <w:rsid w:val="00265C1B"/>
    <w:rsid w:val="00267105"/>
    <w:rsid w:val="00267279"/>
    <w:rsid w:val="0027357B"/>
    <w:rsid w:val="00277D32"/>
    <w:rsid w:val="002837E2"/>
    <w:rsid w:val="002869E8"/>
    <w:rsid w:val="0029363F"/>
    <w:rsid w:val="002966F0"/>
    <w:rsid w:val="002969BE"/>
    <w:rsid w:val="00296B04"/>
    <w:rsid w:val="00297FBC"/>
    <w:rsid w:val="002A0C47"/>
    <w:rsid w:val="002A1E72"/>
    <w:rsid w:val="002A28E3"/>
    <w:rsid w:val="002A3C67"/>
    <w:rsid w:val="002A5B21"/>
    <w:rsid w:val="002C01E1"/>
    <w:rsid w:val="002C1195"/>
    <w:rsid w:val="002C5749"/>
    <w:rsid w:val="002D19D8"/>
    <w:rsid w:val="002D683F"/>
    <w:rsid w:val="002D721D"/>
    <w:rsid w:val="002E31DF"/>
    <w:rsid w:val="002E3928"/>
    <w:rsid w:val="002E5AAB"/>
    <w:rsid w:val="002E5DC3"/>
    <w:rsid w:val="002E6A46"/>
    <w:rsid w:val="002F401E"/>
    <w:rsid w:val="002F5AA3"/>
    <w:rsid w:val="002F5DDC"/>
    <w:rsid w:val="002F605A"/>
    <w:rsid w:val="00302582"/>
    <w:rsid w:val="003030AD"/>
    <w:rsid w:val="0030506F"/>
    <w:rsid w:val="003065B2"/>
    <w:rsid w:val="00311C53"/>
    <w:rsid w:val="00313086"/>
    <w:rsid w:val="003130CE"/>
    <w:rsid w:val="003248A3"/>
    <w:rsid w:val="0033075A"/>
    <w:rsid w:val="00331C4D"/>
    <w:rsid w:val="00341057"/>
    <w:rsid w:val="00341A93"/>
    <w:rsid w:val="003428E7"/>
    <w:rsid w:val="00345F79"/>
    <w:rsid w:val="0035283C"/>
    <w:rsid w:val="00352BA0"/>
    <w:rsid w:val="0035354E"/>
    <w:rsid w:val="00360F7F"/>
    <w:rsid w:val="0036233D"/>
    <w:rsid w:val="00362F95"/>
    <w:rsid w:val="003633E3"/>
    <w:rsid w:val="00363AB3"/>
    <w:rsid w:val="0037119B"/>
    <w:rsid w:val="0037190E"/>
    <w:rsid w:val="00372C96"/>
    <w:rsid w:val="003747A0"/>
    <w:rsid w:val="00376A35"/>
    <w:rsid w:val="00377B4C"/>
    <w:rsid w:val="00380F3D"/>
    <w:rsid w:val="003831FE"/>
    <w:rsid w:val="003907FB"/>
    <w:rsid w:val="00391608"/>
    <w:rsid w:val="00393E8A"/>
    <w:rsid w:val="00394D43"/>
    <w:rsid w:val="003A12E4"/>
    <w:rsid w:val="003A61E9"/>
    <w:rsid w:val="003A6F25"/>
    <w:rsid w:val="003B5B62"/>
    <w:rsid w:val="003B7C34"/>
    <w:rsid w:val="003C4D63"/>
    <w:rsid w:val="003C6027"/>
    <w:rsid w:val="003D40FA"/>
    <w:rsid w:val="003D63F3"/>
    <w:rsid w:val="003E0CA2"/>
    <w:rsid w:val="003E22D2"/>
    <w:rsid w:val="003E5CD1"/>
    <w:rsid w:val="003E5FBC"/>
    <w:rsid w:val="003F33F2"/>
    <w:rsid w:val="003F4B1F"/>
    <w:rsid w:val="003F5E4C"/>
    <w:rsid w:val="003F635E"/>
    <w:rsid w:val="003F640A"/>
    <w:rsid w:val="003F7B04"/>
    <w:rsid w:val="003F7B80"/>
    <w:rsid w:val="0040305B"/>
    <w:rsid w:val="0040356E"/>
    <w:rsid w:val="004058D2"/>
    <w:rsid w:val="00405970"/>
    <w:rsid w:val="00410BFE"/>
    <w:rsid w:val="00410D7A"/>
    <w:rsid w:val="004112DD"/>
    <w:rsid w:val="004116A8"/>
    <w:rsid w:val="004132C3"/>
    <w:rsid w:val="00413E4D"/>
    <w:rsid w:val="00414F72"/>
    <w:rsid w:val="00415B3D"/>
    <w:rsid w:val="00415C51"/>
    <w:rsid w:val="00417043"/>
    <w:rsid w:val="00425D38"/>
    <w:rsid w:val="00426973"/>
    <w:rsid w:val="00427892"/>
    <w:rsid w:val="00427A15"/>
    <w:rsid w:val="004320AA"/>
    <w:rsid w:val="004334D5"/>
    <w:rsid w:val="004335B5"/>
    <w:rsid w:val="0043378B"/>
    <w:rsid w:val="00433F39"/>
    <w:rsid w:val="00436FA1"/>
    <w:rsid w:val="00446FFA"/>
    <w:rsid w:val="00450635"/>
    <w:rsid w:val="00453A90"/>
    <w:rsid w:val="00457D2F"/>
    <w:rsid w:val="00460563"/>
    <w:rsid w:val="004627B0"/>
    <w:rsid w:val="004652ED"/>
    <w:rsid w:val="004655EC"/>
    <w:rsid w:val="0047136B"/>
    <w:rsid w:val="00471B6A"/>
    <w:rsid w:val="00473910"/>
    <w:rsid w:val="00475B9E"/>
    <w:rsid w:val="00476408"/>
    <w:rsid w:val="00477ED0"/>
    <w:rsid w:val="00480DD9"/>
    <w:rsid w:val="004827AA"/>
    <w:rsid w:val="00482EBE"/>
    <w:rsid w:val="00487557"/>
    <w:rsid w:val="00495EB0"/>
    <w:rsid w:val="00496E18"/>
    <w:rsid w:val="004A126D"/>
    <w:rsid w:val="004A3599"/>
    <w:rsid w:val="004A6288"/>
    <w:rsid w:val="004A67FA"/>
    <w:rsid w:val="004A6C2A"/>
    <w:rsid w:val="004B0564"/>
    <w:rsid w:val="004B2246"/>
    <w:rsid w:val="004B3608"/>
    <w:rsid w:val="004B4AB7"/>
    <w:rsid w:val="004B5211"/>
    <w:rsid w:val="004C3238"/>
    <w:rsid w:val="004C47C5"/>
    <w:rsid w:val="004C584F"/>
    <w:rsid w:val="004C6C52"/>
    <w:rsid w:val="004C7E87"/>
    <w:rsid w:val="004D1A49"/>
    <w:rsid w:val="004D2832"/>
    <w:rsid w:val="004E0CEF"/>
    <w:rsid w:val="004E2487"/>
    <w:rsid w:val="004E4556"/>
    <w:rsid w:val="004E50D0"/>
    <w:rsid w:val="004E528B"/>
    <w:rsid w:val="004F047A"/>
    <w:rsid w:val="004F168A"/>
    <w:rsid w:val="004F2B14"/>
    <w:rsid w:val="004F321A"/>
    <w:rsid w:val="004F3594"/>
    <w:rsid w:val="004F3EC4"/>
    <w:rsid w:val="004F5CFA"/>
    <w:rsid w:val="004F7065"/>
    <w:rsid w:val="0050124F"/>
    <w:rsid w:val="005034E5"/>
    <w:rsid w:val="00506054"/>
    <w:rsid w:val="0050740F"/>
    <w:rsid w:val="0051184D"/>
    <w:rsid w:val="005125A6"/>
    <w:rsid w:val="00513C9C"/>
    <w:rsid w:val="005149BD"/>
    <w:rsid w:val="0051526D"/>
    <w:rsid w:val="00520C90"/>
    <w:rsid w:val="00521505"/>
    <w:rsid w:val="0052331E"/>
    <w:rsid w:val="00524985"/>
    <w:rsid w:val="005261E4"/>
    <w:rsid w:val="005319FF"/>
    <w:rsid w:val="00534931"/>
    <w:rsid w:val="00535E68"/>
    <w:rsid w:val="005433DF"/>
    <w:rsid w:val="00550B5E"/>
    <w:rsid w:val="00551106"/>
    <w:rsid w:val="00553803"/>
    <w:rsid w:val="00553851"/>
    <w:rsid w:val="00560102"/>
    <w:rsid w:val="00560210"/>
    <w:rsid w:val="00566D12"/>
    <w:rsid w:val="005700AA"/>
    <w:rsid w:val="00573149"/>
    <w:rsid w:val="00576FCA"/>
    <w:rsid w:val="00580138"/>
    <w:rsid w:val="00581CCC"/>
    <w:rsid w:val="00584CAA"/>
    <w:rsid w:val="005909F7"/>
    <w:rsid w:val="00590F39"/>
    <w:rsid w:val="005912FA"/>
    <w:rsid w:val="00592022"/>
    <w:rsid w:val="00592B18"/>
    <w:rsid w:val="00595BD8"/>
    <w:rsid w:val="005961A6"/>
    <w:rsid w:val="005A31C6"/>
    <w:rsid w:val="005A3BD9"/>
    <w:rsid w:val="005B2A08"/>
    <w:rsid w:val="005B3E71"/>
    <w:rsid w:val="005B7E65"/>
    <w:rsid w:val="005C16B9"/>
    <w:rsid w:val="005C27BB"/>
    <w:rsid w:val="005C5788"/>
    <w:rsid w:val="005C73AF"/>
    <w:rsid w:val="005D2D9F"/>
    <w:rsid w:val="005E1AA1"/>
    <w:rsid w:val="005E4F5B"/>
    <w:rsid w:val="005E5850"/>
    <w:rsid w:val="005E6695"/>
    <w:rsid w:val="005E76FE"/>
    <w:rsid w:val="005E796B"/>
    <w:rsid w:val="005F1377"/>
    <w:rsid w:val="005F31A4"/>
    <w:rsid w:val="005F75AC"/>
    <w:rsid w:val="00606524"/>
    <w:rsid w:val="00606AA6"/>
    <w:rsid w:val="00607CEA"/>
    <w:rsid w:val="00607F7C"/>
    <w:rsid w:val="006105F1"/>
    <w:rsid w:val="00610A9B"/>
    <w:rsid w:val="0061336B"/>
    <w:rsid w:val="006160A7"/>
    <w:rsid w:val="0061789F"/>
    <w:rsid w:val="00617B3F"/>
    <w:rsid w:val="00621F80"/>
    <w:rsid w:val="0062442A"/>
    <w:rsid w:val="0062550C"/>
    <w:rsid w:val="00627F4A"/>
    <w:rsid w:val="00630F70"/>
    <w:rsid w:val="00631094"/>
    <w:rsid w:val="006312B2"/>
    <w:rsid w:val="00632C7C"/>
    <w:rsid w:val="006377D7"/>
    <w:rsid w:val="0064006B"/>
    <w:rsid w:val="00640D3F"/>
    <w:rsid w:val="00643C40"/>
    <w:rsid w:val="00645767"/>
    <w:rsid w:val="00646505"/>
    <w:rsid w:val="006471B1"/>
    <w:rsid w:val="0065044F"/>
    <w:rsid w:val="00651CAC"/>
    <w:rsid w:val="0065337A"/>
    <w:rsid w:val="00663E5A"/>
    <w:rsid w:val="006674EA"/>
    <w:rsid w:val="006709E8"/>
    <w:rsid w:val="00680688"/>
    <w:rsid w:val="006833B3"/>
    <w:rsid w:val="006834DF"/>
    <w:rsid w:val="0068759A"/>
    <w:rsid w:val="00692F66"/>
    <w:rsid w:val="00694128"/>
    <w:rsid w:val="006965C4"/>
    <w:rsid w:val="0069668B"/>
    <w:rsid w:val="006A4105"/>
    <w:rsid w:val="006A696C"/>
    <w:rsid w:val="006A6ED6"/>
    <w:rsid w:val="006A7EF6"/>
    <w:rsid w:val="006B0049"/>
    <w:rsid w:val="006B32B8"/>
    <w:rsid w:val="006B39E1"/>
    <w:rsid w:val="006B3FE6"/>
    <w:rsid w:val="006B5610"/>
    <w:rsid w:val="006B78BD"/>
    <w:rsid w:val="006C39D8"/>
    <w:rsid w:val="006C77F9"/>
    <w:rsid w:val="006D08AE"/>
    <w:rsid w:val="006D20C8"/>
    <w:rsid w:val="006D62F2"/>
    <w:rsid w:val="006E0724"/>
    <w:rsid w:val="006E08A3"/>
    <w:rsid w:val="006E0B16"/>
    <w:rsid w:val="006E19EE"/>
    <w:rsid w:val="006E7CB6"/>
    <w:rsid w:val="006F052A"/>
    <w:rsid w:val="006F758D"/>
    <w:rsid w:val="00704959"/>
    <w:rsid w:val="00705A08"/>
    <w:rsid w:val="0070653B"/>
    <w:rsid w:val="00713BBE"/>
    <w:rsid w:val="00717858"/>
    <w:rsid w:val="00725395"/>
    <w:rsid w:val="00727696"/>
    <w:rsid w:val="0073137B"/>
    <w:rsid w:val="00743AF7"/>
    <w:rsid w:val="0075201D"/>
    <w:rsid w:val="00755923"/>
    <w:rsid w:val="00756CFB"/>
    <w:rsid w:val="00757980"/>
    <w:rsid w:val="00757B38"/>
    <w:rsid w:val="00762678"/>
    <w:rsid w:val="00765161"/>
    <w:rsid w:val="00766C7D"/>
    <w:rsid w:val="00770628"/>
    <w:rsid w:val="00771BD4"/>
    <w:rsid w:val="007729AF"/>
    <w:rsid w:val="007739B2"/>
    <w:rsid w:val="007740CC"/>
    <w:rsid w:val="00776E43"/>
    <w:rsid w:val="00777F0C"/>
    <w:rsid w:val="0078193C"/>
    <w:rsid w:val="00783652"/>
    <w:rsid w:val="0078425D"/>
    <w:rsid w:val="007901A7"/>
    <w:rsid w:val="00790281"/>
    <w:rsid w:val="00793043"/>
    <w:rsid w:val="00794142"/>
    <w:rsid w:val="00797E64"/>
    <w:rsid w:val="007A090F"/>
    <w:rsid w:val="007A130E"/>
    <w:rsid w:val="007A154B"/>
    <w:rsid w:val="007A1F73"/>
    <w:rsid w:val="007A3D96"/>
    <w:rsid w:val="007A6FDD"/>
    <w:rsid w:val="007B1843"/>
    <w:rsid w:val="007B3656"/>
    <w:rsid w:val="007B3C09"/>
    <w:rsid w:val="007B6055"/>
    <w:rsid w:val="007B7081"/>
    <w:rsid w:val="007C3227"/>
    <w:rsid w:val="007C4302"/>
    <w:rsid w:val="007C7D28"/>
    <w:rsid w:val="007D0019"/>
    <w:rsid w:val="007D075C"/>
    <w:rsid w:val="007D4B2F"/>
    <w:rsid w:val="007E0B0F"/>
    <w:rsid w:val="007E2386"/>
    <w:rsid w:val="007F0407"/>
    <w:rsid w:val="007F2B30"/>
    <w:rsid w:val="007F532C"/>
    <w:rsid w:val="007F5B1C"/>
    <w:rsid w:val="007F667A"/>
    <w:rsid w:val="007F70B8"/>
    <w:rsid w:val="00800A01"/>
    <w:rsid w:val="00803AF4"/>
    <w:rsid w:val="008044B0"/>
    <w:rsid w:val="00805BAA"/>
    <w:rsid w:val="00806272"/>
    <w:rsid w:val="008124D3"/>
    <w:rsid w:val="00815BB4"/>
    <w:rsid w:val="00817558"/>
    <w:rsid w:val="00820031"/>
    <w:rsid w:val="008218B3"/>
    <w:rsid w:val="00821951"/>
    <w:rsid w:val="008279A0"/>
    <w:rsid w:val="00827DB0"/>
    <w:rsid w:val="008329A9"/>
    <w:rsid w:val="008329FC"/>
    <w:rsid w:val="008345EF"/>
    <w:rsid w:val="0083465A"/>
    <w:rsid w:val="00834B89"/>
    <w:rsid w:val="00834CB2"/>
    <w:rsid w:val="00834F67"/>
    <w:rsid w:val="00835612"/>
    <w:rsid w:val="00835954"/>
    <w:rsid w:val="00837E0D"/>
    <w:rsid w:val="008406F1"/>
    <w:rsid w:val="00840D36"/>
    <w:rsid w:val="0084262C"/>
    <w:rsid w:val="0084373D"/>
    <w:rsid w:val="00843C55"/>
    <w:rsid w:val="0084453C"/>
    <w:rsid w:val="0084517C"/>
    <w:rsid w:val="00850B6F"/>
    <w:rsid w:val="00851992"/>
    <w:rsid w:val="00852C89"/>
    <w:rsid w:val="008571ED"/>
    <w:rsid w:val="008577C8"/>
    <w:rsid w:val="008657F5"/>
    <w:rsid w:val="00866512"/>
    <w:rsid w:val="00867D9B"/>
    <w:rsid w:val="00870667"/>
    <w:rsid w:val="00873D81"/>
    <w:rsid w:val="008804E4"/>
    <w:rsid w:val="00884D83"/>
    <w:rsid w:val="00886663"/>
    <w:rsid w:val="0088685A"/>
    <w:rsid w:val="008949F9"/>
    <w:rsid w:val="00897A16"/>
    <w:rsid w:val="008A0C54"/>
    <w:rsid w:val="008A5F61"/>
    <w:rsid w:val="008B02CB"/>
    <w:rsid w:val="008B0616"/>
    <w:rsid w:val="008B1667"/>
    <w:rsid w:val="008B281E"/>
    <w:rsid w:val="008C08B2"/>
    <w:rsid w:val="008C0DF6"/>
    <w:rsid w:val="008C471F"/>
    <w:rsid w:val="008C571F"/>
    <w:rsid w:val="008C5DA9"/>
    <w:rsid w:val="008C61C2"/>
    <w:rsid w:val="008C7428"/>
    <w:rsid w:val="008C77AE"/>
    <w:rsid w:val="008D0843"/>
    <w:rsid w:val="008D130A"/>
    <w:rsid w:val="008D15B6"/>
    <w:rsid w:val="008D362F"/>
    <w:rsid w:val="008D4722"/>
    <w:rsid w:val="008E0470"/>
    <w:rsid w:val="008E09E1"/>
    <w:rsid w:val="008E54BF"/>
    <w:rsid w:val="008E589D"/>
    <w:rsid w:val="008E7C4F"/>
    <w:rsid w:val="008E7D50"/>
    <w:rsid w:val="008F1E48"/>
    <w:rsid w:val="008F3347"/>
    <w:rsid w:val="008F6240"/>
    <w:rsid w:val="0090618C"/>
    <w:rsid w:val="00906B53"/>
    <w:rsid w:val="00907451"/>
    <w:rsid w:val="00910693"/>
    <w:rsid w:val="009119E2"/>
    <w:rsid w:val="009127E5"/>
    <w:rsid w:val="00913C68"/>
    <w:rsid w:val="009148F6"/>
    <w:rsid w:val="00914F3E"/>
    <w:rsid w:val="00915A53"/>
    <w:rsid w:val="00915AFA"/>
    <w:rsid w:val="00917832"/>
    <w:rsid w:val="0092259D"/>
    <w:rsid w:val="00922B19"/>
    <w:rsid w:val="00923D16"/>
    <w:rsid w:val="009260E1"/>
    <w:rsid w:val="00926BF4"/>
    <w:rsid w:val="0093137D"/>
    <w:rsid w:val="0093501C"/>
    <w:rsid w:val="00935FBC"/>
    <w:rsid w:val="0094046B"/>
    <w:rsid w:val="009409DE"/>
    <w:rsid w:val="00947E4F"/>
    <w:rsid w:val="00950495"/>
    <w:rsid w:val="00950806"/>
    <w:rsid w:val="0095378E"/>
    <w:rsid w:val="00956954"/>
    <w:rsid w:val="009619BB"/>
    <w:rsid w:val="009639A2"/>
    <w:rsid w:val="009639B4"/>
    <w:rsid w:val="00964C57"/>
    <w:rsid w:val="00967F94"/>
    <w:rsid w:val="0097127C"/>
    <w:rsid w:val="00973D07"/>
    <w:rsid w:val="009849DD"/>
    <w:rsid w:val="00986D9C"/>
    <w:rsid w:val="00992EC8"/>
    <w:rsid w:val="00993B6B"/>
    <w:rsid w:val="0099656B"/>
    <w:rsid w:val="009A29DC"/>
    <w:rsid w:val="009A5879"/>
    <w:rsid w:val="009B0429"/>
    <w:rsid w:val="009B32E5"/>
    <w:rsid w:val="009B488E"/>
    <w:rsid w:val="009B4A81"/>
    <w:rsid w:val="009B758B"/>
    <w:rsid w:val="009C1AD7"/>
    <w:rsid w:val="009C2AE4"/>
    <w:rsid w:val="009D010C"/>
    <w:rsid w:val="009D08F2"/>
    <w:rsid w:val="009D0CEE"/>
    <w:rsid w:val="009E2AA9"/>
    <w:rsid w:val="009E58F9"/>
    <w:rsid w:val="009F21F4"/>
    <w:rsid w:val="009F2D4F"/>
    <w:rsid w:val="009F385C"/>
    <w:rsid w:val="009F3B56"/>
    <w:rsid w:val="009F45E9"/>
    <w:rsid w:val="009F506B"/>
    <w:rsid w:val="009F796F"/>
    <w:rsid w:val="00A018C5"/>
    <w:rsid w:val="00A04D47"/>
    <w:rsid w:val="00A05616"/>
    <w:rsid w:val="00A11A37"/>
    <w:rsid w:val="00A12280"/>
    <w:rsid w:val="00A1525E"/>
    <w:rsid w:val="00A2016F"/>
    <w:rsid w:val="00A310FD"/>
    <w:rsid w:val="00A33474"/>
    <w:rsid w:val="00A34B17"/>
    <w:rsid w:val="00A4673A"/>
    <w:rsid w:val="00A51AC2"/>
    <w:rsid w:val="00A6576F"/>
    <w:rsid w:val="00A66E66"/>
    <w:rsid w:val="00A71DDB"/>
    <w:rsid w:val="00A723A0"/>
    <w:rsid w:val="00A74D11"/>
    <w:rsid w:val="00A757B4"/>
    <w:rsid w:val="00A75E12"/>
    <w:rsid w:val="00A80BCE"/>
    <w:rsid w:val="00A845F9"/>
    <w:rsid w:val="00A85D81"/>
    <w:rsid w:val="00A8632A"/>
    <w:rsid w:val="00A87F3E"/>
    <w:rsid w:val="00A90155"/>
    <w:rsid w:val="00A9135F"/>
    <w:rsid w:val="00A92E80"/>
    <w:rsid w:val="00A96883"/>
    <w:rsid w:val="00A96C77"/>
    <w:rsid w:val="00AA10FA"/>
    <w:rsid w:val="00AA35BA"/>
    <w:rsid w:val="00AA3F3D"/>
    <w:rsid w:val="00AA6AF0"/>
    <w:rsid w:val="00AA7093"/>
    <w:rsid w:val="00AA77BE"/>
    <w:rsid w:val="00AA7B16"/>
    <w:rsid w:val="00AB2A7E"/>
    <w:rsid w:val="00AB454F"/>
    <w:rsid w:val="00AB6B73"/>
    <w:rsid w:val="00AB72B0"/>
    <w:rsid w:val="00AC3E3C"/>
    <w:rsid w:val="00AC6871"/>
    <w:rsid w:val="00AD5D1D"/>
    <w:rsid w:val="00AE2A9F"/>
    <w:rsid w:val="00AE52B5"/>
    <w:rsid w:val="00AE5973"/>
    <w:rsid w:val="00AE7773"/>
    <w:rsid w:val="00AF25A7"/>
    <w:rsid w:val="00AF2F72"/>
    <w:rsid w:val="00AF3B85"/>
    <w:rsid w:val="00AF415D"/>
    <w:rsid w:val="00AF4185"/>
    <w:rsid w:val="00AF46DC"/>
    <w:rsid w:val="00B00A67"/>
    <w:rsid w:val="00B111CE"/>
    <w:rsid w:val="00B11457"/>
    <w:rsid w:val="00B115EC"/>
    <w:rsid w:val="00B11AEA"/>
    <w:rsid w:val="00B167B0"/>
    <w:rsid w:val="00B17371"/>
    <w:rsid w:val="00B20860"/>
    <w:rsid w:val="00B21AFD"/>
    <w:rsid w:val="00B23D24"/>
    <w:rsid w:val="00B24171"/>
    <w:rsid w:val="00B24882"/>
    <w:rsid w:val="00B25B67"/>
    <w:rsid w:val="00B333F6"/>
    <w:rsid w:val="00B34745"/>
    <w:rsid w:val="00B35504"/>
    <w:rsid w:val="00B35F56"/>
    <w:rsid w:val="00B37E07"/>
    <w:rsid w:val="00B468C1"/>
    <w:rsid w:val="00B51797"/>
    <w:rsid w:val="00B54C22"/>
    <w:rsid w:val="00B57E4C"/>
    <w:rsid w:val="00B6021B"/>
    <w:rsid w:val="00B60A45"/>
    <w:rsid w:val="00B61EFE"/>
    <w:rsid w:val="00B62697"/>
    <w:rsid w:val="00B629B5"/>
    <w:rsid w:val="00B63078"/>
    <w:rsid w:val="00B6479F"/>
    <w:rsid w:val="00B64933"/>
    <w:rsid w:val="00B64967"/>
    <w:rsid w:val="00B67694"/>
    <w:rsid w:val="00B7143B"/>
    <w:rsid w:val="00B7166A"/>
    <w:rsid w:val="00B763E0"/>
    <w:rsid w:val="00B77A64"/>
    <w:rsid w:val="00B83AE7"/>
    <w:rsid w:val="00B85219"/>
    <w:rsid w:val="00B85885"/>
    <w:rsid w:val="00B91BE0"/>
    <w:rsid w:val="00B93B1C"/>
    <w:rsid w:val="00B94771"/>
    <w:rsid w:val="00B957E6"/>
    <w:rsid w:val="00B95A20"/>
    <w:rsid w:val="00BA473B"/>
    <w:rsid w:val="00BB30B3"/>
    <w:rsid w:val="00BB4BD3"/>
    <w:rsid w:val="00BB6C8F"/>
    <w:rsid w:val="00BC06F6"/>
    <w:rsid w:val="00BC4C3E"/>
    <w:rsid w:val="00BD2437"/>
    <w:rsid w:val="00BD4638"/>
    <w:rsid w:val="00BD710B"/>
    <w:rsid w:val="00BE1BCD"/>
    <w:rsid w:val="00BE2029"/>
    <w:rsid w:val="00BE64DC"/>
    <w:rsid w:val="00BE7F7C"/>
    <w:rsid w:val="00BF1656"/>
    <w:rsid w:val="00BF6968"/>
    <w:rsid w:val="00BF6FF9"/>
    <w:rsid w:val="00C01E4B"/>
    <w:rsid w:val="00C05BBE"/>
    <w:rsid w:val="00C10130"/>
    <w:rsid w:val="00C11B4D"/>
    <w:rsid w:val="00C1315D"/>
    <w:rsid w:val="00C13BC6"/>
    <w:rsid w:val="00C16232"/>
    <w:rsid w:val="00C172E1"/>
    <w:rsid w:val="00C175E8"/>
    <w:rsid w:val="00C175E9"/>
    <w:rsid w:val="00C2115D"/>
    <w:rsid w:val="00C2339C"/>
    <w:rsid w:val="00C235AC"/>
    <w:rsid w:val="00C276A8"/>
    <w:rsid w:val="00C35704"/>
    <w:rsid w:val="00C366D6"/>
    <w:rsid w:val="00C4014C"/>
    <w:rsid w:val="00C41505"/>
    <w:rsid w:val="00C4189F"/>
    <w:rsid w:val="00C4271F"/>
    <w:rsid w:val="00C44579"/>
    <w:rsid w:val="00C46651"/>
    <w:rsid w:val="00C5500E"/>
    <w:rsid w:val="00C55FA0"/>
    <w:rsid w:val="00C60568"/>
    <w:rsid w:val="00C7097A"/>
    <w:rsid w:val="00C72663"/>
    <w:rsid w:val="00C80839"/>
    <w:rsid w:val="00C81BC6"/>
    <w:rsid w:val="00C842EE"/>
    <w:rsid w:val="00C927C0"/>
    <w:rsid w:val="00C9585A"/>
    <w:rsid w:val="00CA118E"/>
    <w:rsid w:val="00CA1B18"/>
    <w:rsid w:val="00CA22A4"/>
    <w:rsid w:val="00CA2B5A"/>
    <w:rsid w:val="00CA550D"/>
    <w:rsid w:val="00CA66F5"/>
    <w:rsid w:val="00CB08C7"/>
    <w:rsid w:val="00CB0AB3"/>
    <w:rsid w:val="00CB11B4"/>
    <w:rsid w:val="00CB141A"/>
    <w:rsid w:val="00CB365B"/>
    <w:rsid w:val="00CB3B9D"/>
    <w:rsid w:val="00CB5653"/>
    <w:rsid w:val="00CB5A64"/>
    <w:rsid w:val="00CB68B3"/>
    <w:rsid w:val="00CC41B0"/>
    <w:rsid w:val="00CC5494"/>
    <w:rsid w:val="00CC64A6"/>
    <w:rsid w:val="00CD02DD"/>
    <w:rsid w:val="00CD1526"/>
    <w:rsid w:val="00CD1FD2"/>
    <w:rsid w:val="00CD365D"/>
    <w:rsid w:val="00CD6766"/>
    <w:rsid w:val="00CE39A2"/>
    <w:rsid w:val="00CE6D70"/>
    <w:rsid w:val="00CF09A0"/>
    <w:rsid w:val="00CF1A13"/>
    <w:rsid w:val="00CF41CA"/>
    <w:rsid w:val="00CF501A"/>
    <w:rsid w:val="00CF6E95"/>
    <w:rsid w:val="00CF7E1F"/>
    <w:rsid w:val="00D004CD"/>
    <w:rsid w:val="00D01B48"/>
    <w:rsid w:val="00D06466"/>
    <w:rsid w:val="00D139DA"/>
    <w:rsid w:val="00D1664C"/>
    <w:rsid w:val="00D16708"/>
    <w:rsid w:val="00D20DF9"/>
    <w:rsid w:val="00D237E9"/>
    <w:rsid w:val="00D26EB4"/>
    <w:rsid w:val="00D278DA"/>
    <w:rsid w:val="00D33821"/>
    <w:rsid w:val="00D33D63"/>
    <w:rsid w:val="00D33DAB"/>
    <w:rsid w:val="00D34015"/>
    <w:rsid w:val="00D345D8"/>
    <w:rsid w:val="00D349A3"/>
    <w:rsid w:val="00D366D6"/>
    <w:rsid w:val="00D37A6B"/>
    <w:rsid w:val="00D40DF8"/>
    <w:rsid w:val="00D40F50"/>
    <w:rsid w:val="00D42DAF"/>
    <w:rsid w:val="00D460B1"/>
    <w:rsid w:val="00D503C1"/>
    <w:rsid w:val="00D50AB7"/>
    <w:rsid w:val="00D5153A"/>
    <w:rsid w:val="00D52FA2"/>
    <w:rsid w:val="00D53039"/>
    <w:rsid w:val="00D54736"/>
    <w:rsid w:val="00D56B7D"/>
    <w:rsid w:val="00D6196C"/>
    <w:rsid w:val="00D66086"/>
    <w:rsid w:val="00D71A46"/>
    <w:rsid w:val="00D71A7D"/>
    <w:rsid w:val="00D720E4"/>
    <w:rsid w:val="00D75D66"/>
    <w:rsid w:val="00D76DEC"/>
    <w:rsid w:val="00D81952"/>
    <w:rsid w:val="00D81CFF"/>
    <w:rsid w:val="00D8496F"/>
    <w:rsid w:val="00D85BD8"/>
    <w:rsid w:val="00D85E1C"/>
    <w:rsid w:val="00D91674"/>
    <w:rsid w:val="00D92A43"/>
    <w:rsid w:val="00D9738D"/>
    <w:rsid w:val="00D975B4"/>
    <w:rsid w:val="00DA60E2"/>
    <w:rsid w:val="00DA6794"/>
    <w:rsid w:val="00DA6F9E"/>
    <w:rsid w:val="00DB1C04"/>
    <w:rsid w:val="00DB450D"/>
    <w:rsid w:val="00DB465D"/>
    <w:rsid w:val="00DB5B71"/>
    <w:rsid w:val="00DC3900"/>
    <w:rsid w:val="00DC3BF5"/>
    <w:rsid w:val="00DD11EA"/>
    <w:rsid w:val="00DD3EEC"/>
    <w:rsid w:val="00DD6BB3"/>
    <w:rsid w:val="00DD6C84"/>
    <w:rsid w:val="00DE38D6"/>
    <w:rsid w:val="00DE4B9A"/>
    <w:rsid w:val="00DE4BD5"/>
    <w:rsid w:val="00DE5262"/>
    <w:rsid w:val="00DE54BA"/>
    <w:rsid w:val="00DE6116"/>
    <w:rsid w:val="00DE7BA1"/>
    <w:rsid w:val="00DF12FF"/>
    <w:rsid w:val="00DF60C5"/>
    <w:rsid w:val="00E035CB"/>
    <w:rsid w:val="00E04170"/>
    <w:rsid w:val="00E06A7F"/>
    <w:rsid w:val="00E1505D"/>
    <w:rsid w:val="00E21E96"/>
    <w:rsid w:val="00E225E3"/>
    <w:rsid w:val="00E22F64"/>
    <w:rsid w:val="00E23F0E"/>
    <w:rsid w:val="00E2406F"/>
    <w:rsid w:val="00E25D7A"/>
    <w:rsid w:val="00E27BDC"/>
    <w:rsid w:val="00E3406A"/>
    <w:rsid w:val="00E36908"/>
    <w:rsid w:val="00E4352A"/>
    <w:rsid w:val="00E445C4"/>
    <w:rsid w:val="00E44BAC"/>
    <w:rsid w:val="00E5169E"/>
    <w:rsid w:val="00E55E8F"/>
    <w:rsid w:val="00E56DE7"/>
    <w:rsid w:val="00E57C37"/>
    <w:rsid w:val="00E67974"/>
    <w:rsid w:val="00E71FD5"/>
    <w:rsid w:val="00E7354F"/>
    <w:rsid w:val="00E75E00"/>
    <w:rsid w:val="00E7767D"/>
    <w:rsid w:val="00E77AE7"/>
    <w:rsid w:val="00E80799"/>
    <w:rsid w:val="00E81218"/>
    <w:rsid w:val="00E81558"/>
    <w:rsid w:val="00E827BE"/>
    <w:rsid w:val="00E83DEA"/>
    <w:rsid w:val="00E96A9C"/>
    <w:rsid w:val="00E97E61"/>
    <w:rsid w:val="00EA1313"/>
    <w:rsid w:val="00EA161E"/>
    <w:rsid w:val="00EA1D94"/>
    <w:rsid w:val="00EA6524"/>
    <w:rsid w:val="00EB45A7"/>
    <w:rsid w:val="00EB6B94"/>
    <w:rsid w:val="00EB6C7D"/>
    <w:rsid w:val="00ED681D"/>
    <w:rsid w:val="00EE295B"/>
    <w:rsid w:val="00EF0503"/>
    <w:rsid w:val="00EF228E"/>
    <w:rsid w:val="00EF2A66"/>
    <w:rsid w:val="00EF37B4"/>
    <w:rsid w:val="00EF514B"/>
    <w:rsid w:val="00EF7E9A"/>
    <w:rsid w:val="00F01119"/>
    <w:rsid w:val="00F01405"/>
    <w:rsid w:val="00F051AB"/>
    <w:rsid w:val="00F0581E"/>
    <w:rsid w:val="00F0679C"/>
    <w:rsid w:val="00F074A2"/>
    <w:rsid w:val="00F1098C"/>
    <w:rsid w:val="00F1696D"/>
    <w:rsid w:val="00F169D5"/>
    <w:rsid w:val="00F23E72"/>
    <w:rsid w:val="00F2782D"/>
    <w:rsid w:val="00F33279"/>
    <w:rsid w:val="00F342AE"/>
    <w:rsid w:val="00F40110"/>
    <w:rsid w:val="00F461BE"/>
    <w:rsid w:val="00F5037F"/>
    <w:rsid w:val="00F5070A"/>
    <w:rsid w:val="00F51F1E"/>
    <w:rsid w:val="00F52177"/>
    <w:rsid w:val="00F535A7"/>
    <w:rsid w:val="00F548A7"/>
    <w:rsid w:val="00F560E2"/>
    <w:rsid w:val="00F63319"/>
    <w:rsid w:val="00F73A25"/>
    <w:rsid w:val="00F746EB"/>
    <w:rsid w:val="00F7648B"/>
    <w:rsid w:val="00F76DEA"/>
    <w:rsid w:val="00F80969"/>
    <w:rsid w:val="00F81BE8"/>
    <w:rsid w:val="00F83976"/>
    <w:rsid w:val="00F851E3"/>
    <w:rsid w:val="00F85857"/>
    <w:rsid w:val="00F87675"/>
    <w:rsid w:val="00F91880"/>
    <w:rsid w:val="00F919E4"/>
    <w:rsid w:val="00F952DE"/>
    <w:rsid w:val="00FA10CD"/>
    <w:rsid w:val="00FA370E"/>
    <w:rsid w:val="00FA41DC"/>
    <w:rsid w:val="00FB42F5"/>
    <w:rsid w:val="00FB48AF"/>
    <w:rsid w:val="00FC05EE"/>
    <w:rsid w:val="00FC172A"/>
    <w:rsid w:val="00FC2F96"/>
    <w:rsid w:val="00FC5579"/>
    <w:rsid w:val="00FC6558"/>
    <w:rsid w:val="00FD463B"/>
    <w:rsid w:val="00FD5D1F"/>
    <w:rsid w:val="00FD67F4"/>
    <w:rsid w:val="00FE06D8"/>
    <w:rsid w:val="00FE64E6"/>
    <w:rsid w:val="00FE7A2E"/>
    <w:rsid w:val="00FF02FC"/>
    <w:rsid w:val="00FF49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558"/>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7B80"/>
    <w:pPr>
      <w:ind w:left="720"/>
      <w:contextualSpacing/>
    </w:pPr>
  </w:style>
  <w:style w:type="character" w:styleId="CommentReference">
    <w:name w:val="annotation reference"/>
    <w:basedOn w:val="DefaultParagraphFont"/>
    <w:uiPriority w:val="99"/>
    <w:semiHidden/>
    <w:rsid w:val="003F7B80"/>
    <w:rPr>
      <w:rFonts w:cs="Times New Roman"/>
      <w:sz w:val="16"/>
    </w:rPr>
  </w:style>
  <w:style w:type="paragraph" w:styleId="CommentText">
    <w:name w:val="annotation text"/>
    <w:basedOn w:val="Normal"/>
    <w:link w:val="CommentTextChar"/>
    <w:uiPriority w:val="99"/>
    <w:semiHidden/>
    <w:rsid w:val="003F7B80"/>
    <w:rPr>
      <w:rFonts w:ascii="Calibri" w:hAnsi="Calibri"/>
      <w:sz w:val="20"/>
      <w:szCs w:val="20"/>
      <w:lang w:val="en-US" w:eastAsia="ja-JP"/>
    </w:rPr>
  </w:style>
  <w:style w:type="character" w:customStyle="1" w:styleId="CommentTextChar">
    <w:name w:val="Comment Text Char"/>
    <w:basedOn w:val="DefaultParagraphFont"/>
    <w:link w:val="CommentText"/>
    <w:uiPriority w:val="99"/>
    <w:semiHidden/>
    <w:locked/>
    <w:rsid w:val="003F7B80"/>
    <w:rPr>
      <w:rFonts w:ascii="Calibri" w:hAnsi="Calibri" w:cs="Times New Roman"/>
      <w:sz w:val="20"/>
      <w:lang w:val="en-US"/>
    </w:rPr>
  </w:style>
  <w:style w:type="paragraph" w:styleId="BalloonText">
    <w:name w:val="Balloon Text"/>
    <w:basedOn w:val="Normal"/>
    <w:link w:val="BalloonTextChar"/>
    <w:uiPriority w:val="99"/>
    <w:semiHidden/>
    <w:rsid w:val="003F7B80"/>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3F7B80"/>
    <w:rPr>
      <w:rFonts w:ascii="Tahoma" w:hAnsi="Tahoma" w:cs="Times New Roman"/>
      <w:sz w:val="16"/>
      <w:lang w:val="en-US"/>
    </w:rPr>
  </w:style>
  <w:style w:type="paragraph" w:styleId="Header">
    <w:name w:val="header"/>
    <w:basedOn w:val="Normal"/>
    <w:link w:val="HeaderChar"/>
    <w:uiPriority w:val="99"/>
    <w:rsid w:val="004058D2"/>
    <w:pPr>
      <w:tabs>
        <w:tab w:val="center" w:pos="4680"/>
        <w:tab w:val="right" w:pos="9360"/>
      </w:tabs>
      <w:spacing w:after="0" w:line="240" w:lineRule="auto"/>
    </w:pPr>
    <w:rPr>
      <w:rFonts w:ascii="Calibri" w:hAnsi="Calibri"/>
      <w:sz w:val="20"/>
      <w:szCs w:val="20"/>
      <w:lang w:val="en-US" w:eastAsia="ja-JP"/>
    </w:rPr>
  </w:style>
  <w:style w:type="character" w:customStyle="1" w:styleId="HeaderChar">
    <w:name w:val="Header Char"/>
    <w:basedOn w:val="DefaultParagraphFont"/>
    <w:link w:val="Header"/>
    <w:uiPriority w:val="99"/>
    <w:locked/>
    <w:rsid w:val="004058D2"/>
    <w:rPr>
      <w:rFonts w:ascii="Calibri" w:hAnsi="Calibri" w:cs="Times New Roman"/>
      <w:lang w:val="en-US"/>
    </w:rPr>
  </w:style>
  <w:style w:type="paragraph" w:styleId="Footer">
    <w:name w:val="footer"/>
    <w:basedOn w:val="Normal"/>
    <w:link w:val="FooterChar"/>
    <w:uiPriority w:val="99"/>
    <w:rsid w:val="004058D2"/>
    <w:pPr>
      <w:tabs>
        <w:tab w:val="center" w:pos="4680"/>
        <w:tab w:val="right" w:pos="9360"/>
      </w:tabs>
      <w:spacing w:after="0" w:line="240" w:lineRule="auto"/>
    </w:pPr>
    <w:rPr>
      <w:rFonts w:ascii="Calibri" w:hAnsi="Calibri"/>
      <w:sz w:val="20"/>
      <w:szCs w:val="20"/>
      <w:lang w:val="en-US" w:eastAsia="ja-JP"/>
    </w:rPr>
  </w:style>
  <w:style w:type="character" w:customStyle="1" w:styleId="FooterChar">
    <w:name w:val="Footer Char"/>
    <w:basedOn w:val="DefaultParagraphFont"/>
    <w:link w:val="Footer"/>
    <w:uiPriority w:val="99"/>
    <w:locked/>
    <w:rsid w:val="004058D2"/>
    <w:rPr>
      <w:rFonts w:ascii="Calibri" w:hAnsi="Calibri" w:cs="Times New Roman"/>
      <w:lang w:val="en-US"/>
    </w:rPr>
  </w:style>
  <w:style w:type="paragraph" w:styleId="Caption">
    <w:name w:val="caption"/>
    <w:basedOn w:val="Normal"/>
    <w:next w:val="Normal"/>
    <w:uiPriority w:val="99"/>
    <w:qFormat/>
    <w:rsid w:val="004335B5"/>
    <w:pPr>
      <w:spacing w:line="240" w:lineRule="auto"/>
      <w:ind w:firstLine="360"/>
      <w:jc w:val="both"/>
    </w:pPr>
  </w:style>
  <w:style w:type="paragraph" w:styleId="CommentSubject">
    <w:name w:val="annotation subject"/>
    <w:basedOn w:val="CommentText"/>
    <w:next w:val="CommentText"/>
    <w:link w:val="CommentSubjectChar"/>
    <w:uiPriority w:val="99"/>
    <w:semiHidden/>
    <w:rsid w:val="009F45E9"/>
    <w:pPr>
      <w:spacing w:line="240" w:lineRule="auto"/>
    </w:pPr>
    <w:rPr>
      <w:b/>
      <w:bCs/>
    </w:rPr>
  </w:style>
  <w:style w:type="character" w:customStyle="1" w:styleId="CommentSubjectChar">
    <w:name w:val="Comment Subject Char"/>
    <w:basedOn w:val="CommentTextChar"/>
    <w:link w:val="CommentSubject"/>
    <w:uiPriority w:val="99"/>
    <w:semiHidden/>
    <w:locked/>
    <w:rsid w:val="009F45E9"/>
    <w:rPr>
      <w:b/>
    </w:rPr>
  </w:style>
  <w:style w:type="table" w:styleId="TableGrid">
    <w:name w:val="Table Grid"/>
    <w:basedOn w:val="TableNormal"/>
    <w:uiPriority w:val="99"/>
    <w:rsid w:val="00F278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33F39"/>
    <w:pPr>
      <w:autoSpaceDE w:val="0"/>
      <w:autoSpaceDN w:val="0"/>
      <w:adjustRightInd w:val="0"/>
    </w:pPr>
    <w:rPr>
      <w:color w:val="000000"/>
      <w:sz w:val="24"/>
      <w:szCs w:val="24"/>
    </w:rPr>
  </w:style>
  <w:style w:type="paragraph" w:styleId="EndnoteText">
    <w:name w:val="endnote text"/>
    <w:basedOn w:val="Normal"/>
    <w:link w:val="EndnoteTextChar"/>
    <w:uiPriority w:val="99"/>
    <w:semiHidden/>
    <w:rsid w:val="00433F39"/>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locked/>
    <w:rsid w:val="00433F39"/>
    <w:rPr>
      <w:rFonts w:ascii="Times New Roman" w:hAnsi="Times New Roman" w:cs="Times New Roman"/>
      <w:sz w:val="20"/>
      <w:lang w:val="en-US"/>
    </w:rPr>
  </w:style>
  <w:style w:type="character" w:styleId="EndnoteReference">
    <w:name w:val="endnote reference"/>
    <w:basedOn w:val="DefaultParagraphFont"/>
    <w:uiPriority w:val="99"/>
    <w:semiHidden/>
    <w:rsid w:val="00433F39"/>
    <w:rPr>
      <w:rFonts w:cs="Times New Roman"/>
      <w:vertAlign w:val="superscript"/>
    </w:rPr>
  </w:style>
  <w:style w:type="character" w:customStyle="1" w:styleId="apple-converted-space">
    <w:name w:val="apple-converted-space"/>
    <w:uiPriority w:val="99"/>
    <w:rsid w:val="003D63F3"/>
  </w:style>
  <w:style w:type="paragraph" w:styleId="Revision">
    <w:name w:val="Revision"/>
    <w:hidden/>
    <w:uiPriority w:val="99"/>
    <w:semiHidden/>
    <w:rsid w:val="00E1505D"/>
    <w:rPr>
      <w:lang w:val="en-GB"/>
    </w:rPr>
  </w:style>
  <w:style w:type="character" w:styleId="PlaceholderText">
    <w:name w:val="Placeholder Text"/>
    <w:basedOn w:val="DefaultParagraphFont"/>
    <w:uiPriority w:val="99"/>
    <w:semiHidden/>
    <w:rsid w:val="008E7D50"/>
    <w:rPr>
      <w:rFonts w:cs="Times New Roman"/>
      <w:color w:val="808080"/>
    </w:rPr>
  </w:style>
  <w:style w:type="character" w:styleId="LineNumber">
    <w:name w:val="line number"/>
    <w:basedOn w:val="DefaultParagraphFont"/>
    <w:uiPriority w:val="99"/>
    <w:semiHidden/>
    <w:rsid w:val="00DE4BD5"/>
    <w:rPr>
      <w:rFonts w:cs="Times New Roman"/>
    </w:rPr>
  </w:style>
  <w:style w:type="paragraph" w:customStyle="1" w:styleId="EndNoteBibliographyTitle">
    <w:name w:val="EndNote Bibliography Title"/>
    <w:basedOn w:val="Normal"/>
    <w:link w:val="EndNoteBibliographyTitleChar"/>
    <w:uiPriority w:val="99"/>
    <w:rsid w:val="005B3E71"/>
    <w:pPr>
      <w:spacing w:after="0"/>
      <w:jc w:val="center"/>
    </w:pPr>
    <w:rPr>
      <w:noProof/>
      <w:szCs w:val="20"/>
      <w:lang w:eastAsia="ja-JP"/>
    </w:rPr>
  </w:style>
  <w:style w:type="character" w:customStyle="1" w:styleId="EndNoteBibliographyTitleChar">
    <w:name w:val="EndNote Bibliography Title Char"/>
    <w:link w:val="EndNoteBibliographyTitle"/>
    <w:uiPriority w:val="99"/>
    <w:locked/>
    <w:rsid w:val="005B3E71"/>
    <w:rPr>
      <w:noProof/>
      <w:sz w:val="22"/>
      <w:lang w:val="en-GB"/>
    </w:rPr>
  </w:style>
  <w:style w:type="paragraph" w:customStyle="1" w:styleId="EndNoteBibliography">
    <w:name w:val="EndNote Bibliography"/>
    <w:basedOn w:val="Normal"/>
    <w:link w:val="EndNoteBibliographyChar"/>
    <w:uiPriority w:val="99"/>
    <w:rsid w:val="005B3E71"/>
    <w:pPr>
      <w:spacing w:line="360" w:lineRule="auto"/>
      <w:jc w:val="both"/>
    </w:pPr>
    <w:rPr>
      <w:noProof/>
      <w:szCs w:val="20"/>
      <w:lang w:eastAsia="ja-JP"/>
    </w:rPr>
  </w:style>
  <w:style w:type="character" w:customStyle="1" w:styleId="EndNoteBibliographyChar">
    <w:name w:val="EndNote Bibliography Char"/>
    <w:link w:val="EndNoteBibliography"/>
    <w:uiPriority w:val="99"/>
    <w:locked/>
    <w:rsid w:val="005B3E71"/>
    <w:rPr>
      <w:noProof/>
      <w:sz w:val="22"/>
      <w:lang w:val="en-GB"/>
    </w:rPr>
  </w:style>
  <w:style w:type="character" w:styleId="Hyperlink">
    <w:name w:val="Hyperlink"/>
    <w:basedOn w:val="DefaultParagraphFont"/>
    <w:uiPriority w:val="99"/>
    <w:rsid w:val="005B3E7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8</Pages>
  <Words>2202</Words>
  <Characters>12554</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dc:creator>
  <cp:keywords/>
  <dc:description/>
  <cp:lastModifiedBy>Maurizio Porfiri</cp:lastModifiedBy>
  <cp:revision>11</cp:revision>
  <cp:lastPrinted>2013-02-11T23:33:00Z</cp:lastPrinted>
  <dcterms:created xsi:type="dcterms:W3CDTF">2013-09-16T22:41:00Z</dcterms:created>
  <dcterms:modified xsi:type="dcterms:W3CDTF">2013-09-17T16:57:00Z</dcterms:modified>
</cp:coreProperties>
</file>