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C6FCD" w14:textId="77777777" w:rsidR="00A56B03" w:rsidRDefault="00A56B03" w:rsidP="00A56B03">
      <w:pPr>
        <w:jc w:val="center"/>
        <w:rPr>
          <w:rFonts w:ascii="Times New Roman" w:hAnsi="Times New Roman" w:cs="Times New Roman"/>
          <w:b/>
          <w:sz w:val="28"/>
          <w:szCs w:val="28"/>
        </w:rPr>
      </w:pPr>
      <w:r w:rsidRPr="008622D1">
        <w:rPr>
          <w:rFonts w:ascii="Times New Roman" w:hAnsi="Times New Roman" w:cs="Times New Roman"/>
          <w:b/>
          <w:sz w:val="28"/>
          <w:szCs w:val="28"/>
        </w:rPr>
        <w:t>Supplementary material</w:t>
      </w:r>
    </w:p>
    <w:p w14:paraId="6A09DF8A" w14:textId="77777777" w:rsidR="00A56B03" w:rsidRPr="00196546" w:rsidRDefault="00A56B03" w:rsidP="00A56B03">
      <w:pPr>
        <w:jc w:val="center"/>
        <w:rPr>
          <w:rFonts w:ascii="Times New Roman" w:hAnsi="Times New Roman" w:cs="Times New Roman"/>
          <w:b/>
        </w:rPr>
      </w:pPr>
      <w:r>
        <w:rPr>
          <w:rFonts w:ascii="Times New Roman" w:hAnsi="Times New Roman" w:cs="Times New Roman"/>
          <w:b/>
        </w:rPr>
        <w:t>(</w:t>
      </w:r>
      <w:r w:rsidR="000B4D9A">
        <w:rPr>
          <w:rFonts w:ascii="Times New Roman" w:hAnsi="Times New Roman" w:cs="Times New Roman"/>
          <w:b/>
        </w:rPr>
        <w:t>DOCUMENT S2</w:t>
      </w:r>
      <w:r>
        <w:rPr>
          <w:rFonts w:ascii="Times New Roman" w:hAnsi="Times New Roman" w:cs="Times New Roman"/>
          <w:b/>
        </w:rPr>
        <w:t>)</w:t>
      </w:r>
    </w:p>
    <w:p w14:paraId="17D1A9B2" w14:textId="77777777" w:rsidR="00A56B03" w:rsidRPr="008622D1" w:rsidRDefault="00A56B03" w:rsidP="00A56B03">
      <w:pPr>
        <w:jc w:val="center"/>
        <w:rPr>
          <w:rFonts w:ascii="Times New Roman" w:hAnsi="Times New Roman" w:cs="Times New Roman"/>
          <w:b/>
          <w:sz w:val="28"/>
          <w:szCs w:val="28"/>
        </w:rPr>
      </w:pPr>
    </w:p>
    <w:p w14:paraId="6167CF1B" w14:textId="77777777" w:rsidR="00A56B03" w:rsidRPr="008622D1" w:rsidRDefault="00A56B03" w:rsidP="00A56B03">
      <w:pPr>
        <w:jc w:val="center"/>
        <w:rPr>
          <w:rFonts w:ascii="Times New Roman" w:hAnsi="Times New Roman" w:cs="Times New Roman"/>
          <w:b/>
          <w:sz w:val="28"/>
          <w:szCs w:val="28"/>
        </w:rPr>
      </w:pPr>
    </w:p>
    <w:p w14:paraId="6681168C" w14:textId="77777777" w:rsidR="00A56B03" w:rsidRPr="008622D1" w:rsidRDefault="00A56B03" w:rsidP="00A56B03">
      <w:pPr>
        <w:spacing w:line="480" w:lineRule="auto"/>
        <w:jc w:val="center"/>
        <w:rPr>
          <w:rFonts w:ascii="Times New Roman" w:hAnsi="Times New Roman" w:cs="Times New Roman"/>
        </w:rPr>
      </w:pPr>
      <w:r w:rsidRPr="008622D1">
        <w:rPr>
          <w:rFonts w:ascii="Times New Roman" w:hAnsi="Times New Roman" w:cs="Times New Roman"/>
        </w:rPr>
        <w:t xml:space="preserve">Pedro A. Magalhães De Saldanha da Gama, Hichem Slama, Emilie A. Caspar, </w:t>
      </w:r>
    </w:p>
    <w:p w14:paraId="014AED9A" w14:textId="77777777" w:rsidR="00A56B03" w:rsidRDefault="00A56B03" w:rsidP="00A56B03">
      <w:pPr>
        <w:spacing w:line="480" w:lineRule="auto"/>
        <w:jc w:val="center"/>
        <w:rPr>
          <w:rFonts w:ascii="Times New Roman" w:hAnsi="Times New Roman" w:cs="Times New Roman"/>
        </w:rPr>
      </w:pPr>
      <w:r w:rsidRPr="008622D1">
        <w:rPr>
          <w:rFonts w:ascii="Times New Roman" w:hAnsi="Times New Roman" w:cs="Times New Roman"/>
        </w:rPr>
        <w:t>Wim Gevers &amp; Axel Cleeremans</w:t>
      </w:r>
    </w:p>
    <w:p w14:paraId="3289E046" w14:textId="77777777" w:rsidR="00A56B03" w:rsidRPr="008622D1" w:rsidRDefault="00A56B03" w:rsidP="00A56B03">
      <w:pPr>
        <w:spacing w:line="480" w:lineRule="auto"/>
        <w:jc w:val="center"/>
        <w:rPr>
          <w:rFonts w:ascii="Times New Roman" w:hAnsi="Times New Roman" w:cs="Times New Roman"/>
          <w:b/>
          <w:sz w:val="28"/>
          <w:szCs w:val="28"/>
        </w:rPr>
      </w:pPr>
    </w:p>
    <w:p w14:paraId="6E6DA12A" w14:textId="77777777" w:rsidR="00A56B03" w:rsidRPr="008622D1" w:rsidRDefault="00A56B03" w:rsidP="00A56B03">
      <w:pPr>
        <w:jc w:val="center"/>
        <w:rPr>
          <w:rFonts w:ascii="Times New Roman" w:hAnsi="Times New Roman" w:cs="Times New Roman"/>
          <w:b/>
        </w:rPr>
      </w:pPr>
    </w:p>
    <w:p w14:paraId="7ECCB563" w14:textId="6CC06D29" w:rsidR="00A56B03" w:rsidRDefault="00A56B03" w:rsidP="00A56B03">
      <w:pPr>
        <w:spacing w:line="480" w:lineRule="auto"/>
        <w:jc w:val="both"/>
        <w:rPr>
          <w:rFonts w:ascii="Times New Roman" w:hAnsi="Times New Roman" w:cs="Times New Roman"/>
        </w:rPr>
      </w:pPr>
      <w:r>
        <w:rPr>
          <w:rFonts w:ascii="Times New Roman" w:hAnsi="Times New Roman" w:cs="Times New Roman"/>
        </w:rPr>
        <w:t>The following text</w:t>
      </w:r>
      <w:r w:rsidRPr="00D93443">
        <w:rPr>
          <w:rFonts w:ascii="Times New Roman" w:hAnsi="Times New Roman" w:cs="Times New Roman"/>
        </w:rPr>
        <w:t xml:space="preserve"> </w:t>
      </w:r>
      <w:r>
        <w:rPr>
          <w:rFonts w:ascii="Times New Roman" w:hAnsi="Times New Roman" w:cs="Times New Roman"/>
        </w:rPr>
        <w:t>is the text</w:t>
      </w:r>
      <w:r w:rsidRPr="00D93443">
        <w:rPr>
          <w:rFonts w:ascii="Times New Roman" w:hAnsi="Times New Roman" w:cs="Times New Roman"/>
        </w:rPr>
        <w:t xml:space="preserve"> used in experiment </w:t>
      </w:r>
      <w:r w:rsidR="00891381">
        <w:rPr>
          <w:rFonts w:ascii="Times New Roman" w:hAnsi="Times New Roman" w:cs="Times New Roman"/>
        </w:rPr>
        <w:t>1</w:t>
      </w:r>
      <w:r>
        <w:rPr>
          <w:rFonts w:ascii="Times New Roman" w:hAnsi="Times New Roman" w:cs="Times New Roman"/>
        </w:rPr>
        <w:t xml:space="preserve">. Translated (approximately) here from the original French version. The original French version </w:t>
      </w:r>
      <w:r w:rsidRPr="00C9106C">
        <w:rPr>
          <w:rFonts w:ascii="Times New Roman" w:hAnsi="Times New Roman" w:cs="Times New Roman"/>
          <w:iCs/>
        </w:rPr>
        <w:t>can</w:t>
      </w:r>
      <w:r w:rsidRPr="00C9106C">
        <w:rPr>
          <w:rFonts w:ascii="Times New Roman" w:hAnsi="Times New Roman" w:cs="Times New Roman"/>
        </w:rPr>
        <w:t xml:space="preserve"> be made available </w:t>
      </w:r>
      <w:r>
        <w:rPr>
          <w:rFonts w:ascii="Times New Roman" w:hAnsi="Times New Roman" w:cs="Times New Roman"/>
        </w:rPr>
        <w:t>upon demand to the following address:</w:t>
      </w:r>
    </w:p>
    <w:p w14:paraId="0E579991" w14:textId="77777777" w:rsidR="00A56B03" w:rsidRDefault="00A56B03" w:rsidP="00A56B03">
      <w:pPr>
        <w:spacing w:line="480" w:lineRule="auto"/>
        <w:jc w:val="both"/>
        <w:rPr>
          <w:rFonts w:ascii="Times New Roman" w:hAnsi="Times New Roman" w:cs="Times New Roman"/>
        </w:rPr>
      </w:pPr>
    </w:p>
    <w:p w14:paraId="51AB1A3B" w14:textId="77777777" w:rsidR="00A56B03" w:rsidRPr="00815149" w:rsidRDefault="00A56B03" w:rsidP="00A56B03">
      <w:pPr>
        <w:spacing w:line="480" w:lineRule="auto"/>
        <w:outlineLvl w:val="0"/>
        <w:rPr>
          <w:rFonts w:ascii="Times New Roman" w:hAnsi="Times New Roman" w:cs="Times New Roman"/>
        </w:rPr>
      </w:pPr>
      <w:r w:rsidRPr="00815149">
        <w:rPr>
          <w:rFonts w:ascii="Times New Roman" w:hAnsi="Times New Roman" w:cs="Times New Roman"/>
        </w:rPr>
        <w:t>Pedro Magalhães De Saldanha da Gama</w:t>
      </w:r>
    </w:p>
    <w:p w14:paraId="2C1A1902" w14:textId="77777777" w:rsidR="00A56B03" w:rsidRPr="00815149" w:rsidRDefault="00A56B03" w:rsidP="00A56B03">
      <w:pPr>
        <w:spacing w:line="480" w:lineRule="auto"/>
        <w:rPr>
          <w:rFonts w:ascii="Times New Roman" w:hAnsi="Times New Roman" w:cs="Times New Roman"/>
        </w:rPr>
      </w:pPr>
      <w:r w:rsidRPr="00815149">
        <w:rPr>
          <w:rFonts w:ascii="Times New Roman" w:hAnsi="Times New Roman" w:cs="Times New Roman"/>
        </w:rPr>
        <w:t xml:space="preserve">Université Libre de Bruxelles Cp 191BR, Av. F.-D. Roosevelt, 50, 1050 Bruxelles, Belgium </w:t>
      </w:r>
    </w:p>
    <w:p w14:paraId="003E37D3" w14:textId="77777777" w:rsidR="00A56B03" w:rsidRPr="00815149" w:rsidRDefault="00A56B03" w:rsidP="00A56B03">
      <w:pPr>
        <w:spacing w:line="480" w:lineRule="auto"/>
        <w:rPr>
          <w:rFonts w:ascii="Times New Roman" w:hAnsi="Times New Roman" w:cs="Times New Roman"/>
        </w:rPr>
      </w:pPr>
      <w:r w:rsidRPr="00815149">
        <w:rPr>
          <w:rFonts w:ascii="Times New Roman" w:hAnsi="Times New Roman" w:cs="Times New Roman"/>
        </w:rPr>
        <w:t xml:space="preserve">Telephone number: +32 2 650 49 19 </w:t>
      </w:r>
    </w:p>
    <w:p w14:paraId="6DF041D0" w14:textId="77777777" w:rsidR="00A56B03" w:rsidRDefault="00A56B03" w:rsidP="00A56B03">
      <w:pPr>
        <w:rPr>
          <w:rStyle w:val="Hyperlink"/>
          <w:rFonts w:ascii="Times New Roman" w:hAnsi="Times New Roman" w:cs="Times New Roman"/>
        </w:rPr>
      </w:pPr>
      <w:r w:rsidRPr="00815149">
        <w:rPr>
          <w:rFonts w:ascii="Times New Roman" w:hAnsi="Times New Roman" w:cs="Times New Roman"/>
        </w:rPr>
        <w:t xml:space="preserve">E-mail address: </w:t>
      </w:r>
      <w:hyperlink r:id="rId7" w:history="1">
        <w:r w:rsidRPr="00493BD0">
          <w:rPr>
            <w:rStyle w:val="Hyperlink"/>
            <w:rFonts w:ascii="Times New Roman" w:hAnsi="Times New Roman" w:cs="Times New Roman"/>
          </w:rPr>
          <w:t>pmagalha@ulb.ac.be</w:t>
        </w:r>
      </w:hyperlink>
    </w:p>
    <w:p w14:paraId="3519B031" w14:textId="77777777" w:rsidR="00A56B03" w:rsidRDefault="00A56B03">
      <w:pPr>
        <w:rPr>
          <w:rStyle w:val="Hyperlink"/>
          <w:rFonts w:ascii="Times New Roman" w:hAnsi="Times New Roman" w:cs="Times New Roman"/>
        </w:rPr>
      </w:pPr>
      <w:r>
        <w:rPr>
          <w:rStyle w:val="Hyperlink"/>
          <w:rFonts w:ascii="Times New Roman" w:hAnsi="Times New Roman" w:cs="Times New Roman"/>
        </w:rPr>
        <w:br w:type="page"/>
      </w:r>
    </w:p>
    <w:p w14:paraId="358911C2" w14:textId="77777777" w:rsidR="00A56B03" w:rsidRPr="00196546" w:rsidRDefault="00A56B03" w:rsidP="00A56B03">
      <w:pPr>
        <w:jc w:val="center"/>
        <w:rPr>
          <w:rFonts w:ascii="Times New Roman" w:hAnsi="Times New Roman" w:cs="Times New Roman"/>
          <w:b/>
        </w:rPr>
      </w:pPr>
      <w:r w:rsidRPr="00196546">
        <w:rPr>
          <w:rFonts w:ascii="Times New Roman" w:hAnsi="Times New Roman" w:cs="Times New Roman"/>
          <w:b/>
        </w:rPr>
        <w:lastRenderedPageBreak/>
        <w:t>D</w:t>
      </w:r>
      <w:r>
        <w:rPr>
          <w:rFonts w:ascii="Times New Roman" w:hAnsi="Times New Roman" w:cs="Times New Roman"/>
          <w:b/>
        </w:rPr>
        <w:t>OCUMENT S2</w:t>
      </w:r>
    </w:p>
    <w:p w14:paraId="667AFDAA" w14:textId="77777777" w:rsidR="00A56B03" w:rsidRDefault="00A56B03" w:rsidP="00A56B03">
      <w:pPr>
        <w:rPr>
          <w:rFonts w:ascii="Times New Roman" w:hAnsi="Times New Roman" w:cs="Times New Roman"/>
          <w:b/>
        </w:rPr>
      </w:pPr>
    </w:p>
    <w:p w14:paraId="176259D2" w14:textId="77777777" w:rsidR="00A56B03" w:rsidRDefault="00A56B03" w:rsidP="00A56B03">
      <w:pPr>
        <w:rPr>
          <w:rFonts w:ascii="Times New Roman" w:hAnsi="Times New Roman" w:cs="Times New Roman"/>
          <w:b/>
        </w:rPr>
      </w:pPr>
    </w:p>
    <w:p w14:paraId="331C98D1" w14:textId="01C4911F" w:rsidR="00A56B03" w:rsidRPr="008622D1" w:rsidRDefault="00891381" w:rsidP="00A56B03">
      <w:pPr>
        <w:rPr>
          <w:rFonts w:ascii="Times New Roman" w:hAnsi="Times New Roman" w:cs="Times New Roman"/>
          <w:b/>
        </w:rPr>
      </w:pPr>
      <w:r>
        <w:rPr>
          <w:rFonts w:ascii="Times New Roman" w:hAnsi="Times New Roman" w:cs="Times New Roman"/>
          <w:b/>
        </w:rPr>
        <w:t>EXPERIMENT 1</w:t>
      </w:r>
    </w:p>
    <w:p w14:paraId="6B1F675C" w14:textId="44D4E410" w:rsidR="00A56B03" w:rsidRPr="001C69C3" w:rsidRDefault="00A56B03" w:rsidP="00A56B03">
      <w:pPr>
        <w:jc w:val="both"/>
        <w:rPr>
          <w:rFonts w:ascii="Times New Roman" w:hAnsi="Times New Roman" w:cs="Times New Roman"/>
        </w:rPr>
      </w:pPr>
      <w:r>
        <w:rPr>
          <w:rFonts w:ascii="Times New Roman" w:hAnsi="Times New Roman" w:cs="Times New Roman"/>
        </w:rPr>
        <w:t>(</w:t>
      </w:r>
      <w:r w:rsidRPr="001C69C3">
        <w:rPr>
          <w:rFonts w:ascii="Times New Roman" w:hAnsi="Times New Roman" w:cs="Times New Roman"/>
        </w:rPr>
        <w:t xml:space="preserve">Negative Placebo-suggestion </w:t>
      </w:r>
      <w:r w:rsidR="009263D2">
        <w:rPr>
          <w:rFonts w:ascii="Times New Roman" w:hAnsi="Times New Roman" w:cs="Times New Roman"/>
        </w:rPr>
        <w:t xml:space="preserve">group: </w:t>
      </w:r>
      <w:r w:rsidRPr="00DC2A7A">
        <w:rPr>
          <w:rFonts w:ascii="Times New Roman" w:hAnsi="Times New Roman" w:cs="Times New Roman"/>
          <w:i/>
        </w:rPr>
        <w:t>written</w:t>
      </w:r>
      <w:r w:rsidRPr="001C69C3">
        <w:rPr>
          <w:rFonts w:ascii="Times New Roman" w:hAnsi="Times New Roman" w:cs="Times New Roman"/>
        </w:rPr>
        <w:t xml:space="preserve"> information document</w:t>
      </w:r>
      <w:r>
        <w:rPr>
          <w:rFonts w:ascii="Times New Roman" w:hAnsi="Times New Roman" w:cs="Times New Roman"/>
        </w:rPr>
        <w:t>)</w:t>
      </w:r>
    </w:p>
    <w:p w14:paraId="2ECD21AB" w14:textId="77777777" w:rsidR="00A56B03" w:rsidRDefault="00A56B03" w:rsidP="00A56B03">
      <w:pPr>
        <w:ind w:left="1440" w:firstLine="720"/>
        <w:jc w:val="both"/>
        <w:rPr>
          <w:rFonts w:ascii="Times New Roman" w:hAnsi="Times New Roman" w:cs="Times New Roman"/>
          <w:bCs/>
          <w:i/>
        </w:rPr>
      </w:pPr>
    </w:p>
    <w:p w14:paraId="0E9170AB" w14:textId="77777777" w:rsidR="00A56B03" w:rsidRDefault="00A56B03" w:rsidP="00A56B03">
      <w:pPr>
        <w:ind w:left="1440" w:firstLine="720"/>
        <w:jc w:val="both"/>
        <w:rPr>
          <w:rFonts w:ascii="Times New Roman" w:hAnsi="Times New Roman" w:cs="Times New Roman"/>
          <w:bCs/>
          <w:i/>
        </w:rPr>
      </w:pPr>
    </w:p>
    <w:p w14:paraId="7C9C17E6" w14:textId="77777777" w:rsidR="00A56B03" w:rsidRPr="008622D1" w:rsidRDefault="00A56B03" w:rsidP="00A56B03">
      <w:pPr>
        <w:ind w:left="1440" w:firstLine="720"/>
        <w:jc w:val="both"/>
        <w:rPr>
          <w:rFonts w:ascii="Times New Roman" w:hAnsi="Times New Roman" w:cs="Times New Roman"/>
          <w:bCs/>
          <w:i/>
        </w:rPr>
      </w:pPr>
    </w:p>
    <w:p w14:paraId="0B4DD336" w14:textId="77777777" w:rsidR="00A56B03" w:rsidRPr="008622D1" w:rsidRDefault="00A56B03" w:rsidP="00A56B03">
      <w:pPr>
        <w:ind w:left="1440" w:firstLine="720"/>
        <w:jc w:val="both"/>
        <w:rPr>
          <w:rFonts w:ascii="Times New Roman" w:hAnsi="Times New Roman" w:cs="Times New Roman"/>
          <w:bCs/>
          <w:i/>
        </w:rPr>
      </w:pPr>
      <w:r w:rsidRPr="008622D1">
        <w:rPr>
          <w:rFonts w:ascii="Times New Roman" w:hAnsi="Times New Roman" w:cs="Times New Roman"/>
          <w:bCs/>
          <w:i/>
        </w:rPr>
        <w:t>Please read this document carefully!</w:t>
      </w:r>
    </w:p>
    <w:p w14:paraId="43AC6D73" w14:textId="77777777" w:rsidR="00A56B03" w:rsidRPr="008622D1" w:rsidRDefault="00A56B03" w:rsidP="00A56B03">
      <w:pPr>
        <w:jc w:val="both"/>
        <w:rPr>
          <w:rFonts w:ascii="Times New Roman" w:hAnsi="Times New Roman" w:cs="Times New Roman"/>
          <w:bCs/>
        </w:rPr>
      </w:pPr>
    </w:p>
    <w:p w14:paraId="48EF9C69" w14:textId="77777777" w:rsidR="00A56B03" w:rsidRPr="008622D1" w:rsidRDefault="00A56B03" w:rsidP="00A56B03">
      <w:pPr>
        <w:jc w:val="both"/>
        <w:rPr>
          <w:rFonts w:ascii="Times New Roman" w:hAnsi="Times New Roman" w:cs="Times New Roman"/>
          <w:b/>
          <w:bCs/>
          <w:u w:val="single"/>
        </w:rPr>
      </w:pPr>
    </w:p>
    <w:p w14:paraId="2B503480" w14:textId="77777777" w:rsidR="00A56B03" w:rsidRPr="008622D1" w:rsidRDefault="00A56B03" w:rsidP="00A56B03">
      <w:pPr>
        <w:spacing w:line="480" w:lineRule="auto"/>
        <w:jc w:val="both"/>
        <w:rPr>
          <w:rFonts w:ascii="Times New Roman" w:hAnsi="Times New Roman" w:cs="Times New Roman"/>
          <w:b/>
          <w:bCs/>
        </w:rPr>
      </w:pPr>
      <w:r w:rsidRPr="008622D1">
        <w:rPr>
          <w:rFonts w:ascii="Times New Roman" w:hAnsi="Times New Roman" w:cs="Times New Roman"/>
          <w:b/>
          <w:bCs/>
        </w:rPr>
        <w:t>Information about Electroencephalography</w:t>
      </w:r>
    </w:p>
    <w:p w14:paraId="3EFAC97F" w14:textId="77777777" w:rsidR="00A56B03" w:rsidRPr="008622D1" w:rsidRDefault="00A56B03" w:rsidP="00A56B03">
      <w:pPr>
        <w:spacing w:line="480" w:lineRule="auto"/>
        <w:jc w:val="both"/>
        <w:rPr>
          <w:rFonts w:ascii="Times New Roman" w:hAnsi="Times New Roman" w:cs="Times New Roman"/>
        </w:rPr>
      </w:pPr>
      <w:r w:rsidRPr="008622D1">
        <w:rPr>
          <w:rFonts w:ascii="Times New Roman" w:hAnsi="Times New Roman" w:cs="Times New Roman"/>
        </w:rPr>
        <w:t>The invention of electroencephalography is generally attributed to Hans Berger, a German physiologist who began studying it in the 1920s and recorded the first signal of brain activity in 1929. His work was continued by the British scientist Edgar Douglas Adrian, who received the Nobel Prize for Physiology in 1932.</w:t>
      </w:r>
    </w:p>
    <w:p w14:paraId="3610F36A" w14:textId="77777777" w:rsidR="00A56B03" w:rsidRPr="008622D1" w:rsidRDefault="00A56B03" w:rsidP="00A56B03">
      <w:pPr>
        <w:jc w:val="both"/>
        <w:rPr>
          <w:rFonts w:ascii="Times New Roman" w:hAnsi="Times New Roman" w:cs="Times New Roman"/>
        </w:rPr>
      </w:pPr>
      <w:r w:rsidRPr="008622D1">
        <w:rPr>
          <w:rFonts w:ascii="Times New Roman" w:hAnsi="Times New Roman" w:cs="Times New Roman"/>
          <w:noProof/>
        </w:rPr>
        <w:drawing>
          <wp:inline distT="0" distB="0" distL="0" distR="0" wp14:anchorId="57408675" wp14:editId="61732300">
            <wp:extent cx="2489200" cy="1651000"/>
            <wp:effectExtent l="0" t="0" r="0" b="0"/>
            <wp:docPr id="1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9200" cy="1651000"/>
                    </a:xfrm>
                    <a:prstGeom prst="rect">
                      <a:avLst/>
                    </a:prstGeom>
                    <a:noFill/>
                    <a:ln>
                      <a:noFill/>
                    </a:ln>
                  </pic:spPr>
                </pic:pic>
              </a:graphicData>
            </a:graphic>
          </wp:inline>
        </w:drawing>
      </w:r>
    </w:p>
    <w:p w14:paraId="43570106" w14:textId="77777777" w:rsidR="00A56B03" w:rsidRPr="008622D1" w:rsidRDefault="00A56B03" w:rsidP="00A56B03">
      <w:pPr>
        <w:jc w:val="both"/>
        <w:rPr>
          <w:rFonts w:ascii="Times New Roman" w:hAnsi="Times New Roman" w:cs="Times New Roman"/>
          <w:i/>
        </w:rPr>
      </w:pPr>
    </w:p>
    <w:p w14:paraId="7BCF2302" w14:textId="77777777" w:rsidR="00A56B03" w:rsidRPr="008622D1" w:rsidRDefault="00A56B03" w:rsidP="00A56B03">
      <w:pPr>
        <w:spacing w:line="480" w:lineRule="auto"/>
        <w:jc w:val="both"/>
        <w:rPr>
          <w:rFonts w:ascii="Times New Roman" w:hAnsi="Times New Roman" w:cs="Times New Roman"/>
          <w:i/>
        </w:rPr>
      </w:pPr>
      <w:r w:rsidRPr="00AC73E5">
        <w:rPr>
          <w:rFonts w:ascii="Times New Roman" w:hAnsi="Times New Roman" w:cs="Times New Roman"/>
        </w:rPr>
        <w:t>Figure 1</w:t>
      </w:r>
      <w:r w:rsidRPr="008622D1">
        <w:rPr>
          <w:rFonts w:ascii="Times New Roman" w:hAnsi="Times New Roman" w:cs="Times New Roman"/>
          <w:i/>
        </w:rPr>
        <w:t>. Photo of an electroencephalography cap.</w:t>
      </w:r>
    </w:p>
    <w:p w14:paraId="547F1024" w14:textId="77777777" w:rsidR="00A56B03" w:rsidRPr="008622D1" w:rsidRDefault="00A56B03" w:rsidP="00A56B03">
      <w:pPr>
        <w:spacing w:line="480" w:lineRule="auto"/>
        <w:jc w:val="both"/>
        <w:rPr>
          <w:rFonts w:ascii="Times New Roman" w:hAnsi="Times New Roman" w:cs="Times New Roman"/>
          <w:i/>
        </w:rPr>
      </w:pPr>
    </w:p>
    <w:p w14:paraId="299B1E34" w14:textId="77777777" w:rsidR="00A56B03" w:rsidRPr="008622D1" w:rsidRDefault="00A56B03" w:rsidP="00A56B03">
      <w:pPr>
        <w:spacing w:line="480" w:lineRule="auto"/>
        <w:jc w:val="both"/>
        <w:rPr>
          <w:rFonts w:ascii="Times New Roman" w:hAnsi="Times New Roman" w:cs="Times New Roman"/>
        </w:rPr>
      </w:pPr>
      <w:r w:rsidRPr="008622D1">
        <w:rPr>
          <w:rFonts w:ascii="Times New Roman" w:hAnsi="Times New Roman" w:cs="Times New Roman"/>
        </w:rPr>
        <w:tab/>
        <w:t>Electroencephalography (EEG) is a method of cerebral examination that measures the brain’s electrical activity via electrodes that are attached to the scalp. These electrodes transmit a signal that can be represented as a line graph, called an electroencephalogram. EEG is painless and non-invasive, and provides information on the neurophysiological activity in the brain over time, particularly the cerebral cortex, either to aid neurological diagnoses, or in cognitive neuroscientific research. The signal measured by EEG is the sum of all the synchronous post-synaptic action potentials of a large number of neurons.</w:t>
      </w:r>
    </w:p>
    <w:p w14:paraId="3EE284A9" w14:textId="77777777" w:rsidR="00A56B03" w:rsidRPr="008622D1" w:rsidRDefault="00A56B03" w:rsidP="00A56B03">
      <w:pPr>
        <w:spacing w:line="480" w:lineRule="auto"/>
        <w:jc w:val="both"/>
        <w:rPr>
          <w:rFonts w:ascii="Times New Roman" w:hAnsi="Times New Roman" w:cs="Times New Roman"/>
        </w:rPr>
      </w:pPr>
      <w:r w:rsidRPr="008622D1">
        <w:rPr>
          <w:rFonts w:ascii="Times New Roman" w:hAnsi="Times New Roman" w:cs="Times New Roman"/>
        </w:rPr>
        <w:tab/>
        <w:t xml:space="preserve">Given that the electrical signal generated by neurons is very weak, the </w:t>
      </w:r>
      <w:r w:rsidRPr="00AC73E5">
        <w:rPr>
          <w:rFonts w:ascii="Times New Roman" w:hAnsi="Times New Roman" w:cs="Times New Roman"/>
        </w:rPr>
        <w:t>electrical potential measured at the scalp needs to be amplified.</w:t>
      </w:r>
    </w:p>
    <w:p w14:paraId="13082415" w14:textId="77777777" w:rsidR="00A56B03" w:rsidRPr="008622D1" w:rsidRDefault="00A56B03" w:rsidP="00A56B03">
      <w:pPr>
        <w:jc w:val="both"/>
        <w:rPr>
          <w:rFonts w:ascii="Times New Roman" w:hAnsi="Times New Roman" w:cs="Times New Roman"/>
        </w:rPr>
      </w:pPr>
    </w:p>
    <w:p w14:paraId="3A5D078E" w14:textId="77777777" w:rsidR="00A56B03" w:rsidRPr="008622D1" w:rsidRDefault="00A56B03" w:rsidP="00A56B03">
      <w:pPr>
        <w:jc w:val="both"/>
        <w:rPr>
          <w:rFonts w:ascii="Times New Roman" w:hAnsi="Times New Roman" w:cs="Times New Roman"/>
        </w:rPr>
      </w:pPr>
      <w:r w:rsidRPr="008622D1">
        <w:rPr>
          <w:rFonts w:ascii="Times New Roman" w:hAnsi="Times New Roman" w:cs="Times New Roman"/>
          <w:noProof/>
        </w:rPr>
        <w:drawing>
          <wp:inline distT="0" distB="0" distL="0" distR="0" wp14:anchorId="19129171" wp14:editId="786258BD">
            <wp:extent cx="2057400" cy="1917700"/>
            <wp:effectExtent l="0" t="0" r="0" b="12700"/>
            <wp:docPr id="1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1917700"/>
                    </a:xfrm>
                    <a:prstGeom prst="rect">
                      <a:avLst/>
                    </a:prstGeom>
                    <a:noFill/>
                    <a:ln>
                      <a:noFill/>
                    </a:ln>
                  </pic:spPr>
                </pic:pic>
              </a:graphicData>
            </a:graphic>
          </wp:inline>
        </w:drawing>
      </w:r>
    </w:p>
    <w:p w14:paraId="1DF7A8D5" w14:textId="77777777" w:rsidR="00A56B03" w:rsidRPr="008622D1" w:rsidRDefault="00A56B03" w:rsidP="00A56B03">
      <w:pPr>
        <w:jc w:val="both"/>
        <w:rPr>
          <w:rFonts w:ascii="Times New Roman" w:hAnsi="Times New Roman" w:cs="Times New Roman"/>
          <w:i/>
        </w:rPr>
      </w:pPr>
    </w:p>
    <w:p w14:paraId="4114A97A" w14:textId="77777777" w:rsidR="00A56B03" w:rsidRPr="008622D1" w:rsidRDefault="00A56B03" w:rsidP="00A56B03">
      <w:pPr>
        <w:spacing w:line="480" w:lineRule="auto"/>
        <w:jc w:val="both"/>
        <w:rPr>
          <w:rFonts w:ascii="Times New Roman" w:hAnsi="Times New Roman" w:cs="Times New Roman"/>
          <w:i/>
        </w:rPr>
      </w:pPr>
      <w:r w:rsidRPr="00AC73E5">
        <w:rPr>
          <w:rFonts w:ascii="Times New Roman" w:hAnsi="Times New Roman" w:cs="Times New Roman"/>
        </w:rPr>
        <w:t>Figure 2.</w:t>
      </w:r>
      <w:r w:rsidRPr="008622D1">
        <w:rPr>
          <w:rFonts w:ascii="Times New Roman" w:hAnsi="Times New Roman" w:cs="Times New Roman"/>
          <w:i/>
        </w:rPr>
        <w:t xml:space="preserve"> An electroencephalogram: electrical activity measured by electroencephalography (EEG)</w:t>
      </w:r>
    </w:p>
    <w:p w14:paraId="50B68CB4" w14:textId="77777777" w:rsidR="00A56B03" w:rsidRPr="008622D1" w:rsidRDefault="00A56B03" w:rsidP="00A56B03">
      <w:pPr>
        <w:spacing w:line="480" w:lineRule="auto"/>
        <w:jc w:val="both"/>
        <w:rPr>
          <w:rFonts w:ascii="Times New Roman" w:hAnsi="Times New Roman" w:cs="Times New Roman"/>
        </w:rPr>
      </w:pPr>
    </w:p>
    <w:p w14:paraId="0640B800" w14:textId="77777777" w:rsidR="00A56B03" w:rsidRPr="008622D1" w:rsidRDefault="00A56B03" w:rsidP="00A56B03">
      <w:pPr>
        <w:spacing w:line="480" w:lineRule="auto"/>
        <w:jc w:val="both"/>
        <w:rPr>
          <w:rFonts w:ascii="Times New Roman" w:hAnsi="Times New Roman" w:cs="Times New Roman"/>
        </w:rPr>
      </w:pPr>
      <w:r w:rsidRPr="008622D1">
        <w:rPr>
          <w:rFonts w:ascii="Times New Roman" w:hAnsi="Times New Roman" w:cs="Times New Roman"/>
        </w:rPr>
        <w:tab/>
        <w:t xml:space="preserve">Recent studies (by Magaldanha et al., 2011 </w:t>
      </w:r>
      <w:r w:rsidRPr="008622D1">
        <w:rPr>
          <w:rFonts w:ascii="Times New Roman" w:hAnsi="Times New Roman" w:cs="Times New Roman"/>
          <w:i/>
        </w:rPr>
        <w:t>in press</w:t>
      </w:r>
      <w:r w:rsidRPr="008622D1">
        <w:rPr>
          <w:rFonts w:ascii="Times New Roman" w:hAnsi="Times New Roman" w:cs="Times New Roman"/>
        </w:rPr>
        <w:t>) have shown that EEG can temporarily influence color discrimination and visual recognition. It appears that the use of EEG decreases identification and response speeds in visual tasks, mostly concerning color visibility, as well as decreases the ability to concentrate, seen in an increase of errors during the tasks. However, this deterioration in concentration and performance does not persist when the EEG equipment is removed and switched off.</w:t>
      </w:r>
    </w:p>
    <w:p w14:paraId="7BDF8CF9" w14:textId="77777777" w:rsidR="00A56B03" w:rsidRPr="008622D1" w:rsidRDefault="00A56B03" w:rsidP="00A56B03">
      <w:pPr>
        <w:spacing w:line="480" w:lineRule="auto"/>
        <w:jc w:val="both"/>
        <w:rPr>
          <w:rFonts w:ascii="Times New Roman" w:hAnsi="Times New Roman" w:cs="Times New Roman"/>
        </w:rPr>
      </w:pPr>
    </w:p>
    <w:p w14:paraId="4A301668" w14:textId="77777777" w:rsidR="00A56B03" w:rsidRPr="008622D1" w:rsidRDefault="00A56B03" w:rsidP="00A56B03">
      <w:pPr>
        <w:spacing w:line="480" w:lineRule="auto"/>
        <w:jc w:val="both"/>
        <w:rPr>
          <w:rFonts w:ascii="Times New Roman" w:hAnsi="Times New Roman" w:cs="Times New Roman"/>
          <w:b/>
        </w:rPr>
      </w:pPr>
      <w:r w:rsidRPr="008622D1">
        <w:rPr>
          <w:rFonts w:ascii="Times New Roman" w:hAnsi="Times New Roman" w:cs="Times New Roman"/>
          <w:b/>
        </w:rPr>
        <w:t>The original study of the phenomenon explained:</w:t>
      </w:r>
    </w:p>
    <w:p w14:paraId="31D867A1" w14:textId="77777777" w:rsidR="00A56B03" w:rsidRPr="008622D1" w:rsidRDefault="00A56B03" w:rsidP="00A56B03">
      <w:pPr>
        <w:spacing w:line="480" w:lineRule="auto"/>
        <w:jc w:val="both"/>
        <w:rPr>
          <w:rFonts w:ascii="Times New Roman" w:hAnsi="Times New Roman" w:cs="Times New Roman"/>
          <w:b/>
        </w:rPr>
      </w:pPr>
      <w:r w:rsidRPr="008622D1">
        <w:rPr>
          <w:rFonts w:ascii="Times New Roman" w:hAnsi="Times New Roman" w:cs="Times New Roman"/>
        </w:rPr>
        <w:t>The mechanisms behind the decrease in processing speeds for visual information and concentration are not yet entirely understood. However, recent studies by Magaldanha et al. (2011) suggest that the mechanism responsible for the deterioration in identification speeds in visual task</w:t>
      </w:r>
      <w:r w:rsidRPr="00AC73E5">
        <w:rPr>
          <w:rFonts w:ascii="Times New Roman" w:hAnsi="Times New Roman" w:cs="Times New Roman"/>
        </w:rPr>
        <w:t>s is the amplification of the post-synaptic action potentials by EEG.</w:t>
      </w:r>
    </w:p>
    <w:p w14:paraId="560C48C7" w14:textId="18187F12" w:rsidR="00A56B03" w:rsidRDefault="00A56B03" w:rsidP="00A56B03">
      <w:pPr>
        <w:spacing w:line="480" w:lineRule="auto"/>
        <w:jc w:val="both"/>
        <w:rPr>
          <w:rFonts w:ascii="Times New Roman" w:hAnsi="Times New Roman" w:cs="Times New Roman"/>
        </w:rPr>
      </w:pPr>
      <w:r w:rsidRPr="008622D1">
        <w:rPr>
          <w:rFonts w:ascii="Times New Roman" w:hAnsi="Times New Roman" w:cs="Times New Roman"/>
        </w:rPr>
        <w:t xml:space="preserve">The electroencephalograph </w:t>
      </w:r>
      <w:r w:rsidR="00EE13E1">
        <w:rPr>
          <w:rFonts w:ascii="Times New Roman" w:hAnsi="Times New Roman" w:cs="Times New Roman"/>
        </w:rPr>
        <w:t xml:space="preserve">(EEG) </w:t>
      </w:r>
      <w:r w:rsidRPr="008622D1">
        <w:rPr>
          <w:rFonts w:ascii="Times New Roman" w:hAnsi="Times New Roman" w:cs="Times New Roman"/>
        </w:rPr>
        <w:t>is an instrument that measures the electrical activity of the brain. The electrical signal used in EEG is the sum of the synchronous post-synaptic action potentials of a large number of neurons. EEG allows for measurement of brain activity with very high temporal precision, millisecond by millisecond. With this temporal precision, EEG can reveal functional alterations in the dynamics of neuroelectrical activity. However, the electrical potentials measured by EEG are very weak and very diffuse, which limits the amount of spatial information, which can be collected with this method. To addres</w:t>
      </w:r>
      <w:r w:rsidRPr="00AC73E5">
        <w:rPr>
          <w:rFonts w:ascii="Times New Roman" w:hAnsi="Times New Roman" w:cs="Times New Roman"/>
        </w:rPr>
        <w:t>s the week potentials, the electrical potential measured at the scalp is amplified.</w:t>
      </w:r>
    </w:p>
    <w:p w14:paraId="25BAC946" w14:textId="77777777" w:rsidR="00891381" w:rsidRPr="008622D1" w:rsidRDefault="00891381" w:rsidP="00A56B03">
      <w:pPr>
        <w:spacing w:line="480" w:lineRule="auto"/>
        <w:jc w:val="both"/>
        <w:rPr>
          <w:rFonts w:ascii="Times New Roman" w:hAnsi="Times New Roman" w:cs="Times New Roman"/>
        </w:rPr>
      </w:pPr>
    </w:p>
    <w:p w14:paraId="3050EA76" w14:textId="77777777" w:rsidR="00A56B03" w:rsidRPr="008622D1" w:rsidRDefault="00A56B03" w:rsidP="00A56B03">
      <w:pPr>
        <w:spacing w:line="480" w:lineRule="auto"/>
        <w:jc w:val="both"/>
        <w:rPr>
          <w:rFonts w:ascii="Times New Roman" w:hAnsi="Times New Roman" w:cs="Times New Roman"/>
        </w:rPr>
      </w:pPr>
      <w:r w:rsidRPr="008622D1">
        <w:rPr>
          <w:rFonts w:ascii="Times New Roman" w:hAnsi="Times New Roman" w:cs="Times New Roman"/>
        </w:rPr>
        <w:tab/>
      </w:r>
      <w:r w:rsidRPr="008622D1">
        <w:rPr>
          <w:rFonts w:ascii="Times New Roman" w:hAnsi="Times New Roman" w:cs="Times New Roman"/>
          <w:u w:val="single"/>
        </w:rPr>
        <w:t>The original study:</w:t>
      </w:r>
      <w:r w:rsidRPr="008622D1">
        <w:rPr>
          <w:rFonts w:ascii="Times New Roman" w:hAnsi="Times New Roman" w:cs="Times New Roman"/>
        </w:rPr>
        <w:t xml:space="preserve"> Magaldanha et al., 2011 (Study 1) studied the neuronal activity of the visual association cortex in patients suffering from two different types of visual agnosias</w:t>
      </w:r>
      <w:r w:rsidRPr="008622D1">
        <w:rPr>
          <w:rFonts w:ascii="Times New Roman" w:hAnsi="Times New Roman" w:cs="Times New Roman"/>
          <w:vertAlign w:val="superscript"/>
        </w:rPr>
        <w:footnoteReference w:id="1"/>
      </w:r>
      <w:r w:rsidRPr="008622D1">
        <w:rPr>
          <w:rFonts w:ascii="Times New Roman" w:hAnsi="Times New Roman" w:cs="Times New Roman"/>
        </w:rPr>
        <w:t xml:space="preserve">: </w:t>
      </w:r>
      <w:r w:rsidRPr="008622D1">
        <w:rPr>
          <w:rFonts w:ascii="Times New Roman" w:hAnsi="Times New Roman" w:cs="Times New Roman"/>
          <w:i/>
        </w:rPr>
        <w:t>Achromatopsia</w:t>
      </w:r>
      <w:r w:rsidRPr="008622D1">
        <w:rPr>
          <w:rFonts w:ascii="Times New Roman" w:hAnsi="Times New Roman" w:cs="Times New Roman"/>
        </w:rPr>
        <w:t xml:space="preserve"> – a pathology of the visual system characterized by a complete lack of color vision or an inability to recognize colors, usually present as a result of a cerebral lesion; and </w:t>
      </w:r>
      <w:r w:rsidRPr="008622D1">
        <w:rPr>
          <w:rFonts w:ascii="Times New Roman" w:hAnsi="Times New Roman" w:cs="Times New Roman"/>
          <w:i/>
          <w:iCs/>
        </w:rPr>
        <w:t>Agnostic alexia</w:t>
      </w:r>
      <w:r w:rsidRPr="008622D1">
        <w:rPr>
          <w:rFonts w:ascii="Times New Roman" w:hAnsi="Times New Roman" w:cs="Times New Roman"/>
          <w:i/>
        </w:rPr>
        <w:t xml:space="preserve"> </w:t>
      </w:r>
      <w:r w:rsidRPr="008622D1">
        <w:rPr>
          <w:rFonts w:ascii="Times New Roman" w:hAnsi="Times New Roman" w:cs="Times New Roman"/>
        </w:rPr>
        <w:t xml:space="preserve">- an inability to recognize written letters/words, usually present as a result of lesions in the occipital lobe and visual associative areas. This study additionally investigated </w:t>
      </w:r>
      <w:r w:rsidRPr="008622D1">
        <w:rPr>
          <w:rFonts w:ascii="Times New Roman" w:hAnsi="Times New Roman" w:cs="Times New Roman"/>
          <w:i/>
        </w:rPr>
        <w:t>color blindness</w:t>
      </w:r>
      <w:r w:rsidRPr="008622D1">
        <w:rPr>
          <w:rFonts w:ascii="Times New Roman" w:hAnsi="Times New Roman" w:cs="Times New Roman"/>
        </w:rPr>
        <w:t>, which is similar to achromatopsia in that color blind persons have difficulty in color discrimination. Color blindness, however, is not caused by cerebral lesions, or by a malformation. Rather, it is caused by an anomaly of the optical nerve (the retina), which causes difficulties in distinguishing between certain colors (red and green, for example). This anomaly can be inherited or acquired.</w:t>
      </w:r>
    </w:p>
    <w:p w14:paraId="2B3F877C" w14:textId="77777777" w:rsidR="00A56B03" w:rsidRPr="008622D1" w:rsidRDefault="00A56B03" w:rsidP="00A56B03">
      <w:pPr>
        <w:jc w:val="both"/>
        <w:rPr>
          <w:rFonts w:ascii="Times New Roman" w:hAnsi="Times New Roman" w:cs="Times New Roman"/>
        </w:rPr>
      </w:pPr>
    </w:p>
    <w:p w14:paraId="3F3D78FD" w14:textId="77777777" w:rsidR="00A56B03" w:rsidRPr="008622D1" w:rsidRDefault="00A56B03" w:rsidP="000B4D9A">
      <w:pPr>
        <w:spacing w:line="480" w:lineRule="auto"/>
        <w:ind w:firstLine="720"/>
        <w:jc w:val="both"/>
        <w:rPr>
          <w:rFonts w:ascii="Times New Roman" w:hAnsi="Times New Roman" w:cs="Times New Roman"/>
        </w:rPr>
      </w:pPr>
      <w:r w:rsidRPr="008622D1">
        <w:rPr>
          <w:rFonts w:ascii="Times New Roman" w:hAnsi="Times New Roman" w:cs="Times New Roman"/>
        </w:rPr>
        <w:t xml:space="preserve">Experiment 1 of this study consisted of a visual discrimination task involving colors and words. The aim was to understand the differences and similarities between the three above mentioned diagnoses by examining their cerebral activity in multiple regions, including visual associative cortex, using EEG. The results of the experiment were surprising. The authors noted that patients with achromotopsia and agnostic alexia tested during EEG </w:t>
      </w:r>
      <w:r w:rsidRPr="00AC73E5">
        <w:rPr>
          <w:rFonts w:ascii="Times New Roman" w:hAnsi="Times New Roman" w:cs="Times New Roman"/>
        </w:rPr>
        <w:t>acquisition (slightly modified to increase the synchronous post-synaptic action potentials from the neurons in the visual cortex)</w:t>
      </w:r>
      <w:r w:rsidRPr="008622D1">
        <w:rPr>
          <w:rFonts w:ascii="Times New Roman" w:hAnsi="Times New Roman" w:cs="Times New Roman"/>
        </w:rPr>
        <w:t xml:space="preserve"> performed far worse than patients with the same anomalies tested behaviorally (without EEG). Their performance was also worse than that of normal subjects tested behaviorally. This discovery was completely unexpected as the study was aimed at observing post-synaptic electrical activity in different cortical regions in these patients, not behaviorally.</w:t>
      </w:r>
    </w:p>
    <w:p w14:paraId="34574CB1" w14:textId="071594C5" w:rsidR="00A56B03" w:rsidRPr="008622D1" w:rsidRDefault="00184503" w:rsidP="00A56B03">
      <w:pPr>
        <w:spacing w:line="480" w:lineRule="auto"/>
        <w:ind w:firstLine="720"/>
        <w:jc w:val="both"/>
        <w:rPr>
          <w:rFonts w:ascii="Times New Roman" w:hAnsi="Times New Roman" w:cs="Times New Roman"/>
        </w:rPr>
      </w:pPr>
      <w:r>
        <w:rPr>
          <w:rFonts w:ascii="Times New Roman" w:hAnsi="Times New Roman" w:cs="Times New Roman"/>
        </w:rPr>
        <w:t>Moreover, t</w:t>
      </w:r>
      <w:r w:rsidR="00A56B03" w:rsidRPr="008622D1">
        <w:rPr>
          <w:rFonts w:ascii="Times New Roman" w:hAnsi="Times New Roman" w:cs="Times New Roman"/>
        </w:rPr>
        <w:t xml:space="preserve">he authors observed that patients suffering from </w:t>
      </w:r>
      <w:r w:rsidR="00A56B03" w:rsidRPr="008622D1">
        <w:rPr>
          <w:rFonts w:ascii="Times New Roman" w:hAnsi="Times New Roman" w:cs="Times New Roman"/>
          <w:iCs/>
        </w:rPr>
        <w:t>Agnostic Alexia</w:t>
      </w:r>
      <w:r w:rsidR="00A56B03" w:rsidRPr="008622D1">
        <w:rPr>
          <w:rFonts w:ascii="Times New Roman" w:hAnsi="Times New Roman" w:cs="Times New Roman"/>
        </w:rPr>
        <w:t xml:space="preserve"> were able to discriminate and recognize only three words out of ten, which puts them below average even compared to what is generally observed for this pathology. In order to confirm that the results from Experiment 1 were not accidental, the authors replicated the experiment (Experiment 2). The authors used the same measurement parameters (slightly modified EEG) and the same visual discrimination and recognition task. The patients were not the same as those that participated in the first experiment, but they had the same diagnoses (achromatopsia, agnostic alexia and color blindness). The results observed confirmed the findings from experiment 1. The authors concluded: “</w:t>
      </w:r>
      <w:r w:rsidR="00A56B03" w:rsidRPr="008622D1">
        <w:rPr>
          <w:rFonts w:ascii="Times New Roman" w:hAnsi="Times New Roman" w:cs="Times New Roman"/>
          <w:i/>
        </w:rPr>
        <w:t xml:space="preserve">The EEG has the potential to negatively impact participant’s capacities by acting at a post-synaptic level”. </w:t>
      </w:r>
    </w:p>
    <w:p w14:paraId="1425E06B" w14:textId="77777777" w:rsidR="00A56B03" w:rsidRPr="008622D1" w:rsidRDefault="00A56B03" w:rsidP="00A56B03">
      <w:pPr>
        <w:spacing w:line="480" w:lineRule="auto"/>
        <w:jc w:val="both"/>
        <w:rPr>
          <w:rFonts w:ascii="Times New Roman" w:hAnsi="Times New Roman" w:cs="Times New Roman"/>
        </w:rPr>
      </w:pPr>
    </w:p>
    <w:p w14:paraId="0C1F329B" w14:textId="77777777" w:rsidR="00A56B03" w:rsidRPr="008622D1" w:rsidRDefault="00A56B03" w:rsidP="00A56B03">
      <w:pPr>
        <w:jc w:val="both"/>
        <w:rPr>
          <w:rFonts w:ascii="Times New Roman" w:hAnsi="Times New Roman" w:cs="Times New Roman"/>
          <w:i/>
        </w:rPr>
      </w:pPr>
      <w:r w:rsidRPr="008622D1">
        <w:rPr>
          <w:rFonts w:ascii="Times New Roman" w:hAnsi="Times New Roman" w:cs="Times New Roman"/>
          <w:noProof/>
        </w:rPr>
        <w:drawing>
          <wp:inline distT="0" distB="0" distL="0" distR="0" wp14:anchorId="6FF34FCE" wp14:editId="6449897F">
            <wp:extent cx="5753100" cy="3968750"/>
            <wp:effectExtent l="0" t="0" r="12700" b="0"/>
            <wp:docPr id="17" name="Picture 17" descr="Screen Shot 2013-03-01 a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creen Shot 2013-03-01 at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3968750"/>
                    </a:xfrm>
                    <a:prstGeom prst="rect">
                      <a:avLst/>
                    </a:prstGeom>
                    <a:noFill/>
                    <a:ln>
                      <a:noFill/>
                    </a:ln>
                  </pic:spPr>
                </pic:pic>
              </a:graphicData>
            </a:graphic>
          </wp:inline>
        </w:drawing>
      </w:r>
    </w:p>
    <w:p w14:paraId="23E50D99" w14:textId="77777777" w:rsidR="00A56B03" w:rsidRPr="008622D1" w:rsidRDefault="00A56B03" w:rsidP="00A56B03">
      <w:pPr>
        <w:spacing w:line="480" w:lineRule="auto"/>
        <w:jc w:val="both"/>
        <w:rPr>
          <w:rFonts w:ascii="Times New Roman" w:hAnsi="Times New Roman" w:cs="Times New Roman"/>
          <w:i/>
        </w:rPr>
      </w:pPr>
      <w:r w:rsidRPr="008622D1">
        <w:rPr>
          <w:rFonts w:ascii="Times New Roman" w:hAnsi="Times New Roman" w:cs="Times New Roman"/>
        </w:rPr>
        <w:t>Figure 3.</w:t>
      </w:r>
      <w:r w:rsidRPr="008622D1">
        <w:rPr>
          <w:rFonts w:ascii="Times New Roman" w:hAnsi="Times New Roman" w:cs="Times New Roman"/>
          <w:i/>
        </w:rPr>
        <w:t xml:space="preserve"> Areas 5, 6, 39, and 40 are the visual associative areas implicated in the treatment of visual information.</w:t>
      </w:r>
    </w:p>
    <w:p w14:paraId="25475D48" w14:textId="77777777" w:rsidR="00A56B03" w:rsidRPr="008622D1" w:rsidRDefault="00A56B03" w:rsidP="00A56B03">
      <w:pPr>
        <w:spacing w:line="480" w:lineRule="auto"/>
        <w:jc w:val="both"/>
        <w:rPr>
          <w:rFonts w:ascii="Times New Roman" w:hAnsi="Times New Roman" w:cs="Times New Roman"/>
        </w:rPr>
      </w:pPr>
    </w:p>
    <w:p w14:paraId="3DD25D8F" w14:textId="77777777" w:rsidR="00A56B03" w:rsidRPr="008622D1" w:rsidRDefault="00A56B03" w:rsidP="00A56B03">
      <w:pPr>
        <w:spacing w:line="480" w:lineRule="auto"/>
        <w:jc w:val="both"/>
        <w:rPr>
          <w:rFonts w:ascii="Times New Roman" w:hAnsi="Times New Roman" w:cs="Times New Roman"/>
          <w:b/>
        </w:rPr>
      </w:pPr>
      <w:r w:rsidRPr="008622D1">
        <w:rPr>
          <w:rFonts w:ascii="Times New Roman" w:hAnsi="Times New Roman" w:cs="Times New Roman"/>
          <w:b/>
        </w:rPr>
        <w:t>Use of EEG and the present experiment:</w:t>
      </w:r>
    </w:p>
    <w:p w14:paraId="4A5C1EF3" w14:textId="2B08C30F" w:rsidR="00A56B03" w:rsidRPr="008622D1" w:rsidRDefault="00A56B03" w:rsidP="00A56B03">
      <w:pPr>
        <w:spacing w:line="480" w:lineRule="auto"/>
        <w:jc w:val="both"/>
        <w:rPr>
          <w:rFonts w:ascii="Times New Roman" w:hAnsi="Times New Roman" w:cs="Times New Roman"/>
        </w:rPr>
      </w:pPr>
      <w:r w:rsidRPr="008622D1">
        <w:rPr>
          <w:rFonts w:ascii="Times New Roman" w:hAnsi="Times New Roman" w:cs="Times New Roman"/>
          <w:b/>
        </w:rPr>
        <w:tab/>
      </w:r>
      <w:r w:rsidRPr="008622D1">
        <w:rPr>
          <w:rFonts w:ascii="Times New Roman" w:hAnsi="Times New Roman" w:cs="Times New Roman"/>
        </w:rPr>
        <w:t xml:space="preserve">We believe that </w:t>
      </w:r>
      <w:r w:rsidRPr="00AC73E5">
        <w:rPr>
          <w:rFonts w:ascii="Times New Roman" w:hAnsi="Times New Roman" w:cs="Times New Roman"/>
        </w:rPr>
        <w:t>inducing a low-frequency electrical signal</w:t>
      </w:r>
      <w:r w:rsidRPr="008622D1">
        <w:rPr>
          <w:rFonts w:ascii="Times New Roman" w:hAnsi="Times New Roman" w:cs="Times New Roman"/>
        </w:rPr>
        <w:t xml:space="preserve"> (between 3 and 30 Hz) can lead to what is known as “adaptive overburden” to the signals already present between the neurons, which leads to a partial and temporary decrease in color discrimination. By interfering with the visual associative areas, by means of electroencephalography</w:t>
      </w:r>
      <w:r w:rsidR="00EE13E1">
        <w:rPr>
          <w:rFonts w:ascii="Times New Roman" w:hAnsi="Times New Roman" w:cs="Times New Roman"/>
        </w:rPr>
        <w:t xml:space="preserve"> (EEG)</w:t>
      </w:r>
      <w:r w:rsidRPr="008622D1">
        <w:rPr>
          <w:rFonts w:ascii="Times New Roman" w:hAnsi="Times New Roman" w:cs="Times New Roman"/>
        </w:rPr>
        <w:t xml:space="preserve">, colors will appear less distinct. This impairment is caused by “communication cycles”. This means that the </w:t>
      </w:r>
      <w:r w:rsidRPr="00AC73E5">
        <w:rPr>
          <w:rFonts w:ascii="Times New Roman" w:hAnsi="Times New Roman" w:cs="Times New Roman"/>
        </w:rPr>
        <w:t>frequency of action potentials is increased only during the electrical feedback between neurons.</w:t>
      </w:r>
      <w:r w:rsidRPr="008622D1">
        <w:rPr>
          <w:rFonts w:ascii="Times New Roman" w:hAnsi="Times New Roman" w:cs="Times New Roman"/>
        </w:rPr>
        <w:t xml:space="preserve"> This leads to a poorer interpretation of the signal between two neurons during neuro-feedback (Figure 4).</w:t>
      </w:r>
    </w:p>
    <w:p w14:paraId="4B1C2E9D" w14:textId="77777777" w:rsidR="00A56B03" w:rsidRPr="008622D1" w:rsidRDefault="00A56B03" w:rsidP="00A56B03">
      <w:pPr>
        <w:jc w:val="both"/>
        <w:rPr>
          <w:rFonts w:ascii="Times New Roman" w:hAnsi="Times New Roman" w:cs="Times New Roman"/>
        </w:rPr>
      </w:pPr>
      <w:r w:rsidRPr="008622D1">
        <w:rPr>
          <w:rFonts w:ascii="Times New Roman" w:hAnsi="Times New Roman" w:cs="Times New Roman"/>
        </w:rPr>
        <w:tab/>
      </w:r>
    </w:p>
    <w:p w14:paraId="13350AD0" w14:textId="77777777" w:rsidR="00A56B03" w:rsidRPr="008622D1" w:rsidRDefault="00A56B03" w:rsidP="00A56B03">
      <w:pPr>
        <w:jc w:val="both"/>
        <w:rPr>
          <w:rFonts w:ascii="Times New Roman" w:hAnsi="Times New Roman" w:cs="Times New Roman"/>
        </w:rPr>
      </w:pPr>
      <w:r w:rsidRPr="008622D1">
        <w:rPr>
          <w:rFonts w:ascii="Times New Roman" w:hAnsi="Times New Roman" w:cs="Times New Roman"/>
          <w:noProof/>
        </w:rPr>
        <w:drawing>
          <wp:inline distT="0" distB="0" distL="0" distR="0" wp14:anchorId="742CAA1F" wp14:editId="7087510F">
            <wp:extent cx="5372100" cy="1377950"/>
            <wp:effectExtent l="0" t="0" r="12700" b="0"/>
            <wp:docPr id="18" name="Picture 3" descr="Description : quantum_brain_neur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 quantum_brain_neuro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2100" cy="1377950"/>
                    </a:xfrm>
                    <a:prstGeom prst="rect">
                      <a:avLst/>
                    </a:prstGeom>
                    <a:noFill/>
                    <a:ln>
                      <a:noFill/>
                    </a:ln>
                  </pic:spPr>
                </pic:pic>
              </a:graphicData>
            </a:graphic>
          </wp:inline>
        </w:drawing>
      </w:r>
    </w:p>
    <w:p w14:paraId="74EC95DE" w14:textId="77777777" w:rsidR="00A56B03" w:rsidRPr="008622D1" w:rsidRDefault="00A56B03" w:rsidP="00A56B03">
      <w:pPr>
        <w:jc w:val="both"/>
        <w:rPr>
          <w:rFonts w:ascii="Times New Roman" w:hAnsi="Times New Roman" w:cs="Times New Roman"/>
          <w:i/>
        </w:rPr>
      </w:pPr>
    </w:p>
    <w:p w14:paraId="333E4A5A" w14:textId="77777777" w:rsidR="00A56B03" w:rsidRPr="008622D1" w:rsidRDefault="00A56B03" w:rsidP="00A56B03">
      <w:pPr>
        <w:spacing w:line="480" w:lineRule="auto"/>
        <w:jc w:val="both"/>
        <w:rPr>
          <w:rFonts w:ascii="Times New Roman" w:hAnsi="Times New Roman" w:cs="Times New Roman"/>
          <w:i/>
        </w:rPr>
      </w:pPr>
      <w:r w:rsidRPr="008622D1">
        <w:rPr>
          <w:rFonts w:ascii="Times New Roman" w:hAnsi="Times New Roman" w:cs="Times New Roman"/>
        </w:rPr>
        <w:t>Figure 4</w:t>
      </w:r>
      <w:r w:rsidRPr="008622D1">
        <w:rPr>
          <w:rFonts w:ascii="Times New Roman" w:hAnsi="Times New Roman" w:cs="Times New Roman"/>
          <w:i/>
        </w:rPr>
        <w:t>. An example of communication between two neurons</w:t>
      </w:r>
    </w:p>
    <w:p w14:paraId="77B73D54" w14:textId="77777777" w:rsidR="00A56B03" w:rsidRPr="008622D1" w:rsidRDefault="00A56B03" w:rsidP="00A56B03">
      <w:pPr>
        <w:spacing w:line="480" w:lineRule="auto"/>
        <w:jc w:val="both"/>
        <w:rPr>
          <w:rFonts w:ascii="Times New Roman" w:hAnsi="Times New Roman" w:cs="Times New Roman"/>
        </w:rPr>
      </w:pPr>
    </w:p>
    <w:p w14:paraId="4BB8A92A" w14:textId="77777777" w:rsidR="00A56B03" w:rsidRPr="008622D1" w:rsidRDefault="00A56B03" w:rsidP="00A56B03">
      <w:pPr>
        <w:spacing w:line="480" w:lineRule="auto"/>
        <w:jc w:val="both"/>
        <w:rPr>
          <w:rFonts w:ascii="Times New Roman" w:hAnsi="Times New Roman" w:cs="Times New Roman"/>
        </w:rPr>
      </w:pPr>
      <w:r w:rsidRPr="008622D1">
        <w:rPr>
          <w:rFonts w:ascii="Times New Roman" w:hAnsi="Times New Roman" w:cs="Times New Roman"/>
        </w:rPr>
        <w:tab/>
      </w:r>
      <w:r w:rsidRPr="008622D1">
        <w:rPr>
          <w:rFonts w:ascii="Times New Roman" w:hAnsi="Times New Roman" w:cs="Times New Roman"/>
          <w:b/>
        </w:rPr>
        <w:t xml:space="preserve">The aim of this experiment </w:t>
      </w:r>
      <w:r w:rsidRPr="008622D1">
        <w:rPr>
          <w:rFonts w:ascii="Times New Roman" w:hAnsi="Times New Roman" w:cs="Times New Roman"/>
        </w:rPr>
        <w:t xml:space="preserve">is to replicate the results of Magaldanha et al. (2011), with a population of healthy participants (i.e. participants without achromatopsia, agnostic alexia, or color blindness). We seek to understand what causes the decrement in attention and visual abilities associated with particular EEG setups and parameters. We will use electroencephalography (EEG) during a computer-based visual discrimination task. </w:t>
      </w:r>
    </w:p>
    <w:p w14:paraId="063E8E99" w14:textId="77777777" w:rsidR="00A56B03" w:rsidRPr="008622D1" w:rsidRDefault="00A56B03" w:rsidP="00A56B03">
      <w:pPr>
        <w:spacing w:line="480" w:lineRule="auto"/>
        <w:jc w:val="both"/>
        <w:rPr>
          <w:rFonts w:ascii="Times New Roman" w:hAnsi="Times New Roman" w:cs="Times New Roman"/>
        </w:rPr>
      </w:pPr>
      <w:r w:rsidRPr="008622D1">
        <w:rPr>
          <w:rFonts w:ascii="Times New Roman" w:hAnsi="Times New Roman" w:cs="Times New Roman"/>
        </w:rPr>
        <w:tab/>
        <w:t xml:space="preserve">We will replicate the EEG setup used in the original study (Magaldanha et al. 2011) using the same parameters. With the correct parameters, you will be worse at discriminating the displayed stimuli, and your attentional capacity will be impaired. This will effectively increase the number of errors made during the task. </w:t>
      </w:r>
    </w:p>
    <w:p w14:paraId="28F12AFF" w14:textId="77777777" w:rsidR="00A56B03" w:rsidRPr="008622D1" w:rsidRDefault="00A56B03" w:rsidP="00A56B03">
      <w:pPr>
        <w:spacing w:line="480" w:lineRule="auto"/>
        <w:jc w:val="both"/>
        <w:rPr>
          <w:rFonts w:ascii="Times New Roman" w:hAnsi="Times New Roman" w:cs="Times New Roman"/>
          <w:b/>
        </w:rPr>
      </w:pPr>
    </w:p>
    <w:p w14:paraId="470B40F1" w14:textId="77777777" w:rsidR="00A56B03" w:rsidRPr="008622D1" w:rsidRDefault="00A56B03" w:rsidP="00A56B03">
      <w:pPr>
        <w:spacing w:line="480" w:lineRule="auto"/>
        <w:jc w:val="both"/>
        <w:rPr>
          <w:rFonts w:ascii="Times New Roman" w:hAnsi="Times New Roman" w:cs="Times New Roman"/>
          <w:b/>
        </w:rPr>
      </w:pPr>
      <w:r w:rsidRPr="008622D1">
        <w:rPr>
          <w:rFonts w:ascii="Times New Roman" w:hAnsi="Times New Roman" w:cs="Times New Roman"/>
          <w:b/>
        </w:rPr>
        <w:t>ATTENTION!</w:t>
      </w:r>
    </w:p>
    <w:p w14:paraId="15C74242" w14:textId="5185BD54" w:rsidR="00A56B03" w:rsidRPr="008622D1" w:rsidRDefault="00A56B03" w:rsidP="00A56B03">
      <w:pPr>
        <w:spacing w:line="480" w:lineRule="auto"/>
        <w:jc w:val="both"/>
        <w:rPr>
          <w:rFonts w:ascii="Times New Roman" w:hAnsi="Times New Roman" w:cs="Times New Roman"/>
        </w:rPr>
      </w:pPr>
      <w:r w:rsidRPr="008622D1">
        <w:rPr>
          <w:rFonts w:ascii="Times New Roman" w:hAnsi="Times New Roman" w:cs="Times New Roman"/>
        </w:rPr>
        <w:t xml:space="preserve">Any decline in your performance will not persist after the electroencephalograph </w:t>
      </w:r>
      <w:r w:rsidR="00EE13E1">
        <w:rPr>
          <w:rFonts w:ascii="Times New Roman" w:hAnsi="Times New Roman" w:cs="Times New Roman"/>
        </w:rPr>
        <w:t xml:space="preserve">(EEG) </w:t>
      </w:r>
      <w:r w:rsidRPr="008622D1">
        <w:rPr>
          <w:rFonts w:ascii="Times New Roman" w:hAnsi="Times New Roman" w:cs="Times New Roman"/>
        </w:rPr>
        <w:t>is switched off. Once again, we will be measuring your response times and your performance (number of errors) in a computer-based task. We think your performance will decrease when you carry out the task with the EEG, which will not be the case when you are not wearing the EEG. This will allow us to obtain (more) information on the negative impact the EEG can have. Taking part in this experiment presents no risk whatsoever.</w:t>
      </w:r>
    </w:p>
    <w:p w14:paraId="18459640" w14:textId="78D790FA" w:rsidR="00A56B03" w:rsidRPr="008622D1" w:rsidRDefault="007A0840" w:rsidP="00A56B03">
      <w:pPr>
        <w:spacing w:line="480" w:lineRule="auto"/>
        <w:jc w:val="center"/>
        <w:rPr>
          <w:rFonts w:ascii="Times New Roman" w:hAnsi="Times New Roman" w:cs="Times New Roman"/>
        </w:rPr>
      </w:pPr>
      <w:r>
        <w:rPr>
          <w:rFonts w:ascii="Times New Roman" w:hAnsi="Times New Roman" w:cs="Times New Roman"/>
          <w:b/>
        </w:rPr>
        <w:t>IMPORTANT REMINDER</w:t>
      </w:r>
      <w:r w:rsidR="00A56B03" w:rsidRPr="008622D1">
        <w:rPr>
          <w:rFonts w:ascii="Times New Roman" w:hAnsi="Times New Roman" w:cs="Times New Roman"/>
          <w:b/>
        </w:rPr>
        <w:t>!!!</w:t>
      </w:r>
    </w:p>
    <w:p w14:paraId="40A1D889" w14:textId="77777777" w:rsidR="00A56B03" w:rsidRPr="008622D1" w:rsidRDefault="00A56B03" w:rsidP="00A56B03">
      <w:pPr>
        <w:spacing w:line="480" w:lineRule="auto"/>
        <w:jc w:val="both"/>
        <w:rPr>
          <w:rFonts w:ascii="Times New Roman" w:hAnsi="Times New Roman" w:cs="Times New Roman"/>
          <w:b/>
        </w:rPr>
      </w:pPr>
    </w:p>
    <w:p w14:paraId="4EDBBFD8" w14:textId="45E317A2" w:rsidR="00A56B03" w:rsidRPr="008622D1" w:rsidRDefault="00A56B03" w:rsidP="007A0840">
      <w:pPr>
        <w:spacing w:line="480" w:lineRule="auto"/>
        <w:jc w:val="both"/>
        <w:rPr>
          <w:rFonts w:ascii="Times New Roman" w:hAnsi="Times New Roman" w:cs="Times New Roman"/>
        </w:rPr>
      </w:pPr>
      <w:r w:rsidRPr="008622D1">
        <w:rPr>
          <w:rFonts w:ascii="Times New Roman" w:hAnsi="Times New Roman" w:cs="Times New Roman"/>
          <w:b/>
          <w:u w:val="single"/>
        </w:rPr>
        <w:t>This experiment presents no risks and the interference caused in the visual associative cortex is temporary and limited.</w:t>
      </w:r>
      <w:r w:rsidRPr="008622D1">
        <w:rPr>
          <w:rFonts w:ascii="Times New Roman" w:hAnsi="Times New Roman" w:cs="Times New Roman"/>
        </w:rPr>
        <w:t xml:space="preserve"> The colors will appear less distinct only when you are wearing the EEG cap and the machine is switched on.</w:t>
      </w:r>
      <w:r w:rsidR="007A0840">
        <w:rPr>
          <w:rFonts w:ascii="Times New Roman" w:hAnsi="Times New Roman" w:cs="Times New Roman"/>
        </w:rPr>
        <w:t xml:space="preserve"> </w:t>
      </w:r>
      <w:r w:rsidRPr="008622D1">
        <w:rPr>
          <w:rFonts w:ascii="Times New Roman" w:hAnsi="Times New Roman" w:cs="Times New Roman"/>
        </w:rPr>
        <w:t xml:space="preserve">This is due to the fact that the interference is not constant but cyclical. The electroencephalography cap </w:t>
      </w:r>
      <w:r w:rsidR="007A0840">
        <w:rPr>
          <w:rFonts w:ascii="Times New Roman" w:hAnsi="Times New Roman" w:cs="Times New Roman"/>
        </w:rPr>
        <w:t xml:space="preserve">(EEG) </w:t>
      </w:r>
      <w:r w:rsidRPr="008622D1">
        <w:rPr>
          <w:rFonts w:ascii="Times New Roman" w:hAnsi="Times New Roman" w:cs="Times New Roman"/>
        </w:rPr>
        <w:t>will be connected to multiple machines and your neuronal activity will be recorded.</w:t>
      </w:r>
    </w:p>
    <w:p w14:paraId="5F5B9204" w14:textId="77777777" w:rsidR="00A56B03" w:rsidRPr="008622D1" w:rsidRDefault="00A56B03" w:rsidP="00EE13E1">
      <w:pPr>
        <w:spacing w:line="480" w:lineRule="auto"/>
        <w:ind w:firstLine="720"/>
        <w:jc w:val="both"/>
        <w:rPr>
          <w:rFonts w:ascii="Times New Roman" w:hAnsi="Times New Roman" w:cs="Times New Roman"/>
        </w:rPr>
      </w:pPr>
      <w:bookmarkStart w:id="0" w:name="_GoBack"/>
      <w:bookmarkEnd w:id="0"/>
      <w:r w:rsidRPr="008622D1">
        <w:rPr>
          <w:rFonts w:ascii="Times New Roman" w:hAnsi="Times New Roman" w:cs="Times New Roman"/>
        </w:rPr>
        <w:t>You will not be in danger by participating in this experiment. It presents no more risk to you than a routine physical or psychological exam.</w:t>
      </w:r>
    </w:p>
    <w:p w14:paraId="56FD8768" w14:textId="77777777" w:rsidR="00A56B03" w:rsidRPr="00A56B03" w:rsidRDefault="00A56B03" w:rsidP="00A56B03">
      <w:pPr>
        <w:rPr>
          <w:rFonts w:ascii="Times New Roman" w:hAnsi="Times New Roman" w:cs="Times New Roman"/>
          <w:color w:val="0000FF" w:themeColor="hyperlink"/>
          <w:u w:val="single"/>
        </w:rPr>
      </w:pPr>
    </w:p>
    <w:sectPr w:rsidR="00A56B03" w:rsidRPr="00A56B03" w:rsidSect="00A56B03">
      <w:pgSz w:w="11900" w:h="16840"/>
      <w:pgMar w:top="1440" w:right="1797" w:bottom="1440" w:left="1797" w:header="709" w:footer="709" w:gutter="0"/>
      <w:lnNumType w:countBy="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704D59" w14:textId="77777777" w:rsidR="00184503" w:rsidRDefault="00184503" w:rsidP="00A56B03">
      <w:r>
        <w:separator/>
      </w:r>
    </w:p>
  </w:endnote>
  <w:endnote w:type="continuationSeparator" w:id="0">
    <w:p w14:paraId="4590AE24" w14:textId="77777777" w:rsidR="00184503" w:rsidRDefault="00184503" w:rsidP="00A56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3D9893" w14:textId="77777777" w:rsidR="00184503" w:rsidRDefault="00184503" w:rsidP="00A56B03">
      <w:r>
        <w:separator/>
      </w:r>
    </w:p>
  </w:footnote>
  <w:footnote w:type="continuationSeparator" w:id="0">
    <w:p w14:paraId="529D6C2B" w14:textId="77777777" w:rsidR="00184503" w:rsidRDefault="00184503" w:rsidP="00A56B03">
      <w:r>
        <w:continuationSeparator/>
      </w:r>
    </w:p>
  </w:footnote>
  <w:footnote w:id="1">
    <w:p w14:paraId="5DBAF0CF" w14:textId="77777777" w:rsidR="00184503" w:rsidRPr="00A62693" w:rsidRDefault="00184503" w:rsidP="00A56B03">
      <w:pPr>
        <w:pStyle w:val="FootnoteText"/>
        <w:jc w:val="both"/>
        <w:rPr>
          <w:rFonts w:ascii="Times New Roman" w:hAnsi="Times New Roman" w:cs="Times New Roman"/>
        </w:rPr>
      </w:pPr>
      <w:r w:rsidRPr="00A62693">
        <w:rPr>
          <w:rStyle w:val="FootnoteReference"/>
          <w:rFonts w:ascii="Times New Roman" w:hAnsi="Times New Roman" w:cs="Times New Roman"/>
        </w:rPr>
        <w:footnoteRef/>
      </w:r>
      <w:r w:rsidRPr="00A62693">
        <w:rPr>
          <w:rFonts w:ascii="Times New Roman" w:hAnsi="Times New Roman" w:cs="Times New Roman"/>
        </w:rPr>
        <w:t xml:space="preserve"> </w:t>
      </w:r>
      <w:r w:rsidRPr="008B2176">
        <w:rPr>
          <w:rFonts w:ascii="Times New Roman" w:hAnsi="Times New Roman" w:cs="Times New Roman"/>
          <w:i/>
          <w:u w:val="single"/>
        </w:rPr>
        <w:t>Agnosia</w:t>
      </w:r>
      <w:r w:rsidRPr="008B2176">
        <w:rPr>
          <w:rFonts w:ascii="Times New Roman" w:hAnsi="Times New Roman" w:cs="Times New Roman"/>
          <w:i/>
        </w:rPr>
        <w:t>:</w:t>
      </w:r>
      <w:r w:rsidRPr="00A62693">
        <w:rPr>
          <w:rFonts w:ascii="Times New Roman" w:hAnsi="Times New Roman" w:cs="Times New Roman"/>
        </w:rPr>
        <w:t xml:space="preserve"> a cognitive dysfunction characterized by a deficit in the ability to perceive sensory stimuli, such as images or sounds. A subject with agnosia perceives stimuli, but does not process them at a logical level. </w:t>
      </w:r>
      <w:r w:rsidRPr="008B2176">
        <w:rPr>
          <w:rFonts w:ascii="Times New Roman" w:hAnsi="Times New Roman" w:cs="Times New Roman"/>
          <w:i/>
          <w:u w:val="single"/>
        </w:rPr>
        <w:t>Visual agnosia</w:t>
      </w:r>
      <w:r w:rsidRPr="00A62693">
        <w:rPr>
          <w:rFonts w:ascii="Times New Roman" w:hAnsi="Times New Roman" w:cs="Times New Roman"/>
        </w:rPr>
        <w:t>: A deficit of visual recognition. Lesions are found in the occipital lobe and visual associative areas.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B03"/>
    <w:rsid w:val="00013C91"/>
    <w:rsid w:val="000B4D9A"/>
    <w:rsid w:val="00184503"/>
    <w:rsid w:val="007A0840"/>
    <w:rsid w:val="00891381"/>
    <w:rsid w:val="008B2176"/>
    <w:rsid w:val="009263D2"/>
    <w:rsid w:val="00A56B03"/>
    <w:rsid w:val="00DC2A7A"/>
    <w:rsid w:val="00EE13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0F1A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B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6B03"/>
    <w:rPr>
      <w:color w:val="0000FF" w:themeColor="hyperlink"/>
      <w:u w:val="single"/>
    </w:rPr>
  </w:style>
  <w:style w:type="character" w:styleId="LineNumber">
    <w:name w:val="line number"/>
    <w:basedOn w:val="DefaultParagraphFont"/>
    <w:uiPriority w:val="99"/>
    <w:semiHidden/>
    <w:unhideWhenUsed/>
    <w:rsid w:val="00A56B03"/>
  </w:style>
  <w:style w:type="paragraph" w:styleId="FootnoteText">
    <w:name w:val="footnote text"/>
    <w:basedOn w:val="Normal"/>
    <w:link w:val="FootnoteTextChar"/>
    <w:uiPriority w:val="99"/>
    <w:semiHidden/>
    <w:unhideWhenUsed/>
    <w:rsid w:val="00A56B03"/>
  </w:style>
  <w:style w:type="character" w:customStyle="1" w:styleId="FootnoteTextChar">
    <w:name w:val="Footnote Text Char"/>
    <w:basedOn w:val="DefaultParagraphFont"/>
    <w:link w:val="FootnoteText"/>
    <w:uiPriority w:val="99"/>
    <w:semiHidden/>
    <w:rsid w:val="00A56B03"/>
  </w:style>
  <w:style w:type="character" w:styleId="FootnoteReference">
    <w:name w:val="footnote reference"/>
    <w:uiPriority w:val="99"/>
    <w:unhideWhenUsed/>
    <w:rsid w:val="00A56B03"/>
    <w:rPr>
      <w:vertAlign w:val="superscript"/>
    </w:rPr>
  </w:style>
  <w:style w:type="paragraph" w:styleId="BalloonText">
    <w:name w:val="Balloon Text"/>
    <w:basedOn w:val="Normal"/>
    <w:link w:val="BalloonTextChar"/>
    <w:uiPriority w:val="99"/>
    <w:semiHidden/>
    <w:unhideWhenUsed/>
    <w:rsid w:val="00A56B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6B0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B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6B03"/>
    <w:rPr>
      <w:color w:val="0000FF" w:themeColor="hyperlink"/>
      <w:u w:val="single"/>
    </w:rPr>
  </w:style>
  <w:style w:type="character" w:styleId="LineNumber">
    <w:name w:val="line number"/>
    <w:basedOn w:val="DefaultParagraphFont"/>
    <w:uiPriority w:val="99"/>
    <w:semiHidden/>
    <w:unhideWhenUsed/>
    <w:rsid w:val="00A56B03"/>
  </w:style>
  <w:style w:type="paragraph" w:styleId="FootnoteText">
    <w:name w:val="footnote text"/>
    <w:basedOn w:val="Normal"/>
    <w:link w:val="FootnoteTextChar"/>
    <w:uiPriority w:val="99"/>
    <w:semiHidden/>
    <w:unhideWhenUsed/>
    <w:rsid w:val="00A56B03"/>
  </w:style>
  <w:style w:type="character" w:customStyle="1" w:styleId="FootnoteTextChar">
    <w:name w:val="Footnote Text Char"/>
    <w:basedOn w:val="DefaultParagraphFont"/>
    <w:link w:val="FootnoteText"/>
    <w:uiPriority w:val="99"/>
    <w:semiHidden/>
    <w:rsid w:val="00A56B03"/>
  </w:style>
  <w:style w:type="character" w:styleId="FootnoteReference">
    <w:name w:val="footnote reference"/>
    <w:uiPriority w:val="99"/>
    <w:unhideWhenUsed/>
    <w:rsid w:val="00A56B03"/>
    <w:rPr>
      <w:vertAlign w:val="superscript"/>
    </w:rPr>
  </w:style>
  <w:style w:type="paragraph" w:styleId="BalloonText">
    <w:name w:val="Balloon Text"/>
    <w:basedOn w:val="Normal"/>
    <w:link w:val="BalloonTextChar"/>
    <w:uiPriority w:val="99"/>
    <w:semiHidden/>
    <w:unhideWhenUsed/>
    <w:rsid w:val="00A56B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6B0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magalha@ulb.ac.be" TargetMode="Externa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1395</Words>
  <Characters>7758</Characters>
  <Application>Microsoft Macintosh Word</Application>
  <DocSecurity>0</DocSecurity>
  <Lines>287</Lines>
  <Paragraphs>163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Pedro Magalhães De Saldanha da Gama</vt:lpstr>
    </vt:vector>
  </TitlesOfParts>
  <Company>Université Libre de Bruxelles</Company>
  <LinksUpToDate>false</LinksUpToDate>
  <CharactersWithSpaces>8990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Gama</dc:creator>
  <cp:keywords/>
  <dc:description/>
  <cp:lastModifiedBy>Pedro Gama</cp:lastModifiedBy>
  <cp:revision>8</cp:revision>
  <dcterms:created xsi:type="dcterms:W3CDTF">2013-09-19T13:21:00Z</dcterms:created>
  <dcterms:modified xsi:type="dcterms:W3CDTF">2013-09-19T14:27:00Z</dcterms:modified>
</cp:coreProperties>
</file>