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DA" w:rsidRDefault="002A23DA" w:rsidP="002A23DA">
      <w:bookmarkStart w:id="0" w:name="_GoBack"/>
      <w:bookmarkEnd w:id="0"/>
    </w:p>
    <w:p w:rsidR="002A23DA" w:rsidRDefault="00936EF7" w:rsidP="002A23DA">
      <w:r>
        <w:rPr>
          <w:noProof/>
          <w:lang w:eastAsia="en-GB"/>
        </w:rPr>
        <w:drawing>
          <wp:inline distT="0" distB="0" distL="0" distR="0">
            <wp:extent cx="6030595" cy="3617776"/>
            <wp:effectExtent l="19050" t="0" r="8255" b="0"/>
            <wp:docPr id="2" name="Picture 1" descr="C:\Users\mobeidat\Desktop\Postdoctoral\GSTCD Manuscript\PLOS ONE submission\Regional Plot eQTL code\3q28_La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beidat\Desktop\Postdoctoral\GSTCD Manuscript\PLOS ONE submission\Regional Plot eQTL code\3q28_Lav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617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3DA" w:rsidRDefault="002A23DA" w:rsidP="002A23DA"/>
    <w:p w:rsidR="002A23DA" w:rsidRDefault="002A23DA" w:rsidP="002A23DA"/>
    <w:p w:rsidR="002A23DA" w:rsidRPr="004E0837" w:rsidRDefault="002B551A" w:rsidP="002A23DA">
      <w:pPr>
        <w:shd w:val="clear" w:color="auto" w:fill="FFFFFF"/>
        <w:spacing w:before="150" w:after="150" w:line="260" w:lineRule="atLeast"/>
        <w:jc w:val="both"/>
        <w:rPr>
          <w:rFonts w:asciiTheme="minorHAnsi" w:eastAsia="Times New Roman" w:hAnsiTheme="minorHAnsi" w:cstheme="minorHAnsi"/>
          <w:sz w:val="22"/>
          <w:lang w:eastAsia="en-GB"/>
        </w:rPr>
      </w:pPr>
      <w:r>
        <w:rPr>
          <w:rFonts w:asciiTheme="minorHAnsi" w:eastAsia="Times New Roman" w:hAnsiTheme="minorHAnsi" w:cstheme="minorHAnsi"/>
          <w:b/>
          <w:sz w:val="22"/>
          <w:lang w:eastAsia="en-GB"/>
        </w:rPr>
        <w:t>Figure S4</w:t>
      </w:r>
      <w:r w:rsidR="003532DE">
        <w:rPr>
          <w:rFonts w:asciiTheme="minorHAnsi" w:eastAsia="Times New Roman" w:hAnsiTheme="minorHAnsi" w:cstheme="minorHAnsi"/>
          <w:b/>
          <w:sz w:val="22"/>
          <w:lang w:eastAsia="en-GB"/>
        </w:rPr>
        <w:t>.</w:t>
      </w:r>
      <w:r w:rsidR="002A23DA" w:rsidRPr="004E0837">
        <w:rPr>
          <w:rFonts w:asciiTheme="minorHAnsi" w:eastAsia="Times New Roman" w:hAnsiTheme="minorHAnsi" w:cstheme="minorHAnsi"/>
          <w:sz w:val="22"/>
          <w:lang w:eastAsia="en-GB"/>
        </w:rPr>
        <w:t xml:space="preserve"> </w:t>
      </w:r>
      <w:r w:rsidR="008437E3">
        <w:rPr>
          <w:rFonts w:asciiTheme="minorHAnsi" w:eastAsia="Times New Roman" w:hAnsiTheme="minorHAnsi" w:cstheme="minorHAnsi"/>
          <w:b/>
          <w:sz w:val="22"/>
          <w:lang w:eastAsia="en-GB"/>
        </w:rPr>
        <w:t>Lung</w:t>
      </w:r>
      <w:r w:rsidR="002A23DA" w:rsidRPr="004E0837">
        <w:rPr>
          <w:rFonts w:asciiTheme="minorHAnsi" w:eastAsia="Times New Roman" w:hAnsiTheme="minorHAnsi" w:cstheme="minorHAnsi"/>
          <w:b/>
          <w:sz w:val="22"/>
          <w:lang w:eastAsia="en-GB"/>
        </w:rPr>
        <w:t xml:space="preserve"> eQTL for </w:t>
      </w:r>
      <w:r w:rsidR="002A23DA" w:rsidRPr="004E0837">
        <w:rPr>
          <w:rFonts w:asciiTheme="minorHAnsi" w:eastAsia="Times New Roman" w:hAnsiTheme="minorHAnsi" w:cstheme="minorHAnsi"/>
          <w:b/>
          <w:i/>
          <w:sz w:val="22"/>
          <w:lang w:eastAsia="en-GB"/>
        </w:rPr>
        <w:t>GSTCD</w:t>
      </w:r>
      <w:r w:rsidR="002A23DA" w:rsidRPr="004E0837">
        <w:rPr>
          <w:rFonts w:asciiTheme="minorHAnsi" w:eastAsia="Times New Roman" w:hAnsiTheme="minorHAnsi" w:cstheme="minorHAnsi"/>
          <w:b/>
          <w:sz w:val="22"/>
          <w:lang w:eastAsia="en-GB"/>
        </w:rPr>
        <w:t xml:space="preserve"> </w:t>
      </w:r>
      <w:r w:rsidR="008437E3">
        <w:rPr>
          <w:rFonts w:asciiTheme="minorHAnsi" w:eastAsia="Times New Roman" w:hAnsiTheme="minorHAnsi" w:cstheme="minorHAnsi"/>
          <w:b/>
          <w:sz w:val="22"/>
          <w:lang w:eastAsia="en-GB"/>
        </w:rPr>
        <w:t>and</w:t>
      </w:r>
      <w:r w:rsidR="002A23DA" w:rsidRPr="004E0837">
        <w:rPr>
          <w:rFonts w:asciiTheme="minorHAnsi" w:eastAsia="Times New Roman" w:hAnsiTheme="minorHAnsi" w:cstheme="minorHAnsi"/>
          <w:b/>
          <w:sz w:val="22"/>
          <w:lang w:eastAsia="en-GB"/>
        </w:rPr>
        <w:t xml:space="preserve"> </w:t>
      </w:r>
      <w:r w:rsidR="002A23DA" w:rsidRPr="004E0837">
        <w:rPr>
          <w:rFonts w:asciiTheme="minorHAnsi" w:eastAsia="Times New Roman" w:hAnsiTheme="minorHAnsi" w:cstheme="minorHAnsi"/>
          <w:b/>
          <w:i/>
          <w:sz w:val="22"/>
          <w:lang w:eastAsia="en-GB"/>
        </w:rPr>
        <w:t>INTS12</w:t>
      </w:r>
      <w:r w:rsidR="002A23DA" w:rsidRPr="004E0837">
        <w:rPr>
          <w:rFonts w:asciiTheme="minorHAnsi" w:eastAsia="Times New Roman" w:hAnsiTheme="minorHAnsi" w:cstheme="minorHAnsi"/>
          <w:b/>
          <w:sz w:val="22"/>
          <w:lang w:eastAsia="en-GB"/>
        </w:rPr>
        <w:t>.</w:t>
      </w:r>
      <w:r w:rsidR="002A23DA" w:rsidRPr="004E0837">
        <w:rPr>
          <w:rFonts w:asciiTheme="minorHAnsi" w:eastAsia="Times New Roman" w:hAnsiTheme="minorHAnsi" w:cstheme="minorHAnsi"/>
          <w:sz w:val="22"/>
          <w:lang w:eastAsia="en-GB"/>
        </w:rPr>
        <w:t xml:space="preserve"> Shown are the genotyped </w:t>
      </w:r>
      <w:r w:rsidR="008437E3">
        <w:rPr>
          <w:rFonts w:asciiTheme="minorHAnsi" w:eastAsia="Times New Roman" w:hAnsiTheme="minorHAnsi" w:cstheme="minorHAnsi"/>
          <w:sz w:val="22"/>
          <w:lang w:eastAsia="en-GB"/>
        </w:rPr>
        <w:t xml:space="preserve">and imputed </w:t>
      </w:r>
      <w:r w:rsidR="004E0837">
        <w:rPr>
          <w:rFonts w:asciiTheme="minorHAnsi" w:eastAsia="Times New Roman" w:hAnsiTheme="minorHAnsi" w:cstheme="minorHAnsi"/>
          <w:sz w:val="22"/>
          <w:lang w:eastAsia="en-GB"/>
        </w:rPr>
        <w:t>Single Nucleotide Polymorphism (</w:t>
      </w:r>
      <w:r w:rsidR="002A23DA" w:rsidRPr="004E0837">
        <w:rPr>
          <w:rFonts w:asciiTheme="minorHAnsi" w:eastAsia="Times New Roman" w:hAnsiTheme="minorHAnsi" w:cstheme="minorHAnsi"/>
          <w:sz w:val="22"/>
          <w:lang w:eastAsia="en-GB"/>
        </w:rPr>
        <w:t>SNP</w:t>
      </w:r>
      <w:r w:rsidR="004E0837">
        <w:rPr>
          <w:rFonts w:asciiTheme="minorHAnsi" w:eastAsia="Times New Roman" w:hAnsiTheme="minorHAnsi" w:cstheme="minorHAnsi"/>
          <w:sz w:val="22"/>
          <w:lang w:eastAsia="en-GB"/>
        </w:rPr>
        <w:t>)</w:t>
      </w:r>
      <w:r w:rsidR="002A23DA" w:rsidRPr="004E0837">
        <w:rPr>
          <w:rFonts w:asciiTheme="minorHAnsi" w:eastAsia="Times New Roman" w:hAnsiTheme="minorHAnsi" w:cstheme="minorHAnsi"/>
          <w:sz w:val="22"/>
          <w:lang w:eastAsia="en-GB"/>
        </w:rPr>
        <w:t xml:space="preserve"> associations with </w:t>
      </w:r>
      <w:r w:rsidR="008437E3" w:rsidRPr="00D60485">
        <w:rPr>
          <w:rFonts w:asciiTheme="minorHAnsi" w:eastAsia="Times New Roman" w:hAnsiTheme="minorHAnsi" w:cstheme="minorHAnsi"/>
          <w:i/>
          <w:sz w:val="22"/>
          <w:lang w:eastAsia="en-GB"/>
        </w:rPr>
        <w:t>GSTCD</w:t>
      </w:r>
      <w:r w:rsidR="008437E3">
        <w:rPr>
          <w:rFonts w:asciiTheme="minorHAnsi" w:eastAsia="Times New Roman" w:hAnsiTheme="minorHAnsi" w:cstheme="minorHAnsi"/>
          <w:sz w:val="22"/>
          <w:lang w:eastAsia="en-GB"/>
        </w:rPr>
        <w:t xml:space="preserve"> (purple) and </w:t>
      </w:r>
      <w:r w:rsidR="008437E3" w:rsidRPr="00D60485">
        <w:rPr>
          <w:rFonts w:asciiTheme="minorHAnsi" w:eastAsia="Times New Roman" w:hAnsiTheme="minorHAnsi" w:cstheme="minorHAnsi"/>
          <w:i/>
          <w:sz w:val="22"/>
          <w:lang w:eastAsia="en-GB"/>
        </w:rPr>
        <w:t>INTS12</w:t>
      </w:r>
      <w:r w:rsidR="008437E3">
        <w:rPr>
          <w:rFonts w:asciiTheme="minorHAnsi" w:eastAsia="Times New Roman" w:hAnsiTheme="minorHAnsi" w:cstheme="minorHAnsi"/>
          <w:sz w:val="22"/>
          <w:lang w:eastAsia="en-GB"/>
        </w:rPr>
        <w:t xml:space="preserve"> (green) </w:t>
      </w:r>
      <w:r w:rsidR="002A23DA" w:rsidRPr="004E0837">
        <w:rPr>
          <w:rFonts w:asciiTheme="minorHAnsi" w:eastAsia="Times New Roman" w:hAnsiTheme="minorHAnsi" w:cstheme="minorHAnsi"/>
          <w:sz w:val="22"/>
          <w:lang w:eastAsia="en-GB"/>
        </w:rPr>
        <w:t>probe sets expression levels in the lungs of 1,111 individuals.</w:t>
      </w:r>
      <w:r w:rsidR="008437E3">
        <w:rPr>
          <w:rFonts w:asciiTheme="minorHAnsi" w:eastAsia="Times New Roman" w:hAnsiTheme="minorHAnsi" w:cstheme="minorHAnsi"/>
          <w:sz w:val="22"/>
          <w:lang w:eastAsia="en-GB"/>
        </w:rPr>
        <w:t xml:space="preserve"> The </w:t>
      </w:r>
      <w:r w:rsidR="007019AF">
        <w:rPr>
          <w:rFonts w:asciiTheme="minorHAnsi" w:eastAsia="Times New Roman" w:hAnsiTheme="minorHAnsi" w:cstheme="minorHAnsi"/>
          <w:sz w:val="22"/>
          <w:lang w:eastAsia="en-GB"/>
        </w:rPr>
        <w:t xml:space="preserve">scale on the </w:t>
      </w:r>
      <w:r w:rsidR="008437E3">
        <w:rPr>
          <w:rFonts w:asciiTheme="minorHAnsi" w:eastAsia="Times New Roman" w:hAnsiTheme="minorHAnsi" w:cstheme="minorHAnsi"/>
          <w:sz w:val="22"/>
          <w:lang w:eastAsia="en-GB"/>
        </w:rPr>
        <w:t xml:space="preserve">left side Y axis </w:t>
      </w:r>
      <w:r w:rsidR="007019AF">
        <w:rPr>
          <w:rFonts w:asciiTheme="minorHAnsi" w:eastAsia="Times New Roman" w:hAnsiTheme="minorHAnsi" w:cstheme="minorHAnsi"/>
          <w:sz w:val="22"/>
          <w:lang w:eastAsia="en-GB"/>
        </w:rPr>
        <w:t xml:space="preserve">shows the eQTL –log10 </w:t>
      </w:r>
      <w:r w:rsidR="007019AF" w:rsidRPr="003532DE">
        <w:rPr>
          <w:rFonts w:asciiTheme="minorHAnsi" w:eastAsia="Times New Roman" w:hAnsiTheme="minorHAnsi" w:cstheme="minorHAnsi"/>
          <w:i/>
          <w:sz w:val="22"/>
          <w:lang w:eastAsia="en-GB"/>
        </w:rPr>
        <w:t>P</w:t>
      </w:r>
      <w:r w:rsidR="007019AF">
        <w:rPr>
          <w:rFonts w:asciiTheme="minorHAnsi" w:eastAsia="Times New Roman" w:hAnsiTheme="minorHAnsi" w:cstheme="minorHAnsi"/>
          <w:sz w:val="22"/>
          <w:lang w:eastAsia="en-GB"/>
        </w:rPr>
        <w:t xml:space="preserve"> values, and the scale on the right hand side Y axis shows the FEV</w:t>
      </w:r>
      <w:r w:rsidR="007019AF" w:rsidRPr="003532DE">
        <w:rPr>
          <w:rFonts w:asciiTheme="minorHAnsi" w:eastAsia="Times New Roman" w:hAnsiTheme="minorHAnsi" w:cstheme="minorHAnsi"/>
          <w:sz w:val="22"/>
          <w:vertAlign w:val="subscript"/>
          <w:lang w:eastAsia="en-GB"/>
        </w:rPr>
        <w:t>1</w:t>
      </w:r>
      <w:r w:rsidR="007019AF">
        <w:rPr>
          <w:rFonts w:asciiTheme="minorHAnsi" w:eastAsia="Times New Roman" w:hAnsiTheme="minorHAnsi" w:cstheme="minorHAnsi"/>
          <w:sz w:val="22"/>
          <w:lang w:eastAsia="en-GB"/>
        </w:rPr>
        <w:t xml:space="preserve"> association –log10 </w:t>
      </w:r>
      <w:r w:rsidR="007019AF" w:rsidRPr="003532DE">
        <w:rPr>
          <w:rFonts w:asciiTheme="minorHAnsi" w:eastAsia="Times New Roman" w:hAnsiTheme="minorHAnsi" w:cstheme="minorHAnsi"/>
          <w:i/>
          <w:sz w:val="22"/>
          <w:lang w:eastAsia="en-GB"/>
        </w:rPr>
        <w:t>P</w:t>
      </w:r>
      <w:r w:rsidR="007019AF">
        <w:rPr>
          <w:rFonts w:asciiTheme="minorHAnsi" w:eastAsia="Times New Roman" w:hAnsiTheme="minorHAnsi" w:cstheme="minorHAnsi"/>
          <w:sz w:val="22"/>
          <w:lang w:eastAsia="en-GB"/>
        </w:rPr>
        <w:t xml:space="preserve"> values. </w:t>
      </w:r>
      <w:r w:rsidR="003532DE">
        <w:rPr>
          <w:rFonts w:asciiTheme="minorHAnsi" w:eastAsia="Times New Roman" w:hAnsiTheme="minorHAnsi" w:cstheme="minorHAnsi"/>
          <w:sz w:val="22"/>
          <w:lang w:eastAsia="en-GB"/>
        </w:rPr>
        <w:t>The red X</w:t>
      </w:r>
      <w:r w:rsidR="008437E3">
        <w:rPr>
          <w:rFonts w:asciiTheme="minorHAnsi" w:eastAsia="Times New Roman" w:hAnsiTheme="minorHAnsi" w:cstheme="minorHAnsi"/>
          <w:sz w:val="22"/>
          <w:lang w:eastAsia="en-GB"/>
        </w:rPr>
        <w:t xml:space="preserve"> represent</w:t>
      </w:r>
      <w:r w:rsidR="005916F2">
        <w:rPr>
          <w:rFonts w:asciiTheme="minorHAnsi" w:eastAsia="Times New Roman" w:hAnsiTheme="minorHAnsi" w:cstheme="minorHAnsi"/>
          <w:sz w:val="22"/>
          <w:lang w:eastAsia="en-GB"/>
        </w:rPr>
        <w:t>s</w:t>
      </w:r>
      <w:r w:rsidR="008437E3">
        <w:rPr>
          <w:rFonts w:asciiTheme="minorHAnsi" w:eastAsia="Times New Roman" w:hAnsiTheme="minorHAnsi" w:cstheme="minorHAnsi"/>
          <w:sz w:val="22"/>
          <w:lang w:eastAsia="en-GB"/>
        </w:rPr>
        <w:t xml:space="preserve"> the sentinel SNP </w:t>
      </w:r>
      <w:r w:rsidR="008437E3" w:rsidRPr="008437E3">
        <w:rPr>
          <w:rFonts w:asciiTheme="minorHAnsi" w:eastAsia="Times New Roman" w:hAnsiTheme="minorHAnsi" w:cstheme="minorHAnsi"/>
          <w:sz w:val="22"/>
          <w:lang w:eastAsia="en-GB"/>
        </w:rPr>
        <w:t>rs10516526</w:t>
      </w:r>
      <w:r w:rsidR="008437E3">
        <w:rPr>
          <w:rFonts w:asciiTheme="minorHAnsi" w:eastAsia="Times New Roman" w:hAnsiTheme="minorHAnsi" w:cstheme="minorHAnsi"/>
          <w:sz w:val="22"/>
          <w:lang w:eastAsia="en-GB"/>
        </w:rPr>
        <w:t xml:space="preserve"> for association with FEV</w:t>
      </w:r>
      <w:r w:rsidR="008437E3" w:rsidRPr="003532DE">
        <w:rPr>
          <w:rFonts w:asciiTheme="minorHAnsi" w:eastAsia="Times New Roman" w:hAnsiTheme="minorHAnsi" w:cstheme="minorHAnsi"/>
          <w:sz w:val="22"/>
          <w:vertAlign w:val="subscript"/>
          <w:lang w:eastAsia="en-GB"/>
        </w:rPr>
        <w:t>1</w:t>
      </w:r>
      <w:r w:rsidR="007019AF">
        <w:rPr>
          <w:rFonts w:asciiTheme="minorHAnsi" w:eastAsia="Times New Roman" w:hAnsiTheme="minorHAnsi" w:cstheme="minorHAnsi"/>
          <w:sz w:val="22"/>
          <w:lang w:eastAsia="en-GB"/>
        </w:rPr>
        <w:t xml:space="preserve">. The three probe sets for </w:t>
      </w:r>
      <w:r w:rsidR="007019AF" w:rsidRPr="00D60485">
        <w:rPr>
          <w:rFonts w:asciiTheme="minorHAnsi" w:eastAsia="Times New Roman" w:hAnsiTheme="minorHAnsi" w:cstheme="minorHAnsi"/>
          <w:i/>
          <w:sz w:val="22"/>
          <w:lang w:eastAsia="en-GB"/>
        </w:rPr>
        <w:t>GSTCD</w:t>
      </w:r>
      <w:r w:rsidR="007019AF">
        <w:rPr>
          <w:rFonts w:asciiTheme="minorHAnsi" w:eastAsia="Times New Roman" w:hAnsiTheme="minorHAnsi" w:cstheme="minorHAnsi"/>
          <w:sz w:val="22"/>
          <w:lang w:eastAsia="en-GB"/>
        </w:rPr>
        <w:t xml:space="preserve"> were merged into gene level eQTL. </w:t>
      </w:r>
      <w:r w:rsidR="008437E3">
        <w:rPr>
          <w:rFonts w:asciiTheme="minorHAnsi" w:eastAsia="Times New Roman" w:hAnsiTheme="minorHAnsi" w:cstheme="minorHAnsi"/>
          <w:sz w:val="22"/>
          <w:lang w:eastAsia="en-GB"/>
        </w:rPr>
        <w:t xml:space="preserve"> </w:t>
      </w:r>
    </w:p>
    <w:sectPr w:rsidR="002A23DA" w:rsidRPr="004E0837" w:rsidSect="00936A18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C2D8D"/>
    <w:multiLevelType w:val="hybridMultilevel"/>
    <w:tmpl w:val="48647B3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7292B36"/>
    <w:multiLevelType w:val="multilevel"/>
    <w:tmpl w:val="B7E07F82"/>
    <w:lvl w:ilvl="0">
      <w:start w:val="5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256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A2"/>
    <w:rsid w:val="000225E8"/>
    <w:rsid w:val="00032CDE"/>
    <w:rsid w:val="00042262"/>
    <w:rsid w:val="000656E2"/>
    <w:rsid w:val="00074CA1"/>
    <w:rsid w:val="000821F7"/>
    <w:rsid w:val="000A7B99"/>
    <w:rsid w:val="000D32BA"/>
    <w:rsid w:val="00100C0F"/>
    <w:rsid w:val="00103D53"/>
    <w:rsid w:val="00121932"/>
    <w:rsid w:val="0019322A"/>
    <w:rsid w:val="001A2901"/>
    <w:rsid w:val="001E5282"/>
    <w:rsid w:val="001E6FC4"/>
    <w:rsid w:val="00222FBC"/>
    <w:rsid w:val="00231650"/>
    <w:rsid w:val="00262DBB"/>
    <w:rsid w:val="002A23DA"/>
    <w:rsid w:val="002B1B2D"/>
    <w:rsid w:val="002B1CE1"/>
    <w:rsid w:val="002B551A"/>
    <w:rsid w:val="002C50E3"/>
    <w:rsid w:val="00320E85"/>
    <w:rsid w:val="003532DE"/>
    <w:rsid w:val="0039502A"/>
    <w:rsid w:val="003B0C4E"/>
    <w:rsid w:val="003C5BBC"/>
    <w:rsid w:val="003D6D07"/>
    <w:rsid w:val="003F5788"/>
    <w:rsid w:val="004044A7"/>
    <w:rsid w:val="004364B5"/>
    <w:rsid w:val="004562F5"/>
    <w:rsid w:val="00463681"/>
    <w:rsid w:val="004B4194"/>
    <w:rsid w:val="004E0837"/>
    <w:rsid w:val="00536761"/>
    <w:rsid w:val="0054542C"/>
    <w:rsid w:val="00571033"/>
    <w:rsid w:val="005916F2"/>
    <w:rsid w:val="005F2D0E"/>
    <w:rsid w:val="00604A47"/>
    <w:rsid w:val="006064C4"/>
    <w:rsid w:val="00625C31"/>
    <w:rsid w:val="00632FB3"/>
    <w:rsid w:val="00660EB9"/>
    <w:rsid w:val="006D6854"/>
    <w:rsid w:val="007019AF"/>
    <w:rsid w:val="00713436"/>
    <w:rsid w:val="0072472F"/>
    <w:rsid w:val="007A3B43"/>
    <w:rsid w:val="007D6FC7"/>
    <w:rsid w:val="007F4A61"/>
    <w:rsid w:val="00812074"/>
    <w:rsid w:val="00823C45"/>
    <w:rsid w:val="008437E3"/>
    <w:rsid w:val="00844155"/>
    <w:rsid w:val="00875242"/>
    <w:rsid w:val="008822C2"/>
    <w:rsid w:val="00887268"/>
    <w:rsid w:val="008B7B1B"/>
    <w:rsid w:val="00936A18"/>
    <w:rsid w:val="00936EF7"/>
    <w:rsid w:val="009448EE"/>
    <w:rsid w:val="00946CA2"/>
    <w:rsid w:val="00992B34"/>
    <w:rsid w:val="009A252E"/>
    <w:rsid w:val="009C3848"/>
    <w:rsid w:val="009D0EC9"/>
    <w:rsid w:val="009E49B5"/>
    <w:rsid w:val="00A91068"/>
    <w:rsid w:val="00B008C6"/>
    <w:rsid w:val="00B352A7"/>
    <w:rsid w:val="00B84FA3"/>
    <w:rsid w:val="00BE3F1B"/>
    <w:rsid w:val="00C6176E"/>
    <w:rsid w:val="00C61C7C"/>
    <w:rsid w:val="00C6677D"/>
    <w:rsid w:val="00CC7B9E"/>
    <w:rsid w:val="00CD5A9E"/>
    <w:rsid w:val="00CE7674"/>
    <w:rsid w:val="00D151A2"/>
    <w:rsid w:val="00D31FC6"/>
    <w:rsid w:val="00D60485"/>
    <w:rsid w:val="00D709CC"/>
    <w:rsid w:val="00D816D9"/>
    <w:rsid w:val="00E53139"/>
    <w:rsid w:val="00E54605"/>
    <w:rsid w:val="00EC3556"/>
    <w:rsid w:val="00ED74F7"/>
    <w:rsid w:val="00EF71B4"/>
    <w:rsid w:val="00F17848"/>
    <w:rsid w:val="00F401AA"/>
    <w:rsid w:val="00F51C3C"/>
    <w:rsid w:val="00FA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C6"/>
    <w:pPr>
      <w:spacing w:before="240" w:after="240" w:line="480" w:lineRule="auto"/>
    </w:pPr>
    <w:rPr>
      <w:rFonts w:ascii="Times New Roman" w:hAnsi="Times New Roman"/>
      <w:sz w:val="24"/>
      <w:szCs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4A47"/>
    <w:pPr>
      <w:keepNext/>
      <w:keepLines/>
      <w:numPr>
        <w:numId w:val="10"/>
      </w:numPr>
      <w:spacing w:before="1080" w:after="600" w:line="240" w:lineRule="auto"/>
      <w:outlineLvl w:val="0"/>
    </w:pPr>
    <w:rPr>
      <w:rFonts w:asciiTheme="majorHAnsi" w:eastAsia="Times New Roman" w:hAnsiTheme="majorHAnsi" w:cs="Times New Roman"/>
      <w:b/>
      <w:bCs/>
      <w:color w:val="002060"/>
      <w:sz w:val="5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04A47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="Times New Roman" w:hAnsiTheme="majorHAnsi" w:cs="Times New Roman"/>
      <w:b/>
      <w:bCs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604A47"/>
    <w:pPr>
      <w:keepNext/>
      <w:keepLines/>
      <w:numPr>
        <w:ilvl w:val="2"/>
        <w:numId w:val="10"/>
      </w:numPr>
      <w:spacing w:before="480" w:after="480" w:line="240" w:lineRule="auto"/>
      <w:outlineLvl w:val="2"/>
    </w:pPr>
    <w:rPr>
      <w:rFonts w:asciiTheme="majorHAnsi" w:eastAsia="Times New Roman" w:hAnsiTheme="majorHAnsi" w:cs="Times New Roman"/>
      <w:b/>
      <w:bCs/>
      <w:color w:val="002060"/>
      <w:sz w:val="28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604A47"/>
    <w:pPr>
      <w:keepNext/>
      <w:keepLines/>
      <w:numPr>
        <w:ilvl w:val="3"/>
        <w:numId w:val="10"/>
      </w:numPr>
      <w:spacing w:before="200" w:line="240" w:lineRule="auto"/>
      <w:outlineLvl w:val="3"/>
    </w:pPr>
    <w:rPr>
      <w:rFonts w:asciiTheme="majorHAnsi" w:eastAsia="Times New Roman" w:hAnsiTheme="majorHAnsi" w:cs="Times New Roman"/>
      <w:b/>
      <w:bCs/>
      <w:iCs/>
      <w:color w:val="002060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604A47"/>
    <w:pPr>
      <w:keepNext/>
      <w:keepLines/>
      <w:numPr>
        <w:ilvl w:val="4"/>
        <w:numId w:val="10"/>
      </w:numPr>
      <w:spacing w:before="200" w:after="0" w:line="240" w:lineRule="auto"/>
      <w:jc w:val="center"/>
      <w:outlineLvl w:val="4"/>
    </w:pPr>
    <w:rPr>
      <w:rFonts w:asciiTheme="majorHAnsi" w:eastAsiaTheme="majorEastAsia" w:hAnsiTheme="majorHAnsi" w:cstheme="majorBidi"/>
      <w:b/>
      <w:color w:val="002060"/>
    </w:rPr>
  </w:style>
  <w:style w:type="paragraph" w:styleId="Heading6">
    <w:name w:val="heading 6"/>
    <w:basedOn w:val="Normal"/>
    <w:next w:val="Normal"/>
    <w:link w:val="Heading6Char"/>
    <w:unhideWhenUsed/>
    <w:qFormat/>
    <w:rsid w:val="00604A47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04A47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04A47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04A47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paragraph">
    <w:name w:val="Sub paragraph"/>
    <w:basedOn w:val="Normal"/>
    <w:link w:val="SubparagraphChar"/>
    <w:qFormat/>
    <w:rsid w:val="00604A47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360"/>
      </w:tabs>
      <w:spacing w:before="0" w:after="0" w:line="240" w:lineRule="auto"/>
    </w:pPr>
    <w:rPr>
      <w:rFonts w:cs="Times New Roman"/>
      <w:sz w:val="20"/>
      <w:szCs w:val="20"/>
    </w:rPr>
  </w:style>
  <w:style w:type="character" w:customStyle="1" w:styleId="SubparagraphChar">
    <w:name w:val="Sub paragraph Char"/>
    <w:basedOn w:val="DefaultParagraphFont"/>
    <w:link w:val="Subparagraph"/>
    <w:rsid w:val="00604A47"/>
    <w:rPr>
      <w:rFonts w:ascii="Times New Roman" w:hAnsi="Times New Roman" w:cs="Times New Roman"/>
      <w:lang w:eastAsia="zh-CN"/>
    </w:rPr>
  </w:style>
  <w:style w:type="paragraph" w:customStyle="1" w:styleId="DecimalAligned">
    <w:name w:val="Decimal Aligned"/>
    <w:basedOn w:val="Normal"/>
    <w:uiPriority w:val="40"/>
    <w:qFormat/>
    <w:rsid w:val="00604A47"/>
    <w:pPr>
      <w:tabs>
        <w:tab w:val="decimal" w:pos="360"/>
      </w:tabs>
    </w:pPr>
    <w:rPr>
      <w:rFonts w:ascii="Calibri" w:eastAsia="Times New Roman" w:hAnsi="Calibri" w:cs="Times New Roman"/>
      <w:sz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604A47"/>
    <w:rPr>
      <w:rFonts w:asciiTheme="majorHAnsi" w:eastAsia="Times New Roman" w:hAnsiTheme="majorHAnsi" w:cs="Times New Roman"/>
      <w:b/>
      <w:bCs/>
      <w:color w:val="002060"/>
      <w:sz w:val="56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604A47"/>
    <w:rPr>
      <w:rFonts w:asciiTheme="majorHAnsi" w:eastAsia="Times New Roman" w:hAnsiTheme="majorHAnsi" w:cs="Times New Roman"/>
      <w:b/>
      <w:bCs/>
      <w:color w:val="002060"/>
      <w:sz w:val="32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rsid w:val="00604A47"/>
    <w:rPr>
      <w:rFonts w:asciiTheme="majorHAnsi" w:eastAsia="Times New Roman" w:hAnsiTheme="majorHAnsi" w:cs="Times New Roman"/>
      <w:b/>
      <w:bCs/>
      <w:color w:val="002060"/>
      <w:sz w:val="28"/>
      <w:szCs w:val="22"/>
      <w:lang w:eastAsia="zh-CN"/>
    </w:rPr>
  </w:style>
  <w:style w:type="character" w:customStyle="1" w:styleId="Heading4Char">
    <w:name w:val="Heading 4 Char"/>
    <w:basedOn w:val="DefaultParagraphFont"/>
    <w:link w:val="Heading4"/>
    <w:rsid w:val="00604A47"/>
    <w:rPr>
      <w:rFonts w:asciiTheme="majorHAnsi" w:eastAsia="Times New Roman" w:hAnsiTheme="majorHAnsi" w:cs="Times New Roman"/>
      <w:b/>
      <w:bCs/>
      <w:iCs/>
      <w:color w:val="00206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04A47"/>
    <w:rPr>
      <w:rFonts w:asciiTheme="majorHAnsi" w:eastAsiaTheme="majorEastAsia" w:hAnsiTheme="majorHAnsi" w:cstheme="majorBidi"/>
      <w:b/>
      <w:color w:val="002060"/>
      <w:sz w:val="24"/>
      <w:szCs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04A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604A4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604A47"/>
    <w:rPr>
      <w:rFonts w:asciiTheme="majorHAnsi" w:eastAsiaTheme="majorEastAsia" w:hAnsiTheme="majorHAnsi" w:cstheme="majorBidi"/>
      <w:color w:val="404040" w:themeColor="text1" w:themeTint="BF"/>
      <w:sz w:val="24"/>
      <w:lang w:eastAsia="zh-CN"/>
    </w:rPr>
  </w:style>
  <w:style w:type="character" w:customStyle="1" w:styleId="Heading9Char">
    <w:name w:val="Heading 9 Char"/>
    <w:basedOn w:val="DefaultParagraphFont"/>
    <w:link w:val="Heading9"/>
    <w:semiHidden/>
    <w:rsid w:val="00604A4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604A47"/>
    <w:pPr>
      <w:tabs>
        <w:tab w:val="right" w:leader="dot" w:pos="9346"/>
      </w:tabs>
      <w:spacing w:after="100"/>
      <w:ind w:left="720" w:hanging="27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04A47"/>
    <w:pPr>
      <w:spacing w:after="100"/>
      <w:ind w:left="220"/>
    </w:pPr>
    <w:rPr>
      <w:rFonts w:ascii="Calibri" w:eastAsia="Times New Roman" w:hAnsi="Calibri" w:cs="Times New Roman"/>
      <w:sz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04A47"/>
    <w:pPr>
      <w:spacing w:after="100"/>
      <w:ind w:left="440"/>
    </w:pPr>
    <w:rPr>
      <w:rFonts w:ascii="Calibri" w:eastAsia="Times New Roman" w:hAnsi="Calibri" w:cs="Times New Roman"/>
      <w:sz w:val="22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604A47"/>
    <w:pPr>
      <w:spacing w:before="120" w:after="120" w:line="240" w:lineRule="auto"/>
    </w:pPr>
    <w:rPr>
      <w:b/>
      <w:bCs/>
      <w:sz w:val="20"/>
      <w:szCs w:val="18"/>
    </w:rPr>
  </w:style>
  <w:style w:type="paragraph" w:styleId="Title">
    <w:name w:val="Title"/>
    <w:basedOn w:val="Normal"/>
    <w:next w:val="Normal"/>
    <w:link w:val="TitleChar"/>
    <w:qFormat/>
    <w:rsid w:val="00604A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04A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604A4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604A4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604A47"/>
    <w:rPr>
      <w:b/>
      <w:bCs/>
    </w:rPr>
  </w:style>
  <w:style w:type="character" w:styleId="Emphasis">
    <w:name w:val="Emphasis"/>
    <w:basedOn w:val="DefaultParagraphFont"/>
    <w:uiPriority w:val="20"/>
    <w:qFormat/>
    <w:rsid w:val="00604A47"/>
    <w:rPr>
      <w:rFonts w:ascii="Times New Roman" w:hAnsi="Times New Roman"/>
      <w:b/>
      <w:iCs/>
      <w:sz w:val="40"/>
    </w:rPr>
  </w:style>
  <w:style w:type="paragraph" w:styleId="NoSpacing">
    <w:name w:val="No Spacing"/>
    <w:link w:val="NoSpacingChar"/>
    <w:uiPriority w:val="1"/>
    <w:qFormat/>
    <w:rsid w:val="00604A47"/>
    <w:rPr>
      <w:rFonts w:eastAsia="Times New Roman" w:cs="Times New Roman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04A47"/>
    <w:rPr>
      <w:rFonts w:eastAsia="Times New Roman" w:cs="Times New Roman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604A47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04A47"/>
    <w:rPr>
      <w:rFonts w:ascii="Verdana" w:eastAsia="SimSun" w:hAnsi="Verdana"/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604A47"/>
    <w:rPr>
      <w:rFonts w:ascii="Verdana" w:eastAsia="SimSun" w:hAnsi="Verdana"/>
      <w:i/>
      <w:iCs/>
      <w:color w:val="000000"/>
      <w:szCs w:val="22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4A47"/>
    <w:pPr>
      <w:pBdr>
        <w:bottom w:val="single" w:sz="4" w:space="4" w:color="4F81BD"/>
      </w:pBdr>
      <w:spacing w:before="200" w:after="280"/>
      <w:ind w:left="936" w:right="936"/>
    </w:pPr>
    <w:rPr>
      <w:rFonts w:ascii="Verdana" w:eastAsia="SimSun" w:hAnsi="Verdana"/>
      <w:b/>
      <w:bCs/>
      <w:i/>
      <w:iCs/>
      <w:color w:val="4F81BD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4A47"/>
    <w:rPr>
      <w:rFonts w:ascii="Verdana" w:eastAsia="SimSun" w:hAnsi="Verdana"/>
      <w:b/>
      <w:bCs/>
      <w:i/>
      <w:iCs/>
      <w:color w:val="4F81BD"/>
      <w:szCs w:val="22"/>
      <w:lang w:eastAsia="zh-CN"/>
    </w:rPr>
  </w:style>
  <w:style w:type="character" w:styleId="SubtleEmphasis">
    <w:name w:val="Subtle Emphasis"/>
    <w:basedOn w:val="DefaultParagraphFont"/>
    <w:uiPriority w:val="19"/>
    <w:qFormat/>
    <w:rsid w:val="00604A47"/>
    <w:rPr>
      <w:rFonts w:eastAsia="Times New Roman" w:cs="Times New Roman"/>
      <w:bCs w:val="0"/>
      <w:i/>
      <w:iCs/>
      <w:color w:val="808080"/>
      <w:szCs w:val="22"/>
      <w:lang w:val="en-US"/>
    </w:rPr>
  </w:style>
  <w:style w:type="character" w:styleId="IntenseEmphasis">
    <w:name w:val="Intense Emphasis"/>
    <w:basedOn w:val="DefaultParagraphFont"/>
    <w:uiPriority w:val="21"/>
    <w:qFormat/>
    <w:rsid w:val="00604A47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604A47"/>
    <w:pPr>
      <w:numPr>
        <w:numId w:val="0"/>
      </w:numPr>
      <w:outlineLvl w:val="9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8C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C6"/>
    <w:rPr>
      <w:rFonts w:ascii="Tahoma" w:hAnsi="Tahoma" w:cs="Tahoma"/>
      <w:sz w:val="16"/>
      <w:szCs w:val="16"/>
      <w:lang w:eastAsia="zh-CN"/>
    </w:rPr>
  </w:style>
  <w:style w:type="character" w:styleId="HTMLTypewriter">
    <w:name w:val="HTML Typewriter"/>
    <w:basedOn w:val="DefaultParagraphFont"/>
    <w:uiPriority w:val="99"/>
    <w:semiHidden/>
    <w:unhideWhenUsed/>
    <w:rsid w:val="00E53139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6064C4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D5A9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3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436"/>
    <w:rPr>
      <w:rFonts w:ascii="Times New Roman" w:hAnsi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436"/>
    <w:rPr>
      <w:rFonts w:ascii="Times New Roman" w:hAnsi="Times New Roman"/>
      <w:b/>
      <w:bCs/>
      <w:lang w:eastAsia="zh-CN"/>
    </w:rPr>
  </w:style>
  <w:style w:type="character" w:customStyle="1" w:styleId="apple-converted-space">
    <w:name w:val="apple-converted-space"/>
    <w:basedOn w:val="DefaultParagraphFont"/>
    <w:rsid w:val="00320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C6"/>
    <w:pPr>
      <w:spacing w:before="240" w:after="240" w:line="480" w:lineRule="auto"/>
    </w:pPr>
    <w:rPr>
      <w:rFonts w:ascii="Times New Roman" w:hAnsi="Times New Roman"/>
      <w:sz w:val="24"/>
      <w:szCs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4A47"/>
    <w:pPr>
      <w:keepNext/>
      <w:keepLines/>
      <w:numPr>
        <w:numId w:val="10"/>
      </w:numPr>
      <w:spacing w:before="1080" w:after="600" w:line="240" w:lineRule="auto"/>
      <w:outlineLvl w:val="0"/>
    </w:pPr>
    <w:rPr>
      <w:rFonts w:asciiTheme="majorHAnsi" w:eastAsia="Times New Roman" w:hAnsiTheme="majorHAnsi" w:cs="Times New Roman"/>
      <w:b/>
      <w:bCs/>
      <w:color w:val="002060"/>
      <w:sz w:val="5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04A47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="Times New Roman" w:hAnsiTheme="majorHAnsi" w:cs="Times New Roman"/>
      <w:b/>
      <w:bCs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604A47"/>
    <w:pPr>
      <w:keepNext/>
      <w:keepLines/>
      <w:numPr>
        <w:ilvl w:val="2"/>
        <w:numId w:val="10"/>
      </w:numPr>
      <w:spacing w:before="480" w:after="480" w:line="240" w:lineRule="auto"/>
      <w:outlineLvl w:val="2"/>
    </w:pPr>
    <w:rPr>
      <w:rFonts w:asciiTheme="majorHAnsi" w:eastAsia="Times New Roman" w:hAnsiTheme="majorHAnsi" w:cs="Times New Roman"/>
      <w:b/>
      <w:bCs/>
      <w:color w:val="002060"/>
      <w:sz w:val="28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604A47"/>
    <w:pPr>
      <w:keepNext/>
      <w:keepLines/>
      <w:numPr>
        <w:ilvl w:val="3"/>
        <w:numId w:val="10"/>
      </w:numPr>
      <w:spacing w:before="200" w:line="240" w:lineRule="auto"/>
      <w:outlineLvl w:val="3"/>
    </w:pPr>
    <w:rPr>
      <w:rFonts w:asciiTheme="majorHAnsi" w:eastAsia="Times New Roman" w:hAnsiTheme="majorHAnsi" w:cs="Times New Roman"/>
      <w:b/>
      <w:bCs/>
      <w:iCs/>
      <w:color w:val="002060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604A47"/>
    <w:pPr>
      <w:keepNext/>
      <w:keepLines/>
      <w:numPr>
        <w:ilvl w:val="4"/>
        <w:numId w:val="10"/>
      </w:numPr>
      <w:spacing w:before="200" w:after="0" w:line="240" w:lineRule="auto"/>
      <w:jc w:val="center"/>
      <w:outlineLvl w:val="4"/>
    </w:pPr>
    <w:rPr>
      <w:rFonts w:asciiTheme="majorHAnsi" w:eastAsiaTheme="majorEastAsia" w:hAnsiTheme="majorHAnsi" w:cstheme="majorBidi"/>
      <w:b/>
      <w:color w:val="002060"/>
    </w:rPr>
  </w:style>
  <w:style w:type="paragraph" w:styleId="Heading6">
    <w:name w:val="heading 6"/>
    <w:basedOn w:val="Normal"/>
    <w:next w:val="Normal"/>
    <w:link w:val="Heading6Char"/>
    <w:unhideWhenUsed/>
    <w:qFormat/>
    <w:rsid w:val="00604A47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04A47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04A47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04A47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paragraph">
    <w:name w:val="Sub paragraph"/>
    <w:basedOn w:val="Normal"/>
    <w:link w:val="SubparagraphChar"/>
    <w:qFormat/>
    <w:rsid w:val="00604A47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360"/>
      </w:tabs>
      <w:spacing w:before="0" w:after="0" w:line="240" w:lineRule="auto"/>
    </w:pPr>
    <w:rPr>
      <w:rFonts w:cs="Times New Roman"/>
      <w:sz w:val="20"/>
      <w:szCs w:val="20"/>
    </w:rPr>
  </w:style>
  <w:style w:type="character" w:customStyle="1" w:styleId="SubparagraphChar">
    <w:name w:val="Sub paragraph Char"/>
    <w:basedOn w:val="DefaultParagraphFont"/>
    <w:link w:val="Subparagraph"/>
    <w:rsid w:val="00604A47"/>
    <w:rPr>
      <w:rFonts w:ascii="Times New Roman" w:hAnsi="Times New Roman" w:cs="Times New Roman"/>
      <w:lang w:eastAsia="zh-CN"/>
    </w:rPr>
  </w:style>
  <w:style w:type="paragraph" w:customStyle="1" w:styleId="DecimalAligned">
    <w:name w:val="Decimal Aligned"/>
    <w:basedOn w:val="Normal"/>
    <w:uiPriority w:val="40"/>
    <w:qFormat/>
    <w:rsid w:val="00604A47"/>
    <w:pPr>
      <w:tabs>
        <w:tab w:val="decimal" w:pos="360"/>
      </w:tabs>
    </w:pPr>
    <w:rPr>
      <w:rFonts w:ascii="Calibri" w:eastAsia="Times New Roman" w:hAnsi="Calibri" w:cs="Times New Roman"/>
      <w:sz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604A47"/>
    <w:rPr>
      <w:rFonts w:asciiTheme="majorHAnsi" w:eastAsia="Times New Roman" w:hAnsiTheme="majorHAnsi" w:cs="Times New Roman"/>
      <w:b/>
      <w:bCs/>
      <w:color w:val="002060"/>
      <w:sz w:val="56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604A47"/>
    <w:rPr>
      <w:rFonts w:asciiTheme="majorHAnsi" w:eastAsia="Times New Roman" w:hAnsiTheme="majorHAnsi" w:cs="Times New Roman"/>
      <w:b/>
      <w:bCs/>
      <w:color w:val="002060"/>
      <w:sz w:val="32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rsid w:val="00604A47"/>
    <w:rPr>
      <w:rFonts w:asciiTheme="majorHAnsi" w:eastAsia="Times New Roman" w:hAnsiTheme="majorHAnsi" w:cs="Times New Roman"/>
      <w:b/>
      <w:bCs/>
      <w:color w:val="002060"/>
      <w:sz w:val="28"/>
      <w:szCs w:val="22"/>
      <w:lang w:eastAsia="zh-CN"/>
    </w:rPr>
  </w:style>
  <w:style w:type="character" w:customStyle="1" w:styleId="Heading4Char">
    <w:name w:val="Heading 4 Char"/>
    <w:basedOn w:val="DefaultParagraphFont"/>
    <w:link w:val="Heading4"/>
    <w:rsid w:val="00604A47"/>
    <w:rPr>
      <w:rFonts w:asciiTheme="majorHAnsi" w:eastAsia="Times New Roman" w:hAnsiTheme="majorHAnsi" w:cs="Times New Roman"/>
      <w:b/>
      <w:bCs/>
      <w:iCs/>
      <w:color w:val="00206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04A47"/>
    <w:rPr>
      <w:rFonts w:asciiTheme="majorHAnsi" w:eastAsiaTheme="majorEastAsia" w:hAnsiTheme="majorHAnsi" w:cstheme="majorBidi"/>
      <w:b/>
      <w:color w:val="002060"/>
      <w:sz w:val="24"/>
      <w:szCs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04A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604A4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604A47"/>
    <w:rPr>
      <w:rFonts w:asciiTheme="majorHAnsi" w:eastAsiaTheme="majorEastAsia" w:hAnsiTheme="majorHAnsi" w:cstheme="majorBidi"/>
      <w:color w:val="404040" w:themeColor="text1" w:themeTint="BF"/>
      <w:sz w:val="24"/>
      <w:lang w:eastAsia="zh-CN"/>
    </w:rPr>
  </w:style>
  <w:style w:type="character" w:customStyle="1" w:styleId="Heading9Char">
    <w:name w:val="Heading 9 Char"/>
    <w:basedOn w:val="DefaultParagraphFont"/>
    <w:link w:val="Heading9"/>
    <w:semiHidden/>
    <w:rsid w:val="00604A4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604A47"/>
    <w:pPr>
      <w:tabs>
        <w:tab w:val="right" w:leader="dot" w:pos="9346"/>
      </w:tabs>
      <w:spacing w:after="100"/>
      <w:ind w:left="720" w:hanging="27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04A47"/>
    <w:pPr>
      <w:spacing w:after="100"/>
      <w:ind w:left="220"/>
    </w:pPr>
    <w:rPr>
      <w:rFonts w:ascii="Calibri" w:eastAsia="Times New Roman" w:hAnsi="Calibri" w:cs="Times New Roman"/>
      <w:sz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04A47"/>
    <w:pPr>
      <w:spacing w:after="100"/>
      <w:ind w:left="440"/>
    </w:pPr>
    <w:rPr>
      <w:rFonts w:ascii="Calibri" w:eastAsia="Times New Roman" w:hAnsi="Calibri" w:cs="Times New Roman"/>
      <w:sz w:val="22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604A47"/>
    <w:pPr>
      <w:spacing w:before="120" w:after="120" w:line="240" w:lineRule="auto"/>
    </w:pPr>
    <w:rPr>
      <w:b/>
      <w:bCs/>
      <w:sz w:val="20"/>
      <w:szCs w:val="18"/>
    </w:rPr>
  </w:style>
  <w:style w:type="paragraph" w:styleId="Title">
    <w:name w:val="Title"/>
    <w:basedOn w:val="Normal"/>
    <w:next w:val="Normal"/>
    <w:link w:val="TitleChar"/>
    <w:qFormat/>
    <w:rsid w:val="00604A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04A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604A4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604A4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604A47"/>
    <w:rPr>
      <w:b/>
      <w:bCs/>
    </w:rPr>
  </w:style>
  <w:style w:type="character" w:styleId="Emphasis">
    <w:name w:val="Emphasis"/>
    <w:basedOn w:val="DefaultParagraphFont"/>
    <w:uiPriority w:val="20"/>
    <w:qFormat/>
    <w:rsid w:val="00604A47"/>
    <w:rPr>
      <w:rFonts w:ascii="Times New Roman" w:hAnsi="Times New Roman"/>
      <w:b/>
      <w:iCs/>
      <w:sz w:val="40"/>
    </w:rPr>
  </w:style>
  <w:style w:type="paragraph" w:styleId="NoSpacing">
    <w:name w:val="No Spacing"/>
    <w:link w:val="NoSpacingChar"/>
    <w:uiPriority w:val="1"/>
    <w:qFormat/>
    <w:rsid w:val="00604A47"/>
    <w:rPr>
      <w:rFonts w:eastAsia="Times New Roman" w:cs="Times New Roman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04A47"/>
    <w:rPr>
      <w:rFonts w:eastAsia="Times New Roman" w:cs="Times New Roman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604A47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04A47"/>
    <w:rPr>
      <w:rFonts w:ascii="Verdana" w:eastAsia="SimSun" w:hAnsi="Verdana"/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604A47"/>
    <w:rPr>
      <w:rFonts w:ascii="Verdana" w:eastAsia="SimSun" w:hAnsi="Verdana"/>
      <w:i/>
      <w:iCs/>
      <w:color w:val="000000"/>
      <w:szCs w:val="22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4A47"/>
    <w:pPr>
      <w:pBdr>
        <w:bottom w:val="single" w:sz="4" w:space="4" w:color="4F81BD"/>
      </w:pBdr>
      <w:spacing w:before="200" w:after="280"/>
      <w:ind w:left="936" w:right="936"/>
    </w:pPr>
    <w:rPr>
      <w:rFonts w:ascii="Verdana" w:eastAsia="SimSun" w:hAnsi="Verdana"/>
      <w:b/>
      <w:bCs/>
      <w:i/>
      <w:iCs/>
      <w:color w:val="4F81BD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4A47"/>
    <w:rPr>
      <w:rFonts w:ascii="Verdana" w:eastAsia="SimSun" w:hAnsi="Verdana"/>
      <w:b/>
      <w:bCs/>
      <w:i/>
      <w:iCs/>
      <w:color w:val="4F81BD"/>
      <w:szCs w:val="22"/>
      <w:lang w:eastAsia="zh-CN"/>
    </w:rPr>
  </w:style>
  <w:style w:type="character" w:styleId="SubtleEmphasis">
    <w:name w:val="Subtle Emphasis"/>
    <w:basedOn w:val="DefaultParagraphFont"/>
    <w:uiPriority w:val="19"/>
    <w:qFormat/>
    <w:rsid w:val="00604A47"/>
    <w:rPr>
      <w:rFonts w:eastAsia="Times New Roman" w:cs="Times New Roman"/>
      <w:bCs w:val="0"/>
      <w:i/>
      <w:iCs/>
      <w:color w:val="808080"/>
      <w:szCs w:val="22"/>
      <w:lang w:val="en-US"/>
    </w:rPr>
  </w:style>
  <w:style w:type="character" w:styleId="IntenseEmphasis">
    <w:name w:val="Intense Emphasis"/>
    <w:basedOn w:val="DefaultParagraphFont"/>
    <w:uiPriority w:val="21"/>
    <w:qFormat/>
    <w:rsid w:val="00604A47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604A47"/>
    <w:pPr>
      <w:numPr>
        <w:numId w:val="0"/>
      </w:numPr>
      <w:outlineLvl w:val="9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8C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C6"/>
    <w:rPr>
      <w:rFonts w:ascii="Tahoma" w:hAnsi="Tahoma" w:cs="Tahoma"/>
      <w:sz w:val="16"/>
      <w:szCs w:val="16"/>
      <w:lang w:eastAsia="zh-CN"/>
    </w:rPr>
  </w:style>
  <w:style w:type="character" w:styleId="HTMLTypewriter">
    <w:name w:val="HTML Typewriter"/>
    <w:basedOn w:val="DefaultParagraphFont"/>
    <w:uiPriority w:val="99"/>
    <w:semiHidden/>
    <w:unhideWhenUsed/>
    <w:rsid w:val="00E53139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6064C4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D5A9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3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436"/>
    <w:rPr>
      <w:rFonts w:ascii="Times New Roman" w:hAnsi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436"/>
    <w:rPr>
      <w:rFonts w:ascii="Times New Roman" w:hAnsi="Times New Roman"/>
      <w:b/>
      <w:bCs/>
      <w:lang w:eastAsia="zh-CN"/>
    </w:rPr>
  </w:style>
  <w:style w:type="character" w:customStyle="1" w:styleId="apple-converted-space">
    <w:name w:val="apple-converted-space"/>
    <w:basedOn w:val="DefaultParagraphFont"/>
    <w:rsid w:val="00320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Ma'en Obeidat</dc:creator>
  <cp:lastModifiedBy>Nelson</cp:lastModifiedBy>
  <cp:revision>2</cp:revision>
  <dcterms:created xsi:type="dcterms:W3CDTF">2013-08-28T07:35:00Z</dcterms:created>
  <dcterms:modified xsi:type="dcterms:W3CDTF">2013-08-28T07:35:00Z</dcterms:modified>
</cp:coreProperties>
</file>