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1850"/>
        <w:gridCol w:w="1624"/>
        <w:gridCol w:w="1592"/>
        <w:gridCol w:w="1708"/>
      </w:tblGrid>
      <w:tr w:rsidR="00101898">
        <w:trPr>
          <w:cantSplit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E1260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Appendix 2</w:t>
            </w:r>
            <w:r w:rsidR="002A69B0">
              <w:rPr>
                <w:rFonts w:eastAsia="Times New Roman"/>
                <w:b/>
                <w:bCs/>
                <w:sz w:val="14"/>
                <w:szCs w:val="14"/>
              </w:rPr>
              <w:t xml:space="preserve">: Number (%) of individual drug scripts. Any anti-depressant prescribed for the non-screened population in 08/09 is listed Any anti-depressant prescribed for the screened population within 180 days post-screening is listed. Some subjects were prescribed combinations of drugs. </w:t>
            </w:r>
          </w:p>
        </w:tc>
      </w:tr>
      <w:tr w:rsidR="00101898" w:rsidTr="004A347F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Drugs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Non-screened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HADS 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HADS 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HADS 11-21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Amitriptyline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 (0%)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Amitriptyline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4593 (24.1%)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325 (43.4%)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82 (27.1%)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56 (16.4%)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Anafranil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Anafranil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Cipramil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Citalopram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4247 (22.3%)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171 (22.9%)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83 (27.4%)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105 (30.7%)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Citalopram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Hydrobromide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897 (4.7%)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 (2.3%)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 (2.3%)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 (1.8%)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Citalopram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Clomipramine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96 (0.5%)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Clomipramine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 Mr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Depixol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Dosulepin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145 (0.8%)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(0.4%)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Dosulepin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421 (2.2%)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 (0.8%)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(1.7%)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(1.2%)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Doxepin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 (0.1%)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Efexor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Efexor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Xl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88 (0.5%)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Escitalopram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57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Fluoxetine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2937 (15.4%)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93 (12.4%)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62 (20.5%)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76 (22.2%)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Fluoxetine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597 (3.1%)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 (1.1%)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 (2%)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 (2.3%)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Flupentixol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56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(0.4%)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(1.2%)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Flupentixol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Decanoate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Fluvoxamine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Maleate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Imipramine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41 (0.2%)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Imipramine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148 (0.8%)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 (1.2%)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(0.9%)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Isocarboxazid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Lofepramine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299 (1.6%)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 (1.2%)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(1.7%)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(1.5%)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Lustral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Manerix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Mianserin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Mirtazapine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524 (2.8%)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 (1.2%)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 (2%)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15 (4.4%)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Moclobemide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 (0.1%)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Molipaxin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Nortriptyline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97 (0.5%)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 (1.1%)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Optimax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Paroxetine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645 (3.4%)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 (1.2%)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 (3%)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(0.9%)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Paroxetine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288 (1.5%)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(1.3%)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Phenelzine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 (0.1%)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Prothiaden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Prozac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Reboxetine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51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Seroxat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Sertraline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714 (3.7%)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 (1.7%)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(1.7%)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 (2.9%)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Sertraline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232 (1.2%)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 (1%)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(1.5%)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Sinepin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Surmontil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Tranylcypromine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Trazodone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Hydrochloride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1045 (5.5%)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41 (5.5%)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 (4.3%)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28 (8.2%)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Trimipramine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 (0.1%)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Trimipramine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Maleate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 (0.1%)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Tryptophan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Venlafaxine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327 (1.7%)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 (1.1%)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 (0.3%)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(0.6%)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Venlafaxine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Mr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332 (1.7%)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(0.7%)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(0.7%)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 (1.5%)</w:t>
            </w:r>
          </w:p>
        </w:tc>
      </w:tr>
      <w:tr w:rsidR="00101898" w:rsidTr="004A347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Zispin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Soltab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1898" w:rsidRDefault="002A69B0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 (0%)</w:t>
            </w:r>
          </w:p>
        </w:tc>
      </w:tr>
    </w:tbl>
    <w:p w:rsidR="00101898" w:rsidRDefault="00101898" w:rsidP="002A69B0">
      <w:pPr>
        <w:rPr>
          <w:rFonts w:eastAsia="Times New Roman"/>
        </w:rPr>
      </w:pPr>
    </w:p>
    <w:sectPr w:rsidR="00101898" w:rsidSect="00DB0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DB063A"/>
    <w:rsid w:val="00101898"/>
    <w:rsid w:val="002A69B0"/>
    <w:rsid w:val="004A347F"/>
    <w:rsid w:val="00C57E41"/>
    <w:rsid w:val="00DB063A"/>
    <w:rsid w:val="00E1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9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Purves</dc:creator>
  <cp:lastModifiedBy>bj33g</cp:lastModifiedBy>
  <cp:revision>5</cp:revision>
  <dcterms:created xsi:type="dcterms:W3CDTF">2013-05-05T16:06:00Z</dcterms:created>
  <dcterms:modified xsi:type="dcterms:W3CDTF">2013-05-09T16:16:00Z</dcterms:modified>
</cp:coreProperties>
</file>