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40" w:type="dxa"/>
        <w:tblInd w:w="98" w:type="dxa"/>
        <w:tblLook w:val="04A0"/>
      </w:tblPr>
      <w:tblGrid>
        <w:gridCol w:w="2925"/>
        <w:gridCol w:w="1828"/>
        <w:gridCol w:w="571"/>
        <w:gridCol w:w="277"/>
        <w:gridCol w:w="714"/>
        <w:gridCol w:w="277"/>
        <w:gridCol w:w="936"/>
        <w:gridCol w:w="277"/>
        <w:gridCol w:w="714"/>
        <w:gridCol w:w="277"/>
        <w:gridCol w:w="580"/>
        <w:gridCol w:w="277"/>
        <w:gridCol w:w="714"/>
        <w:gridCol w:w="277"/>
        <w:gridCol w:w="580"/>
        <w:gridCol w:w="277"/>
        <w:gridCol w:w="714"/>
        <w:gridCol w:w="277"/>
        <w:gridCol w:w="900"/>
      </w:tblGrid>
      <w:tr w:rsidR="006D78B9" w:rsidRPr="006D78B9" w:rsidTr="006D78B9">
        <w:trPr>
          <w:trHeight w:hRule="exact" w:val="28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Table S1 Demographic data by quartiles of </w:t>
            </w:r>
            <w:proofErr w:type="spellStart"/>
            <w:r w:rsidRPr="006D78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forebent</w:t>
            </w:r>
            <w:proofErr w:type="spellEnd"/>
            <w:r w:rsidRPr="006D78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angle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B9" w:rsidRPr="00424D92" w:rsidRDefault="00424D92" w:rsidP="006D78B9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</w:rPr>
            </w:pPr>
            <w:r>
              <w:rPr>
                <w:rFonts w:ascii="Calibri" w:hAnsi="Calibri" w:cs="Times New Roman" w:hint="eastAsia"/>
                <w:color w:val="000000"/>
                <w:sz w:val="20"/>
              </w:rPr>
              <w:tab/>
            </w:r>
            <w:r>
              <w:rPr>
                <w:rFonts w:ascii="Calibri" w:hAnsi="Calibri" w:cs="Times New Roman"/>
                <w:color w:val="000000"/>
                <w:sz w:val="20"/>
              </w:rPr>
              <w:tab/>
            </w:r>
            <w:r>
              <w:rPr>
                <w:rFonts w:ascii="Calibri" w:hAnsi="Calibri" w:cs="Times New Roman" w:hint="eastAsia"/>
                <w:color w:val="000000"/>
                <w:sz w:val="20"/>
              </w:rPr>
              <w:tab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6D78B9" w:rsidRPr="006D78B9" w:rsidTr="006D78B9">
        <w:trPr>
          <w:trHeight w:hRule="exact" w:val="280"/>
        </w:trPr>
        <w:tc>
          <w:tcPr>
            <w:tcW w:w="47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1st quartile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2nd quartile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3rd quartile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4th quartile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</w:p>
        </w:tc>
      </w:tr>
      <w:tr w:rsidR="006D78B9" w:rsidRPr="006D78B9" w:rsidTr="006D78B9">
        <w:trPr>
          <w:trHeight w:hRule="exact" w:val="280"/>
        </w:trPr>
        <w:tc>
          <w:tcPr>
            <w:tcW w:w="47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n=56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n=53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n=54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n=53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</w:p>
        </w:tc>
      </w:tr>
      <w:tr w:rsidR="006D78B9" w:rsidRPr="006D78B9" w:rsidTr="006D78B9">
        <w:trPr>
          <w:trHeight w:hRule="exact" w:val="280"/>
        </w:trPr>
        <w:tc>
          <w:tcPr>
            <w:tcW w:w="47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(0.2-3.2)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(3.5-5.8)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(6.5-10.8)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(11.5-54)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B9" w:rsidRPr="00866D3B" w:rsidRDefault="00391FAF" w:rsidP="006D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</w:rPr>
            </w:pPr>
            <w:r w:rsidRPr="00391FAF">
              <w:rPr>
                <w:rFonts w:ascii="Calibri" w:eastAsia="Times New Roman" w:hAnsi="Calibri" w:cs="Times New Roman"/>
                <w:i/>
                <w:color w:val="000000"/>
                <w:sz w:val="20"/>
              </w:rPr>
              <w:t>p</w:t>
            </w:r>
          </w:p>
        </w:tc>
      </w:tr>
      <w:tr w:rsidR="006D78B9" w:rsidRPr="006D78B9" w:rsidTr="006D78B9">
        <w:trPr>
          <w:trHeight w:hRule="exact" w:val="280"/>
        </w:trPr>
        <w:tc>
          <w:tcPr>
            <w:tcW w:w="47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Age (Y), mean (SEM)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67.3</w:t>
            </w:r>
          </w:p>
        </w:tc>
        <w:tc>
          <w:tcPr>
            <w:tcW w:w="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1.2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67.2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1.2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69.7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1.3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71.8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1.0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0.020</w:t>
            </w:r>
          </w:p>
        </w:tc>
      </w:tr>
      <w:tr w:rsidR="006D78B9" w:rsidRPr="006D78B9" w:rsidTr="006D78B9">
        <w:trPr>
          <w:trHeight w:hRule="exact" w:val="280"/>
        </w:trPr>
        <w:tc>
          <w:tcPr>
            <w:tcW w:w="292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Sex, n (%)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Female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35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62.5%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56.6%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32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59.3%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36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67.9%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0.660</w:t>
            </w:r>
          </w:p>
        </w:tc>
      </w:tr>
      <w:tr w:rsidR="006D78B9" w:rsidRPr="006D78B9" w:rsidTr="006D78B9">
        <w:trPr>
          <w:trHeight w:hRule="exact" w:val="280"/>
        </w:trPr>
        <w:tc>
          <w:tcPr>
            <w:tcW w:w="29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Male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21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37.5%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23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43.4%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22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40.7%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17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32.1%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6D78B9" w:rsidRPr="006D78B9" w:rsidTr="006D78B9">
        <w:trPr>
          <w:trHeight w:hRule="exact" w:val="280"/>
        </w:trPr>
        <w:tc>
          <w:tcPr>
            <w:tcW w:w="4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78B9" w:rsidRPr="006D78B9" w:rsidRDefault="00B6346C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hAnsi="Calibri" w:cs="Times New Roman" w:hint="eastAsia"/>
                <w:color w:val="000000"/>
                <w:sz w:val="20"/>
              </w:rPr>
              <w:t>D</w:t>
            </w:r>
            <w:r w:rsidR="006D78B9"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uration (Y), mean (SEM)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7.1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0.6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7.7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0.6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7.4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0.6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9.6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0.9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0.039</w:t>
            </w:r>
          </w:p>
        </w:tc>
      </w:tr>
      <w:tr w:rsidR="006D78B9" w:rsidRPr="006D78B9" w:rsidTr="006D78B9">
        <w:trPr>
          <w:trHeight w:hRule="exact" w:val="280"/>
        </w:trPr>
        <w:tc>
          <w:tcPr>
            <w:tcW w:w="4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78B9" w:rsidRPr="006D78B9" w:rsidRDefault="00B6346C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cs="Times New Roman" w:hint="eastAsia"/>
                <w:color w:val="000000"/>
                <w:sz w:val="20"/>
              </w:rPr>
              <w:t>O</w:t>
            </w:r>
            <w:r w:rsidR="006D78B9"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nset age(Y)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60.2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1.4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59.5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1.3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62.2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1.4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62.2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1.2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0.33</w:t>
            </w:r>
          </w:p>
        </w:tc>
      </w:tr>
      <w:tr w:rsidR="006D78B9" w:rsidRPr="006D78B9" w:rsidTr="006D78B9">
        <w:trPr>
          <w:trHeight w:hRule="exact" w:val="280"/>
        </w:trPr>
        <w:tc>
          <w:tcPr>
            <w:tcW w:w="292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78B9" w:rsidRPr="006D78B9" w:rsidRDefault="00B6346C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hAnsi="Calibri" w:cs="Times New Roman" w:hint="eastAsia"/>
                <w:color w:val="000000"/>
                <w:sz w:val="20"/>
              </w:rPr>
              <w:t>I</w:t>
            </w:r>
            <w:r w:rsidR="006D78B9"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nitial sym</w:t>
            </w:r>
            <w:r w:rsidR="0043330D">
              <w:rPr>
                <w:rFonts w:ascii="Calibri" w:hAnsi="Calibri" w:cs="Times New Roman" w:hint="eastAsia"/>
                <w:color w:val="000000"/>
                <w:sz w:val="20"/>
              </w:rPr>
              <w:t>p</w:t>
            </w:r>
            <w:r w:rsidR="006D78B9"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toms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Tremor dominant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30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53.6%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45.3%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46.3%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20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37.7%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0.43</w:t>
            </w:r>
          </w:p>
        </w:tc>
      </w:tr>
      <w:tr w:rsidR="006D78B9" w:rsidRPr="006D78B9" w:rsidTr="006D78B9">
        <w:trPr>
          <w:trHeight w:hRule="exact" w:val="280"/>
        </w:trPr>
        <w:tc>
          <w:tcPr>
            <w:tcW w:w="29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Others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26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46.4%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29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54.7%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29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53.7%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33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62.3%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6D78B9" w:rsidRPr="006D78B9" w:rsidTr="006D78B9">
        <w:trPr>
          <w:trHeight w:hRule="exact" w:val="280"/>
        </w:trPr>
        <w:tc>
          <w:tcPr>
            <w:tcW w:w="292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H-Y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1, 2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37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66.1%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45.3%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51.9%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20.8%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0.00003</w:t>
            </w:r>
          </w:p>
        </w:tc>
      </w:tr>
      <w:tr w:rsidR="006D78B9" w:rsidRPr="006D78B9" w:rsidTr="006D78B9">
        <w:trPr>
          <w:trHeight w:hRule="exact" w:val="280"/>
        </w:trPr>
        <w:tc>
          <w:tcPr>
            <w:tcW w:w="29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3, 4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19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33.9%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29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54.7%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26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48.1%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42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79.2%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6D78B9" w:rsidRPr="006D78B9" w:rsidTr="006D78B9">
        <w:trPr>
          <w:trHeight w:hRule="exact" w:val="280"/>
        </w:trPr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UPDRS-3, mean (SEM)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16.2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1.3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19.3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1.2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18.9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1.0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28.3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1.7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&lt;0.0001</w:t>
            </w:r>
          </w:p>
        </w:tc>
      </w:tr>
      <w:tr w:rsidR="006D78B9" w:rsidRPr="006D78B9" w:rsidTr="006D78B9">
        <w:trPr>
          <w:trHeight w:hRule="exact" w:val="280"/>
        </w:trPr>
        <w:tc>
          <w:tcPr>
            <w:tcW w:w="292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78B9" w:rsidRPr="00CC6B2D" w:rsidRDefault="006D78B9" w:rsidP="00CC6B2D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Orthopedic spinal </w:t>
            </w:r>
            <w:r w:rsidR="00CC6B2D">
              <w:rPr>
                <w:rFonts w:ascii="Calibri" w:hAnsi="Calibri" w:cs="Times New Roman" w:hint="eastAsia"/>
                <w:color w:val="000000"/>
                <w:sz w:val="20"/>
              </w:rPr>
              <w:t>lesions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5.4%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13.2%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14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25.9%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32.1%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0.001</w:t>
            </w:r>
          </w:p>
        </w:tc>
      </w:tr>
      <w:tr w:rsidR="006D78B9" w:rsidRPr="006D78B9" w:rsidTr="006D78B9">
        <w:trPr>
          <w:trHeight w:hRule="exact" w:val="280"/>
        </w:trPr>
        <w:tc>
          <w:tcPr>
            <w:tcW w:w="29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No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53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94.6%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46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86.8%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40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74.1%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36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67.9%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6D78B9" w:rsidRPr="006D78B9" w:rsidTr="006D78B9">
        <w:trPr>
          <w:trHeight w:hRule="exact" w:val="280"/>
        </w:trPr>
        <w:tc>
          <w:tcPr>
            <w:tcW w:w="292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78B9" w:rsidRPr="006D78B9" w:rsidRDefault="00B6346C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hAnsi="Calibri" w:cs="Times New Roman" w:hint="eastAsia"/>
                <w:color w:val="000000"/>
                <w:sz w:val="20"/>
              </w:rPr>
              <w:t>H</w:t>
            </w:r>
            <w:r w:rsidR="006D78B9"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istory of psychosis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8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14.3%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28.3%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24.1%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47.2%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0.002</w:t>
            </w:r>
          </w:p>
        </w:tc>
      </w:tr>
      <w:tr w:rsidR="006D78B9" w:rsidRPr="006D78B9" w:rsidTr="006D78B9">
        <w:trPr>
          <w:trHeight w:hRule="exact" w:val="280"/>
        </w:trPr>
        <w:tc>
          <w:tcPr>
            <w:tcW w:w="29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No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48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85.7%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38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71.7%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41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75.9%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28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52.8%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6D78B9" w:rsidRPr="006D78B9" w:rsidTr="006D78B9">
        <w:trPr>
          <w:trHeight w:hRule="exact" w:val="280"/>
        </w:trPr>
        <w:tc>
          <w:tcPr>
            <w:tcW w:w="292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78B9" w:rsidRPr="006D78B9" w:rsidRDefault="00B6346C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hAnsi="Calibri" w:cs="Times New Roman" w:hint="eastAsia"/>
                <w:color w:val="000000"/>
                <w:sz w:val="20"/>
              </w:rPr>
              <w:t>A</w:t>
            </w:r>
            <w:r w:rsidR="006D78B9" w:rsidRPr="006D78B9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gonist-related </w:t>
            </w: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history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5.4%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5.7%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14.8%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15.1%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0.15</w:t>
            </w:r>
          </w:p>
        </w:tc>
      </w:tr>
      <w:tr w:rsidR="006D78B9" w:rsidRPr="006D78B9" w:rsidTr="006D78B9">
        <w:trPr>
          <w:trHeight w:hRule="exact" w:val="280"/>
        </w:trPr>
        <w:tc>
          <w:tcPr>
            <w:tcW w:w="29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No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53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94.6%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50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94.3%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46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85.2%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45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84.9%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6D78B9" w:rsidRPr="006D78B9" w:rsidTr="006D78B9">
        <w:trPr>
          <w:trHeight w:hRule="exact" w:val="280"/>
        </w:trPr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Dopa, mean (SEM)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mg/day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348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23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360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29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424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22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441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26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0.02</w:t>
            </w:r>
          </w:p>
        </w:tc>
      </w:tr>
      <w:tr w:rsidR="006D78B9" w:rsidRPr="006D78B9" w:rsidTr="006D78B9">
        <w:trPr>
          <w:trHeight w:hRule="exact" w:val="280"/>
        </w:trPr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Agonist LDED, mean (SEM)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mg/day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131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21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128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23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109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15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44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0.002</w:t>
            </w:r>
          </w:p>
        </w:tc>
      </w:tr>
      <w:tr w:rsidR="006D78B9" w:rsidRPr="006D78B9" w:rsidTr="006D78B9">
        <w:trPr>
          <w:trHeight w:hRule="exact" w:val="280"/>
        </w:trPr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Dopa + Agonist, mean (SEM)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mg/day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480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33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489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37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533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27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485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25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0.60</w:t>
            </w:r>
          </w:p>
        </w:tc>
      </w:tr>
      <w:tr w:rsidR="006D78B9" w:rsidRPr="006D78B9" w:rsidTr="006D78B9">
        <w:trPr>
          <w:trHeight w:hRule="exact" w:val="280"/>
        </w:trPr>
        <w:tc>
          <w:tcPr>
            <w:tcW w:w="292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Selegiline Use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27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48.2%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23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43.4%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44.4%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21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39.6%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0.84</w:t>
            </w:r>
          </w:p>
        </w:tc>
      </w:tr>
      <w:tr w:rsidR="006D78B9" w:rsidRPr="006D78B9" w:rsidTr="006D78B9">
        <w:trPr>
          <w:trHeight w:hRule="exact" w:val="280"/>
        </w:trPr>
        <w:tc>
          <w:tcPr>
            <w:tcW w:w="29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No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29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51.8%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30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56.6%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30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55.6%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32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60.4%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6D78B9" w:rsidRPr="006D78B9" w:rsidTr="006D78B9">
        <w:trPr>
          <w:trHeight w:hRule="exact" w:val="280"/>
        </w:trPr>
        <w:tc>
          <w:tcPr>
            <w:tcW w:w="292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Amantadine Use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9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16.1%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24.5%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16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29.6%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28.3%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0.34</w:t>
            </w:r>
          </w:p>
        </w:tc>
      </w:tr>
      <w:tr w:rsidR="006D78B9" w:rsidRPr="006D78B9" w:rsidTr="006D78B9">
        <w:trPr>
          <w:trHeight w:hRule="exact" w:val="280"/>
        </w:trPr>
        <w:tc>
          <w:tcPr>
            <w:tcW w:w="29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No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47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83.9%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40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75.5%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38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70.4%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38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71.7%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6D78B9" w:rsidRPr="006D78B9" w:rsidTr="006D78B9">
        <w:trPr>
          <w:trHeight w:hRule="exact" w:val="280"/>
        </w:trPr>
        <w:tc>
          <w:tcPr>
            <w:tcW w:w="292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Rehabilitation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6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10.7%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9.4%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18.5%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24.5%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0.11</w:t>
            </w:r>
          </w:p>
        </w:tc>
      </w:tr>
      <w:tr w:rsidR="006D78B9" w:rsidRPr="006D78B9" w:rsidTr="006D78B9">
        <w:trPr>
          <w:trHeight w:hRule="exact" w:val="280"/>
        </w:trPr>
        <w:tc>
          <w:tcPr>
            <w:tcW w:w="29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No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50</w:t>
            </w:r>
          </w:p>
        </w:tc>
        <w:tc>
          <w:tcPr>
            <w:tcW w:w="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89.3%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48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90.6%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44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81.5%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40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75.5%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D78B9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6D78B9" w:rsidRPr="006D78B9" w:rsidTr="006D78B9">
        <w:trPr>
          <w:trHeight w:hRule="exact" w:val="280"/>
        </w:trPr>
        <w:tc>
          <w:tcPr>
            <w:tcW w:w="9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B9" w:rsidRPr="006D78B9" w:rsidRDefault="00391FAF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gramStart"/>
            <w:r w:rsidRPr="00391FAF">
              <w:rPr>
                <w:rFonts w:ascii="Calibri" w:eastAsia="Times New Roman" w:hAnsi="Calibri" w:cs="Times New Roman"/>
                <w:i/>
                <w:color w:val="000000"/>
                <w:sz w:val="20"/>
              </w:rPr>
              <w:t>p</w:t>
            </w:r>
            <w:proofErr w:type="gramEnd"/>
            <w:r w:rsidR="006D78B9" w:rsidRPr="006D78B9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was calculated by ANOVA(scale variables) or by Pearson Chi square test (categorical variables).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B9" w:rsidRPr="006D78B9" w:rsidRDefault="006D78B9" w:rsidP="006D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</w:tbl>
    <w:p w:rsidR="003D5D34" w:rsidRPr="006D78B9" w:rsidRDefault="003D5D34" w:rsidP="006D78B9"/>
    <w:sectPr w:rsidR="003D5D34" w:rsidRPr="006D78B9" w:rsidSect="00782DE2">
      <w:pgSz w:w="16839" w:h="11907" w:orient="landscape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800" w:rsidRDefault="006E6800" w:rsidP="006D78B9">
      <w:pPr>
        <w:spacing w:after="0" w:line="240" w:lineRule="auto"/>
      </w:pPr>
      <w:r>
        <w:separator/>
      </w:r>
    </w:p>
  </w:endnote>
  <w:endnote w:type="continuationSeparator" w:id="0">
    <w:p w:rsidR="006E6800" w:rsidRDefault="006E6800" w:rsidP="006D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800" w:rsidRDefault="006E6800" w:rsidP="006D78B9">
      <w:pPr>
        <w:spacing w:after="0" w:line="240" w:lineRule="auto"/>
      </w:pPr>
      <w:r>
        <w:separator/>
      </w:r>
    </w:p>
  </w:footnote>
  <w:footnote w:type="continuationSeparator" w:id="0">
    <w:p w:rsidR="006E6800" w:rsidRDefault="006E6800" w:rsidP="006D7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2DE2"/>
    <w:rsid w:val="00115D47"/>
    <w:rsid w:val="002C7A60"/>
    <w:rsid w:val="003512E6"/>
    <w:rsid w:val="00391FAF"/>
    <w:rsid w:val="003C6C98"/>
    <w:rsid w:val="003D5D34"/>
    <w:rsid w:val="00424D92"/>
    <w:rsid w:val="0043330D"/>
    <w:rsid w:val="00453374"/>
    <w:rsid w:val="00546F21"/>
    <w:rsid w:val="00606149"/>
    <w:rsid w:val="00677477"/>
    <w:rsid w:val="006D78B9"/>
    <w:rsid w:val="006E6800"/>
    <w:rsid w:val="00737651"/>
    <w:rsid w:val="00782DE2"/>
    <w:rsid w:val="007D4F09"/>
    <w:rsid w:val="00866D3B"/>
    <w:rsid w:val="00897A51"/>
    <w:rsid w:val="00907261"/>
    <w:rsid w:val="009D2A8D"/>
    <w:rsid w:val="00AC4504"/>
    <w:rsid w:val="00B432D1"/>
    <w:rsid w:val="00B6346C"/>
    <w:rsid w:val="00CC6B2D"/>
    <w:rsid w:val="00D479A7"/>
    <w:rsid w:val="00DE36BF"/>
    <w:rsid w:val="00E37E98"/>
    <w:rsid w:val="00F86E40"/>
    <w:rsid w:val="00FA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78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semiHidden/>
    <w:rsid w:val="006D78B9"/>
  </w:style>
  <w:style w:type="paragraph" w:styleId="a5">
    <w:name w:val="footer"/>
    <w:basedOn w:val="a"/>
    <w:link w:val="a6"/>
    <w:uiPriority w:val="99"/>
    <w:semiHidden/>
    <w:unhideWhenUsed/>
    <w:rsid w:val="006D78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semiHidden/>
    <w:rsid w:val="006D78B9"/>
  </w:style>
  <w:style w:type="paragraph" w:styleId="a7">
    <w:name w:val="Balloon Text"/>
    <w:basedOn w:val="a"/>
    <w:link w:val="a8"/>
    <w:uiPriority w:val="99"/>
    <w:semiHidden/>
    <w:unhideWhenUsed/>
    <w:rsid w:val="00866D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6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Hideyuki Sawada, M.D.</dc:creator>
  <cp:lastModifiedBy> Hideyuki Sawada, M.D.</cp:lastModifiedBy>
  <cp:revision>12</cp:revision>
  <cp:lastPrinted>2013-07-12T11:07:00Z</cp:lastPrinted>
  <dcterms:created xsi:type="dcterms:W3CDTF">2013-07-10T13:55:00Z</dcterms:created>
  <dcterms:modified xsi:type="dcterms:W3CDTF">2013-08-05T09:47:00Z</dcterms:modified>
</cp:coreProperties>
</file>