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C" w:rsidRPr="00931C33" w:rsidRDefault="009568E9" w:rsidP="00807D7C">
      <w:pPr>
        <w:pStyle w:val="Heading1"/>
        <w:rPr>
          <w:b w:val="0"/>
        </w:rPr>
      </w:pPr>
      <w:bookmarkStart w:id="0" w:name="_GoBack"/>
      <w:bookmarkEnd w:id="0"/>
      <w:proofErr w:type="gramStart"/>
      <w:r>
        <w:rPr>
          <w:rStyle w:val="SuppInfoHeaderChar"/>
          <w:b/>
        </w:rPr>
        <w:t>Table S4</w:t>
      </w:r>
      <w:r w:rsidR="00807D7C" w:rsidRPr="00807D7C">
        <w:rPr>
          <w:rStyle w:val="SuppInfoHeaderChar"/>
          <w:b/>
        </w:rPr>
        <w:t>:</w:t>
      </w:r>
      <w:r w:rsidR="00807D7C" w:rsidRPr="003847F6">
        <w:rPr>
          <w:b w:val="0"/>
        </w:rPr>
        <w:t xml:space="preserve"> Bacterial strains</w:t>
      </w:r>
      <w:r w:rsidR="00807D7C">
        <w:rPr>
          <w:b w:val="0"/>
        </w:rPr>
        <w:t>,</w:t>
      </w:r>
      <w:r w:rsidR="00807D7C" w:rsidRPr="003847F6">
        <w:rPr>
          <w:b w:val="0"/>
        </w:rPr>
        <w:t xml:space="preserve"> plasmids </w:t>
      </w:r>
      <w:r w:rsidR="00807D7C">
        <w:rPr>
          <w:b w:val="0"/>
        </w:rPr>
        <w:t xml:space="preserve">and oligonucleotides </w:t>
      </w:r>
      <w:r w:rsidR="00807D7C" w:rsidRPr="003847F6">
        <w:rPr>
          <w:b w:val="0"/>
        </w:rPr>
        <w:t>used in this study.</w:t>
      </w:r>
      <w:proofErr w:type="gramEnd"/>
      <w:r w:rsidR="00807D7C" w:rsidRPr="003847F6">
        <w:rPr>
          <w:b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255"/>
        <w:gridCol w:w="1963"/>
      </w:tblGrid>
      <w:tr w:rsidR="00807D7C" w:rsidRPr="00356330">
        <w:trPr>
          <w:trHeight w:val="255"/>
        </w:trPr>
        <w:tc>
          <w:tcPr>
            <w:tcW w:w="1114" w:type="pct"/>
            <w:tcBorders>
              <w:bottom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CH"/>
              </w:rPr>
              <w:t>Strain or plasmid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e-CH"/>
              </w:rPr>
              <w:t>Description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de-CH"/>
              </w:rPr>
              <w:t>Reference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tcBorders>
              <w:top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de-CH"/>
              </w:rPr>
              <w:t>Strains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de-CH"/>
              </w:rPr>
              <w:t>E. coli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DH5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α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F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Φ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80</w:t>
            </w:r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lacZ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∆M15 ∆(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lacZYA-argF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) </w:t>
            </w:r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 xml:space="preserve">recA1 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endA</w:t>
            </w:r>
            <w:proofErr w:type="spellEnd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 xml:space="preserve"> gyrA96 thi-1 hsdR17 supE44 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relAl</w:t>
            </w:r>
            <w:proofErr w:type="spellEnd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deoR</w:t>
            </w:r>
            <w:proofErr w:type="spellEnd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(U169)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CH" w:eastAsia="de-CH"/>
              </w:rPr>
              <w:t>[1]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Top10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Δ</w:t>
            </w:r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de-CH" w:eastAsia="de-CH"/>
              </w:rPr>
              <w:t>lacX74 ara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Δ</w:t>
            </w:r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de-CH" w:eastAsia="de-CH"/>
              </w:rPr>
              <w:t>139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Δ</w:t>
            </w:r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de-CH" w:eastAsia="de-CH"/>
              </w:rPr>
              <w:t>(ara-leu)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Invitrogen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de-CH" w:eastAsia="de-CH"/>
              </w:rPr>
            </w:pPr>
            <w:r w:rsidRPr="0035633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de-CH" w:eastAsia="de-CH"/>
              </w:rPr>
              <w:t>B. cenocepacia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H111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CF isolate from Germany, </w:t>
            </w:r>
            <w:proofErr w:type="spellStart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genomovar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III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[2,3</w:t>
            </w: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]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086153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de-CH"/>
              </w:rPr>
              <w:t>Plasmids</w:t>
            </w:r>
          </w:p>
        </w:tc>
        <w:tc>
          <w:tcPr>
            <w:tcW w:w="2829" w:type="pct"/>
            <w:noWrap/>
          </w:tcPr>
          <w:p w:rsidR="00807D7C" w:rsidRPr="00086153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7" w:type="pct"/>
            <w:noWrap/>
          </w:tcPr>
          <w:p w:rsidR="00807D7C" w:rsidRPr="00086153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807D7C" w:rsidRPr="00356330">
        <w:trPr>
          <w:trHeight w:val="315"/>
        </w:trPr>
        <w:tc>
          <w:tcPr>
            <w:tcW w:w="1114" w:type="pct"/>
            <w:noWrap/>
          </w:tcPr>
          <w:p w:rsidR="00807D7C" w:rsidRPr="00086153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pSU11</w:t>
            </w:r>
          </w:p>
        </w:tc>
        <w:tc>
          <w:tcPr>
            <w:tcW w:w="2829" w:type="pct"/>
            <w:noWrap/>
          </w:tcPr>
          <w:p w:rsidR="00807D7C" w:rsidRPr="00086153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promoter probe vector; </w:t>
            </w:r>
            <w:proofErr w:type="spellStart"/>
            <w:r w:rsidRPr="0008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Gm</w:t>
            </w:r>
            <w:r w:rsidRPr="0008615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</w:p>
        </w:tc>
        <w:tc>
          <w:tcPr>
            <w:tcW w:w="1057" w:type="pct"/>
            <w:noWrap/>
          </w:tcPr>
          <w:p w:rsidR="00807D7C" w:rsidRPr="00086153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[4]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086153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pSU11Tp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derivative </w:t>
            </w:r>
            <w:proofErr w:type="spellStart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harboring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dhfr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cassette from pRN3, </w:t>
            </w:r>
            <w:proofErr w:type="spellStart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Tp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</w:pP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[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5</w:t>
            </w: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]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 w:rsidRPr="003563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eastAsia="de-CH"/>
              </w:rPr>
              <w:t>bclA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-</w:t>
            </w:r>
            <w:r w:rsidRPr="003563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de-CH"/>
              </w:rPr>
              <w:t>lacZ</w:t>
            </w:r>
            <w:proofErr w:type="spellEnd"/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containing the 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bclA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promoter region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[6</w:t>
            </w: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]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56330">
              <w:rPr>
                <w:rFonts w:ascii="Times New Roman" w:hAnsi="Times New Roman"/>
                <w:sz w:val="20"/>
                <w:szCs w:val="20"/>
              </w:rPr>
              <w:t>P</w:t>
            </w:r>
            <w:r w:rsidRPr="00356330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cepI</w:t>
            </w:r>
            <w:r w:rsidRPr="00356330">
              <w:rPr>
                <w:rFonts w:ascii="Times New Roman" w:hAnsi="Times New Roman"/>
                <w:sz w:val="20"/>
                <w:szCs w:val="20"/>
              </w:rPr>
              <w:t>-</w:t>
            </w:r>
            <w:r w:rsidRPr="00356330">
              <w:rPr>
                <w:rFonts w:ascii="Times New Roman" w:hAnsi="Times New Roman"/>
                <w:i/>
                <w:sz w:val="20"/>
                <w:szCs w:val="20"/>
              </w:rPr>
              <w:t>lacZ</w:t>
            </w:r>
            <w:proofErr w:type="spellEnd"/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containing the </w:t>
            </w:r>
            <w:proofErr w:type="spellStart"/>
            <w:r w:rsidRPr="0035633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cepI</w:t>
            </w:r>
            <w:proofErr w:type="spellEnd"/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promoter region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[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5</w:t>
            </w:r>
            <w:r w:rsidRPr="0008615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de-CH"/>
              </w:rPr>
              <w:t>]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eastAsia="de-CH"/>
              </w:rPr>
              <w:t>BCAL2780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-</w:t>
            </w:r>
            <w:r w:rsidRPr="003563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de-CH"/>
              </w:rPr>
              <w:t>lacZ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containing the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BCAL2780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promoter region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This study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48240C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56330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BCAM1259</w:t>
            </w:r>
            <w:r w:rsidRPr="00356330">
              <w:rPr>
                <w:rFonts w:ascii="Times New Roman" w:hAnsi="Times New Roman"/>
                <w:sz w:val="20"/>
                <w:szCs w:val="20"/>
              </w:rPr>
              <w:t>-</w:t>
            </w:r>
            <w:r w:rsidRPr="00356330">
              <w:rPr>
                <w:rFonts w:ascii="Times New Roman" w:hAnsi="Times New Roman"/>
                <w:i/>
                <w:sz w:val="20"/>
                <w:szCs w:val="20"/>
              </w:rPr>
              <w:t>lacZ</w:t>
            </w:r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containing the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 xml:space="preserve">BCAM1259 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promoter region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This study</w:t>
            </w:r>
          </w:p>
        </w:tc>
      </w:tr>
      <w:tr w:rsidR="00807D7C" w:rsidRPr="00356330">
        <w:trPr>
          <w:trHeight w:val="255"/>
        </w:trPr>
        <w:tc>
          <w:tcPr>
            <w:tcW w:w="1114" w:type="pct"/>
            <w:noWrap/>
          </w:tcPr>
          <w:p w:rsidR="00807D7C" w:rsidRPr="00356330" w:rsidRDefault="00807D7C" w:rsidP="009B06FF">
            <w:pPr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P</w:t>
            </w:r>
            <w:r w:rsidR="009B06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eastAsia="de-CH"/>
              </w:rPr>
              <w:t>wcaJ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bscript"/>
                <w:lang w:eastAsia="de-CH"/>
              </w:rPr>
              <w:t>-</w:t>
            </w:r>
            <w:r w:rsidRPr="003563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de-CH"/>
              </w:rPr>
              <w:t>lacZ</w:t>
            </w:r>
            <w:proofErr w:type="spellEnd"/>
          </w:p>
        </w:tc>
        <w:tc>
          <w:tcPr>
            <w:tcW w:w="2829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pSU11 containing the </w:t>
            </w:r>
            <w:r w:rsidRPr="00001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CCE50896</w:t>
            </w: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promoter region</w:t>
            </w:r>
          </w:p>
        </w:tc>
        <w:tc>
          <w:tcPr>
            <w:tcW w:w="1057" w:type="pct"/>
            <w:noWrap/>
          </w:tcPr>
          <w:p w:rsidR="00807D7C" w:rsidRPr="00356330" w:rsidRDefault="00807D7C" w:rsidP="0048240C">
            <w:pPr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3563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CH" w:eastAsia="de-CH"/>
              </w:rPr>
              <w:t>This study</w:t>
            </w:r>
          </w:p>
        </w:tc>
      </w:tr>
      <w:tr w:rsidR="00807D7C" w:rsidRPr="00356330">
        <w:trPr>
          <w:trHeight w:val="283"/>
        </w:trPr>
        <w:tc>
          <w:tcPr>
            <w:tcW w:w="1114" w:type="pct"/>
            <w:noWrap/>
            <w:vAlign w:val="center"/>
          </w:tcPr>
          <w:p w:rsidR="00807D7C" w:rsidRPr="00DB6AE0" w:rsidRDefault="00807D7C" w:rsidP="0048240C">
            <w:pPr>
              <w:spacing w:before="60" w:line="160" w:lineRule="exact"/>
              <w:rPr>
                <w:rFonts w:ascii="Times New Roman" w:hAnsi="Times New Roman"/>
                <w:sz w:val="20"/>
                <w:szCs w:val="20"/>
                <w:u w:val="single"/>
                <w:lang w:eastAsia="de-CH"/>
              </w:rPr>
            </w:pPr>
            <w:proofErr w:type="spellStart"/>
            <w:r w:rsidRPr="00DB6AE0">
              <w:rPr>
                <w:rFonts w:ascii="Times New Roman" w:hAnsi="Times New Roman"/>
                <w:sz w:val="20"/>
                <w:szCs w:val="20"/>
                <w:u w:val="single"/>
                <w:lang w:eastAsia="de-CH"/>
              </w:rPr>
              <w:t>Oligonucleotides</w:t>
            </w:r>
            <w:r w:rsidRPr="001E331F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  <w:lang w:eastAsia="de-CH"/>
              </w:rPr>
              <w:t>a</w:t>
            </w:r>
            <w:proofErr w:type="spellEnd"/>
          </w:p>
        </w:tc>
        <w:tc>
          <w:tcPr>
            <w:tcW w:w="2829" w:type="pct"/>
            <w:noWrap/>
            <w:vAlign w:val="center"/>
          </w:tcPr>
          <w:p w:rsidR="00807D7C" w:rsidRPr="00E1625D" w:rsidRDefault="00807D7C" w:rsidP="0048240C">
            <w:pPr>
              <w:spacing w:before="60" w:after="60" w:line="16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</w:p>
        </w:tc>
        <w:tc>
          <w:tcPr>
            <w:tcW w:w="1057" w:type="pct"/>
            <w:noWrap/>
            <w:vAlign w:val="center"/>
          </w:tcPr>
          <w:p w:rsidR="00807D7C" w:rsidRPr="00E1625D" w:rsidRDefault="00807D7C" w:rsidP="0048240C">
            <w:pPr>
              <w:spacing w:before="60" w:after="60" w:line="16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9D6A85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eastAsia="de-CH"/>
              </w:rPr>
              <w:t>BCAM0918_F</w:t>
            </w:r>
          </w:p>
        </w:tc>
        <w:tc>
          <w:tcPr>
            <w:tcW w:w="2829" w:type="pct"/>
            <w:noWrap/>
          </w:tcPr>
          <w:p w:rsidR="00807D7C" w:rsidRPr="00A60413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A60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AGGAAGCCGAAGAGGAAGAG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9D6A85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eastAsia="de-CH"/>
              </w:rPr>
              <w:t>BCAM0918_R</w:t>
            </w:r>
          </w:p>
        </w:tc>
        <w:tc>
          <w:tcPr>
            <w:tcW w:w="2829" w:type="pct"/>
            <w:noWrap/>
          </w:tcPr>
          <w:p w:rsidR="00807D7C" w:rsidRPr="00A60413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A60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GTCGAACCACTCGCTGATCT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9D6A85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eastAsia="de-CH"/>
              </w:rPr>
              <w:t>BCAM0049_F</w:t>
            </w:r>
          </w:p>
        </w:tc>
        <w:tc>
          <w:tcPr>
            <w:tcW w:w="2829" w:type="pct"/>
            <w:noWrap/>
          </w:tcPr>
          <w:p w:rsidR="00807D7C" w:rsidRPr="0066745C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6674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GTCTGCGTGATTCCGTACA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9D6A85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sz w:val="18"/>
                <w:szCs w:val="18"/>
                <w:lang w:eastAsia="de-CH"/>
              </w:rPr>
              <w:t>BCAM0049_R</w:t>
            </w:r>
          </w:p>
        </w:tc>
        <w:tc>
          <w:tcPr>
            <w:tcW w:w="2829" w:type="pct"/>
            <w:noWrap/>
          </w:tcPr>
          <w:p w:rsidR="00807D7C" w:rsidRPr="0066745C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6674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CTGTTCGCTCATCAGCTTGT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BCAM1259_</w:t>
            </w:r>
            <w:r w:rsidRPr="00476C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B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CGCGCAAGTACCTGAACC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BCAM1259_R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B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GAATCCACCAGGTCGCATAG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BCAL0785_F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TCGACCAGCACAAGCAGTAT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BCAL0785_R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ATGATCCGGAACGAGAAGAA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BCAL1919_F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GCAGCTCAAGGAAGAGATCG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BCAL1919_R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GGTTGTGCTGTTCCTGCTCT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BCAM1010_F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CTACGTATTCATGCCGACGA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BCAM1010_R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016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GTAGTAGCGATACGCGAGCA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BCAL2118_F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B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GACCTGATCTGGTGCGAAAC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BCAL2118_R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B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CGTCGTCGAGGTTCTTCTTC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740B9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740B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wcaJ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de-CH"/>
              </w:rPr>
              <w:t>_</w:t>
            </w:r>
            <w:r w:rsidR="00807D7C" w:rsidRPr="0073563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de-CH"/>
              </w:rPr>
              <w:t>CCE50896</w:t>
            </w:r>
            <w:r w:rsidR="00807D7C" w:rsidRPr="00735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807D7C"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_F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DA2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AAGCTT</w:t>
            </w:r>
            <w:r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GGAAAGAACACGACGACCAG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740B9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740B9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de-CH"/>
              </w:rPr>
              <w:t>wcaJ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de-CH"/>
              </w:rPr>
              <w:t>_</w:t>
            </w:r>
            <w:r w:rsidR="00807D7C" w:rsidRPr="0073563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de-CH"/>
              </w:rPr>
              <w:t>CCE50896</w:t>
            </w:r>
            <w:r w:rsidR="00807D7C" w:rsidRPr="007356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807D7C"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_R</w:t>
            </w:r>
          </w:p>
        </w:tc>
        <w:tc>
          <w:tcPr>
            <w:tcW w:w="2829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DA2EED">
              <w:rPr>
                <w:rFonts w:ascii="Times New Roman" w:hAnsi="Times New Roman"/>
                <w:sz w:val="18"/>
                <w:szCs w:val="18"/>
              </w:rPr>
              <w:t>CTCGAG</w:t>
            </w:r>
            <w:r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GATGACACTCTCCACGGTTG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BCAM1259_</w:t>
            </w:r>
            <w:r w:rsidR="00CE43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lacZ_</w:t>
            </w:r>
            <w:r w:rsidRPr="00476C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829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DA2EED">
              <w:rPr>
                <w:rFonts w:ascii="Times New Roman" w:hAnsi="Times New Roman"/>
                <w:sz w:val="18"/>
                <w:szCs w:val="18"/>
              </w:rPr>
              <w:t>CTCGAG</w:t>
            </w:r>
            <w:r w:rsidRPr="00476C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GAGTAGTACGCCGGGTAAGC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BCAM1259_</w:t>
            </w:r>
            <w:r w:rsidR="00CE43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lacZ_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829" w:type="pct"/>
            <w:noWrap/>
          </w:tcPr>
          <w:p w:rsidR="00807D7C" w:rsidRPr="00476CBF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DA2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AAGCTT</w:t>
            </w:r>
            <w:r w:rsidRPr="00476C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GGCGTAGTCATGTCGATGG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BCAL2780</w:t>
            </w:r>
            <w:r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 w:rsidR="00CE43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lacZ_</w:t>
            </w:r>
            <w:r w:rsidRPr="007845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829" w:type="pct"/>
            <w:noWrap/>
          </w:tcPr>
          <w:p w:rsidR="00807D7C" w:rsidRPr="00842AA0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highlight w:val="yellow"/>
                <w:lang w:eastAsia="de-CH"/>
              </w:rPr>
            </w:pPr>
            <w:r w:rsidRPr="00DA2EED">
              <w:rPr>
                <w:rFonts w:ascii="Times New Roman" w:hAnsi="Times New Roman"/>
                <w:sz w:val="18"/>
                <w:szCs w:val="18"/>
              </w:rPr>
              <w:t>CTCGAG</w:t>
            </w:r>
            <w:r w:rsidRPr="00842AA0">
              <w:rPr>
                <w:rFonts w:ascii="Times New Roman" w:hAnsi="Times New Roman"/>
                <w:sz w:val="18"/>
                <w:szCs w:val="18"/>
              </w:rPr>
              <w:t>GAACGCTACATCGAGTGGAA</w:t>
            </w:r>
          </w:p>
        </w:tc>
        <w:tc>
          <w:tcPr>
            <w:tcW w:w="1057" w:type="pct"/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  <w:tr w:rsidR="00807D7C" w:rsidRPr="00356330">
        <w:trPr>
          <w:trHeight w:val="285"/>
        </w:trPr>
        <w:tc>
          <w:tcPr>
            <w:tcW w:w="1114" w:type="pct"/>
            <w:tcBorders>
              <w:bottom w:val="single" w:sz="4" w:space="0" w:color="auto"/>
            </w:tcBorders>
            <w:noWrap/>
          </w:tcPr>
          <w:p w:rsidR="00807D7C" w:rsidRPr="0078450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BCAL2780_</w:t>
            </w:r>
            <w:r w:rsidR="00CE43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lacZ_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noWrap/>
          </w:tcPr>
          <w:p w:rsidR="00807D7C" w:rsidRPr="00842AA0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18"/>
                <w:szCs w:val="18"/>
                <w:highlight w:val="yellow"/>
                <w:lang w:eastAsia="de-CH"/>
              </w:rPr>
            </w:pPr>
            <w:r w:rsidRPr="00DA2EED">
              <w:rPr>
                <w:rFonts w:ascii="Times New Roman" w:hAnsi="Times New Roman"/>
                <w:sz w:val="18"/>
                <w:szCs w:val="18"/>
              </w:rPr>
              <w:t>CTCGAG</w:t>
            </w:r>
            <w:r w:rsidRPr="00842AA0">
              <w:rPr>
                <w:rFonts w:ascii="Times New Roman" w:hAnsi="Times New Roman"/>
                <w:sz w:val="18"/>
                <w:szCs w:val="18"/>
              </w:rPr>
              <w:t>TCCGTTCGAATATCGTCAGG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noWrap/>
          </w:tcPr>
          <w:p w:rsidR="00807D7C" w:rsidRPr="006B5617" w:rsidRDefault="00807D7C" w:rsidP="0048240C">
            <w:pPr>
              <w:spacing w:before="60" w:after="60" w:line="120" w:lineRule="exact"/>
              <w:rPr>
                <w:rFonts w:ascii="Times New Roman" w:hAnsi="Times New Roman"/>
                <w:sz w:val="20"/>
                <w:szCs w:val="20"/>
                <w:lang w:eastAsia="de-CH"/>
              </w:rPr>
            </w:pPr>
            <w:r w:rsidRPr="006B5617">
              <w:rPr>
                <w:rFonts w:ascii="Times New Roman" w:hAnsi="Times New Roman"/>
                <w:sz w:val="20"/>
                <w:szCs w:val="20"/>
                <w:lang w:eastAsia="de-CH"/>
              </w:rPr>
              <w:t>This study</w:t>
            </w:r>
          </w:p>
        </w:tc>
      </w:tr>
    </w:tbl>
    <w:p w:rsidR="006A1671" w:rsidRPr="00867040" w:rsidRDefault="006A1671" w:rsidP="0086704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D7C" w:rsidRDefault="00807D7C">
      <w:pPr>
        <w:rPr>
          <w:rFonts w:ascii="Times New Roman" w:eastAsiaTheme="majorEastAsia" w:hAnsi="Times New Roman"/>
          <w:b/>
          <w:bCs/>
          <w:sz w:val="24"/>
          <w:szCs w:val="24"/>
          <w:lang w:val="es-ES_tradnl"/>
        </w:rPr>
      </w:pPr>
      <w:r>
        <w:rPr>
          <w:lang w:val="es-ES_tradnl"/>
        </w:rPr>
        <w:br w:type="page"/>
      </w:r>
    </w:p>
    <w:p w:rsidR="00660E77" w:rsidRPr="00867040" w:rsidRDefault="00E74589" w:rsidP="003847F6">
      <w:pPr>
        <w:pStyle w:val="Heading1"/>
        <w:rPr>
          <w:lang w:val="es-ES_tradnl"/>
        </w:rPr>
      </w:pPr>
      <w:proofErr w:type="spellStart"/>
      <w:r w:rsidRPr="00867040">
        <w:rPr>
          <w:lang w:val="es-ES_tradnl"/>
        </w:rPr>
        <w:lastRenderedPageBreak/>
        <w:t>References</w:t>
      </w:r>
      <w:proofErr w:type="spellEnd"/>
    </w:p>
    <w:p w:rsidR="002D2757" w:rsidRPr="00086153" w:rsidRDefault="00356330" w:rsidP="002D2757">
      <w:pPr>
        <w:pStyle w:val="NormalWeb"/>
        <w:ind w:left="640" w:hanging="640"/>
        <w:divId w:val="1530871042"/>
        <w:rPr>
          <w:sz w:val="22"/>
          <w:lang w:val="en-GB"/>
        </w:rPr>
      </w:pPr>
      <w:r w:rsidRPr="00776B61">
        <w:rPr>
          <w:lang w:val="en-GB"/>
        </w:rPr>
        <w:t xml:space="preserve">1. </w:t>
      </w:r>
      <w:r w:rsidRPr="00776B61">
        <w:rPr>
          <w:lang w:val="en-GB"/>
        </w:rPr>
        <w:tab/>
      </w:r>
      <w:proofErr w:type="spellStart"/>
      <w:r w:rsidR="002D2757" w:rsidRPr="00086153">
        <w:rPr>
          <w:sz w:val="22"/>
          <w:lang w:val="en-GB"/>
        </w:rPr>
        <w:t>Hanahan</w:t>
      </w:r>
      <w:proofErr w:type="spellEnd"/>
      <w:r w:rsidR="002D2757" w:rsidRPr="00086153">
        <w:rPr>
          <w:sz w:val="22"/>
          <w:lang w:val="en-GB"/>
        </w:rPr>
        <w:t xml:space="preserve"> D (1983) Studies on transformation of </w:t>
      </w:r>
      <w:r w:rsidR="002D2757" w:rsidRPr="00086153">
        <w:rPr>
          <w:i/>
          <w:iCs/>
          <w:sz w:val="22"/>
          <w:lang w:val="en-GB"/>
        </w:rPr>
        <w:t>Escherichia coli</w:t>
      </w:r>
      <w:r w:rsidR="002D2757" w:rsidRPr="00086153">
        <w:rPr>
          <w:sz w:val="22"/>
          <w:lang w:val="en-GB"/>
        </w:rPr>
        <w:t xml:space="preserve"> with plasmids. Journal of Molecular Biology 166: 557–580. </w:t>
      </w:r>
      <w:proofErr w:type="gramStart"/>
      <w:r w:rsidR="002D2757" w:rsidRPr="00086153">
        <w:rPr>
          <w:sz w:val="22"/>
          <w:lang w:val="en-GB"/>
        </w:rPr>
        <w:t>doi:</w:t>
      </w:r>
      <w:proofErr w:type="gramEnd"/>
      <w:r w:rsidR="002D2757" w:rsidRPr="00086153">
        <w:rPr>
          <w:sz w:val="22"/>
          <w:lang w:val="en-GB"/>
        </w:rPr>
        <w:t>10.1016/S0022-2836(83)80284-8.</w:t>
      </w:r>
    </w:p>
    <w:p w:rsidR="002D2757" w:rsidRPr="00086153" w:rsidRDefault="002D2757" w:rsidP="002D2757">
      <w:pPr>
        <w:pStyle w:val="NormalWeb"/>
        <w:ind w:left="640" w:hanging="640"/>
        <w:divId w:val="1530871042"/>
        <w:rPr>
          <w:sz w:val="22"/>
          <w:lang w:val="en-GB"/>
        </w:rPr>
      </w:pPr>
      <w:r>
        <w:rPr>
          <w:sz w:val="22"/>
          <w:lang w:val="en-GB"/>
        </w:rPr>
        <w:t>2</w:t>
      </w:r>
      <w:r w:rsidRPr="00086153">
        <w:rPr>
          <w:sz w:val="22"/>
          <w:lang w:val="en-GB"/>
        </w:rPr>
        <w:t xml:space="preserve">. </w:t>
      </w:r>
      <w:r w:rsidRPr="00086153">
        <w:rPr>
          <w:sz w:val="22"/>
          <w:lang w:val="en-GB"/>
        </w:rPr>
        <w:tab/>
      </w:r>
      <w:proofErr w:type="spellStart"/>
      <w:r w:rsidRPr="00086153">
        <w:rPr>
          <w:sz w:val="22"/>
          <w:lang w:val="en-GB"/>
        </w:rPr>
        <w:t>Römling</w:t>
      </w:r>
      <w:proofErr w:type="spellEnd"/>
      <w:r w:rsidRPr="00086153">
        <w:rPr>
          <w:sz w:val="22"/>
          <w:lang w:val="en-GB"/>
        </w:rPr>
        <w:t xml:space="preserve"> U, </w:t>
      </w:r>
      <w:proofErr w:type="spellStart"/>
      <w:r w:rsidRPr="00086153">
        <w:rPr>
          <w:sz w:val="22"/>
          <w:lang w:val="en-GB"/>
        </w:rPr>
        <w:t>Wingender</w:t>
      </w:r>
      <w:proofErr w:type="spellEnd"/>
      <w:r w:rsidRPr="00086153">
        <w:rPr>
          <w:sz w:val="22"/>
          <w:lang w:val="en-GB"/>
        </w:rPr>
        <w:t xml:space="preserve"> J, Müller H, </w:t>
      </w:r>
      <w:proofErr w:type="spellStart"/>
      <w:r w:rsidRPr="00086153">
        <w:rPr>
          <w:sz w:val="22"/>
          <w:lang w:val="en-GB"/>
        </w:rPr>
        <w:t>Tümmler</w:t>
      </w:r>
      <w:proofErr w:type="spellEnd"/>
      <w:r w:rsidRPr="00086153">
        <w:rPr>
          <w:sz w:val="22"/>
          <w:lang w:val="en-GB"/>
        </w:rPr>
        <w:t xml:space="preserve"> B (1994) A major </w:t>
      </w:r>
      <w:r w:rsidRPr="00086153">
        <w:rPr>
          <w:i/>
          <w:iCs/>
          <w:sz w:val="22"/>
          <w:lang w:val="en-GB"/>
        </w:rPr>
        <w:t xml:space="preserve">Pseudomonas </w:t>
      </w:r>
      <w:proofErr w:type="spellStart"/>
      <w:r w:rsidRPr="00086153">
        <w:rPr>
          <w:i/>
          <w:iCs/>
          <w:sz w:val="22"/>
          <w:lang w:val="en-GB"/>
        </w:rPr>
        <w:t>aeruginosa</w:t>
      </w:r>
      <w:proofErr w:type="spellEnd"/>
      <w:r w:rsidRPr="00086153">
        <w:rPr>
          <w:sz w:val="22"/>
          <w:lang w:val="en-GB"/>
        </w:rPr>
        <w:t xml:space="preserve"> clone common to patients and aquatic habitats. </w:t>
      </w:r>
      <w:proofErr w:type="spellStart"/>
      <w:r w:rsidRPr="00086153">
        <w:rPr>
          <w:sz w:val="22"/>
          <w:lang w:val="en-GB"/>
        </w:rPr>
        <w:t>Appl</w:t>
      </w:r>
      <w:proofErr w:type="spellEnd"/>
      <w:r w:rsidRPr="00086153">
        <w:rPr>
          <w:sz w:val="22"/>
          <w:lang w:val="en-GB"/>
        </w:rPr>
        <w:t xml:space="preserve"> Environ </w:t>
      </w:r>
      <w:proofErr w:type="spellStart"/>
      <w:r w:rsidRPr="00086153">
        <w:rPr>
          <w:sz w:val="22"/>
          <w:lang w:val="en-GB"/>
        </w:rPr>
        <w:t>Microbiol</w:t>
      </w:r>
      <w:proofErr w:type="spellEnd"/>
      <w:r w:rsidRPr="00086153">
        <w:rPr>
          <w:sz w:val="22"/>
          <w:lang w:val="en-GB"/>
        </w:rPr>
        <w:t xml:space="preserve"> 60: 1734–1738.</w:t>
      </w:r>
    </w:p>
    <w:p w:rsidR="002D2757" w:rsidRPr="00086153" w:rsidRDefault="002D2757" w:rsidP="002D2757">
      <w:pPr>
        <w:pStyle w:val="NormalWeb"/>
        <w:ind w:left="640" w:hanging="640"/>
        <w:divId w:val="1530871042"/>
        <w:rPr>
          <w:sz w:val="22"/>
          <w:lang w:val="en-GB"/>
        </w:rPr>
      </w:pPr>
      <w:r>
        <w:rPr>
          <w:sz w:val="22"/>
          <w:lang w:val="en-GB"/>
        </w:rPr>
        <w:t>3</w:t>
      </w:r>
      <w:r w:rsidRPr="00086153">
        <w:rPr>
          <w:sz w:val="22"/>
          <w:lang w:val="en-GB"/>
        </w:rPr>
        <w:t xml:space="preserve">. </w:t>
      </w:r>
      <w:r w:rsidRPr="00086153">
        <w:rPr>
          <w:sz w:val="22"/>
          <w:lang w:val="en-GB"/>
        </w:rPr>
        <w:tab/>
      </w:r>
      <w:proofErr w:type="spellStart"/>
      <w:r w:rsidRPr="003D0A0C">
        <w:rPr>
          <w:sz w:val="22"/>
          <w:lang w:val="en-GB"/>
        </w:rPr>
        <w:t>Gotschlich</w:t>
      </w:r>
      <w:proofErr w:type="spellEnd"/>
      <w:r w:rsidRPr="003D0A0C">
        <w:rPr>
          <w:sz w:val="22"/>
          <w:lang w:val="en-GB"/>
        </w:rPr>
        <w:t xml:space="preserve"> A, Huber B, </w:t>
      </w:r>
      <w:proofErr w:type="spellStart"/>
      <w:r w:rsidRPr="003D0A0C">
        <w:rPr>
          <w:sz w:val="22"/>
          <w:lang w:val="en-GB"/>
        </w:rPr>
        <w:t>Geisenberger</w:t>
      </w:r>
      <w:proofErr w:type="spellEnd"/>
      <w:r w:rsidRPr="003D0A0C">
        <w:rPr>
          <w:sz w:val="22"/>
          <w:lang w:val="en-GB"/>
        </w:rPr>
        <w:t xml:space="preserve"> O, </w:t>
      </w:r>
      <w:proofErr w:type="spellStart"/>
      <w:r w:rsidRPr="003D0A0C">
        <w:rPr>
          <w:sz w:val="22"/>
          <w:lang w:val="en-GB"/>
        </w:rPr>
        <w:t>Tögl</w:t>
      </w:r>
      <w:proofErr w:type="spellEnd"/>
      <w:r w:rsidRPr="003D0A0C">
        <w:rPr>
          <w:sz w:val="22"/>
          <w:lang w:val="en-GB"/>
        </w:rPr>
        <w:t xml:space="preserve"> A, </w:t>
      </w:r>
      <w:proofErr w:type="spellStart"/>
      <w:r w:rsidRPr="003D0A0C">
        <w:rPr>
          <w:sz w:val="22"/>
          <w:lang w:val="en-GB"/>
        </w:rPr>
        <w:t>Steidle</w:t>
      </w:r>
      <w:proofErr w:type="spellEnd"/>
      <w:r w:rsidRPr="003D0A0C">
        <w:rPr>
          <w:sz w:val="22"/>
          <w:lang w:val="en-GB"/>
        </w:rPr>
        <w:t xml:space="preserve"> A, et al. </w:t>
      </w:r>
      <w:r w:rsidRPr="00086153">
        <w:rPr>
          <w:sz w:val="22"/>
          <w:lang w:val="en-GB"/>
        </w:rPr>
        <w:t xml:space="preserve">(2001) Synthesis of multiple </w:t>
      </w:r>
      <w:r w:rsidRPr="00086153">
        <w:rPr>
          <w:i/>
          <w:iCs/>
          <w:sz w:val="22"/>
          <w:lang w:val="en-GB"/>
        </w:rPr>
        <w:t>N</w:t>
      </w:r>
      <w:r w:rsidRPr="00086153">
        <w:rPr>
          <w:sz w:val="22"/>
          <w:lang w:val="en-GB"/>
        </w:rPr>
        <w:t>-</w:t>
      </w:r>
      <w:proofErr w:type="spellStart"/>
      <w:r w:rsidRPr="00086153">
        <w:rPr>
          <w:sz w:val="22"/>
          <w:lang w:val="en-GB"/>
        </w:rPr>
        <w:t>acylhomoserine</w:t>
      </w:r>
      <w:proofErr w:type="spellEnd"/>
      <w:r w:rsidRPr="00086153">
        <w:rPr>
          <w:sz w:val="22"/>
          <w:lang w:val="en-GB"/>
        </w:rPr>
        <w:t xml:space="preserve"> lactones is wide-spread among the members of the </w:t>
      </w:r>
      <w:proofErr w:type="spellStart"/>
      <w:r w:rsidRPr="00086153">
        <w:rPr>
          <w:i/>
          <w:iCs/>
          <w:sz w:val="22"/>
          <w:lang w:val="en-GB"/>
        </w:rPr>
        <w:t>Burkholderia</w:t>
      </w:r>
      <w:proofErr w:type="spellEnd"/>
      <w:r w:rsidRPr="00086153">
        <w:rPr>
          <w:i/>
          <w:iCs/>
          <w:sz w:val="22"/>
          <w:lang w:val="en-GB"/>
        </w:rPr>
        <w:t xml:space="preserve"> </w:t>
      </w:r>
      <w:proofErr w:type="spellStart"/>
      <w:r w:rsidRPr="00086153">
        <w:rPr>
          <w:i/>
          <w:iCs/>
          <w:sz w:val="22"/>
          <w:lang w:val="en-GB"/>
        </w:rPr>
        <w:t>cepacia</w:t>
      </w:r>
      <w:proofErr w:type="spellEnd"/>
      <w:r w:rsidRPr="00086153">
        <w:rPr>
          <w:sz w:val="22"/>
          <w:lang w:val="en-GB"/>
        </w:rPr>
        <w:t xml:space="preserve"> complex. </w:t>
      </w:r>
      <w:proofErr w:type="spellStart"/>
      <w:r w:rsidRPr="00086153">
        <w:rPr>
          <w:sz w:val="22"/>
          <w:lang w:val="en-GB"/>
        </w:rPr>
        <w:t>Syst</w:t>
      </w:r>
      <w:proofErr w:type="spellEnd"/>
      <w:r w:rsidRPr="00086153">
        <w:rPr>
          <w:sz w:val="22"/>
          <w:lang w:val="en-GB"/>
        </w:rPr>
        <w:t xml:space="preserve"> </w:t>
      </w:r>
      <w:proofErr w:type="spellStart"/>
      <w:r w:rsidRPr="00086153">
        <w:rPr>
          <w:sz w:val="22"/>
          <w:lang w:val="en-GB"/>
        </w:rPr>
        <w:t>Appl</w:t>
      </w:r>
      <w:proofErr w:type="spellEnd"/>
      <w:r w:rsidRPr="00086153">
        <w:rPr>
          <w:sz w:val="22"/>
          <w:lang w:val="en-GB"/>
        </w:rPr>
        <w:t xml:space="preserve"> </w:t>
      </w:r>
      <w:proofErr w:type="spellStart"/>
      <w:r w:rsidRPr="00086153">
        <w:rPr>
          <w:sz w:val="22"/>
          <w:lang w:val="en-GB"/>
        </w:rPr>
        <w:t>Microbiol</w:t>
      </w:r>
      <w:proofErr w:type="spellEnd"/>
      <w:r w:rsidRPr="00086153">
        <w:rPr>
          <w:sz w:val="22"/>
          <w:lang w:val="en-GB"/>
        </w:rPr>
        <w:t xml:space="preserve"> 24: 1–14. </w:t>
      </w:r>
      <w:proofErr w:type="gramStart"/>
      <w:r w:rsidRPr="00086153">
        <w:rPr>
          <w:sz w:val="22"/>
          <w:lang w:val="en-GB"/>
        </w:rPr>
        <w:t>doi:</w:t>
      </w:r>
      <w:proofErr w:type="gramEnd"/>
      <w:r w:rsidRPr="00086153">
        <w:rPr>
          <w:sz w:val="22"/>
          <w:lang w:val="en-GB"/>
        </w:rPr>
        <w:t>10.1078/0723-2020-00013.</w:t>
      </w:r>
    </w:p>
    <w:p w:rsidR="002D2757" w:rsidRDefault="002D2757" w:rsidP="002D2757">
      <w:pPr>
        <w:pStyle w:val="NormalWeb"/>
        <w:ind w:left="640" w:hanging="640"/>
        <w:divId w:val="1530871042"/>
        <w:rPr>
          <w:sz w:val="22"/>
          <w:lang w:val="en-GB"/>
        </w:rPr>
      </w:pPr>
      <w:r w:rsidRPr="00086153">
        <w:rPr>
          <w:sz w:val="22"/>
          <w:lang w:val="en-GB"/>
        </w:rPr>
        <w:t xml:space="preserve">4. </w:t>
      </w:r>
      <w:r w:rsidRPr="00086153">
        <w:rPr>
          <w:sz w:val="22"/>
          <w:lang w:val="en-GB"/>
        </w:rPr>
        <w:tab/>
        <w:t xml:space="preserve">O’Grady EP, </w:t>
      </w:r>
      <w:proofErr w:type="spellStart"/>
      <w:r w:rsidRPr="00086153">
        <w:rPr>
          <w:sz w:val="22"/>
          <w:lang w:val="en-GB"/>
        </w:rPr>
        <w:t>Viteri</w:t>
      </w:r>
      <w:proofErr w:type="spellEnd"/>
      <w:r w:rsidRPr="00086153">
        <w:rPr>
          <w:sz w:val="22"/>
          <w:lang w:val="en-GB"/>
        </w:rPr>
        <w:t xml:space="preserve"> DF, </w:t>
      </w:r>
      <w:proofErr w:type="spellStart"/>
      <w:r w:rsidRPr="00086153">
        <w:rPr>
          <w:sz w:val="22"/>
          <w:lang w:val="en-GB"/>
        </w:rPr>
        <w:t>Malott</w:t>
      </w:r>
      <w:proofErr w:type="spellEnd"/>
      <w:r w:rsidRPr="00086153">
        <w:rPr>
          <w:sz w:val="22"/>
          <w:lang w:val="en-GB"/>
        </w:rPr>
        <w:t xml:space="preserve"> RJ, </w:t>
      </w:r>
      <w:proofErr w:type="spellStart"/>
      <w:r w:rsidRPr="00086153">
        <w:rPr>
          <w:sz w:val="22"/>
          <w:lang w:val="en-GB"/>
        </w:rPr>
        <w:t>Sokol</w:t>
      </w:r>
      <w:proofErr w:type="spellEnd"/>
      <w:r w:rsidRPr="00086153">
        <w:rPr>
          <w:sz w:val="22"/>
          <w:lang w:val="en-GB"/>
        </w:rPr>
        <w:t xml:space="preserve"> PA (2009) Reciprocal regulation by the </w:t>
      </w:r>
      <w:proofErr w:type="spellStart"/>
      <w:r w:rsidRPr="00086153">
        <w:rPr>
          <w:sz w:val="22"/>
          <w:lang w:val="en-GB"/>
        </w:rPr>
        <w:t>CepIR</w:t>
      </w:r>
      <w:proofErr w:type="spellEnd"/>
      <w:r w:rsidRPr="00086153">
        <w:rPr>
          <w:sz w:val="22"/>
          <w:lang w:val="en-GB"/>
        </w:rPr>
        <w:t xml:space="preserve"> and </w:t>
      </w:r>
      <w:proofErr w:type="spellStart"/>
      <w:r w:rsidRPr="00086153">
        <w:rPr>
          <w:sz w:val="22"/>
          <w:lang w:val="en-GB"/>
        </w:rPr>
        <w:t>CciIR</w:t>
      </w:r>
      <w:proofErr w:type="spellEnd"/>
      <w:r w:rsidRPr="00086153">
        <w:rPr>
          <w:sz w:val="22"/>
          <w:lang w:val="en-GB"/>
        </w:rPr>
        <w:t xml:space="preserve"> quorum sensing systems in </w:t>
      </w:r>
      <w:proofErr w:type="spellStart"/>
      <w:r w:rsidRPr="00086153">
        <w:rPr>
          <w:i/>
          <w:iCs/>
          <w:sz w:val="22"/>
          <w:lang w:val="en-GB"/>
        </w:rPr>
        <w:t>Burkholderia</w:t>
      </w:r>
      <w:proofErr w:type="spellEnd"/>
      <w:r w:rsidRPr="00086153">
        <w:rPr>
          <w:i/>
          <w:iCs/>
          <w:sz w:val="22"/>
          <w:lang w:val="en-GB"/>
        </w:rPr>
        <w:t xml:space="preserve"> </w:t>
      </w:r>
      <w:proofErr w:type="spellStart"/>
      <w:r w:rsidRPr="00086153">
        <w:rPr>
          <w:i/>
          <w:iCs/>
          <w:sz w:val="22"/>
          <w:lang w:val="en-GB"/>
        </w:rPr>
        <w:t>cenocepacia</w:t>
      </w:r>
      <w:proofErr w:type="spellEnd"/>
      <w:r w:rsidRPr="00086153">
        <w:rPr>
          <w:sz w:val="22"/>
          <w:lang w:val="en-GB"/>
        </w:rPr>
        <w:t xml:space="preserve">. </w:t>
      </w:r>
      <w:r w:rsidRPr="00203554">
        <w:rPr>
          <w:sz w:val="22"/>
          <w:lang w:val="en-GB"/>
        </w:rPr>
        <w:t xml:space="preserve">BMC Genomics 10: 441. </w:t>
      </w:r>
      <w:proofErr w:type="gramStart"/>
      <w:r w:rsidRPr="00203554">
        <w:rPr>
          <w:sz w:val="22"/>
          <w:lang w:val="en-GB"/>
        </w:rPr>
        <w:t>doi:</w:t>
      </w:r>
      <w:proofErr w:type="gramEnd"/>
      <w:r w:rsidRPr="00203554">
        <w:rPr>
          <w:sz w:val="22"/>
          <w:lang w:val="en-GB"/>
        </w:rPr>
        <w:t xml:space="preserve">10.1186/1471-2164-10-441. </w:t>
      </w:r>
    </w:p>
    <w:p w:rsidR="002D2757" w:rsidRPr="00203554" w:rsidRDefault="002D2757" w:rsidP="002D2757">
      <w:pPr>
        <w:spacing w:line="240" w:lineRule="auto"/>
        <w:ind w:left="709" w:hanging="720"/>
        <w:jc w:val="both"/>
        <w:divId w:val="1530871042"/>
        <w:rPr>
          <w:noProof/>
        </w:rPr>
      </w:pPr>
      <w:bookmarkStart w:id="1" w:name="_ENREF_50"/>
      <w:r w:rsidRPr="00776B61">
        <w:rPr>
          <w:rFonts w:ascii="Times New Roman" w:hAnsi="Times New Roman"/>
          <w:noProof/>
          <w:lang w:val="es-ES_tradnl"/>
        </w:rPr>
        <w:t>5.</w:t>
      </w:r>
      <w:r w:rsidRPr="00776B61">
        <w:rPr>
          <w:noProof/>
          <w:lang w:val="es-ES_tradnl"/>
        </w:rPr>
        <w:t xml:space="preserve"> </w:t>
      </w:r>
      <w:r w:rsidRPr="00776B61">
        <w:rPr>
          <w:rFonts w:ascii="Times New Roman" w:hAnsi="Times New Roman"/>
          <w:noProof/>
          <w:lang w:val="es-ES_tradnl"/>
        </w:rPr>
        <w:tab/>
        <w:t xml:space="preserve">Schmid N, Pessi G, Deng Y, Aguilar C, Carlier AL, et al. </w:t>
      </w:r>
      <w:r w:rsidRPr="00DD2B25">
        <w:rPr>
          <w:rFonts w:ascii="Times New Roman" w:hAnsi="Times New Roman"/>
          <w:noProof/>
        </w:rPr>
        <w:t xml:space="preserve">(2012) The AHL- and BDSF-dependent quorum sensing systems control specific and overlapping sets of genes in </w:t>
      </w:r>
      <w:r w:rsidRPr="00DD2B25">
        <w:rPr>
          <w:rFonts w:ascii="Times New Roman" w:hAnsi="Times New Roman"/>
          <w:i/>
          <w:noProof/>
        </w:rPr>
        <w:t>Burkholderia cenocepacia</w:t>
      </w:r>
      <w:r w:rsidRPr="00DD2B25">
        <w:rPr>
          <w:rFonts w:ascii="Times New Roman" w:hAnsi="Times New Roman"/>
          <w:noProof/>
        </w:rPr>
        <w:t xml:space="preserve"> H111. PLoS One 7: e49966.</w:t>
      </w:r>
      <w:bookmarkEnd w:id="1"/>
    </w:p>
    <w:p w:rsidR="002D2757" w:rsidRPr="00086153" w:rsidRDefault="002D2757" w:rsidP="002D2757">
      <w:pPr>
        <w:pStyle w:val="NormalWeb"/>
        <w:ind w:left="640" w:hanging="640"/>
        <w:divId w:val="1530871042"/>
        <w:rPr>
          <w:sz w:val="22"/>
          <w:lang w:val="en-GB"/>
        </w:rPr>
      </w:pPr>
      <w:r>
        <w:rPr>
          <w:sz w:val="22"/>
          <w:lang w:val="en-GB"/>
        </w:rPr>
        <w:t>6</w:t>
      </w:r>
      <w:r w:rsidRPr="00086153">
        <w:rPr>
          <w:sz w:val="22"/>
          <w:lang w:val="en-GB"/>
        </w:rPr>
        <w:t xml:space="preserve">. </w:t>
      </w:r>
      <w:r w:rsidRPr="00086153">
        <w:rPr>
          <w:sz w:val="22"/>
          <w:lang w:val="en-GB"/>
        </w:rPr>
        <w:tab/>
      </w:r>
      <w:proofErr w:type="spellStart"/>
      <w:r w:rsidRPr="00086153">
        <w:rPr>
          <w:sz w:val="22"/>
          <w:lang w:val="en-GB"/>
        </w:rPr>
        <w:t>Inhülsen</w:t>
      </w:r>
      <w:proofErr w:type="spellEnd"/>
      <w:r w:rsidRPr="00086153">
        <w:rPr>
          <w:sz w:val="22"/>
          <w:lang w:val="en-GB"/>
        </w:rPr>
        <w:t xml:space="preserve"> S, Aguilar C, </w:t>
      </w:r>
      <w:proofErr w:type="spellStart"/>
      <w:r w:rsidRPr="00086153">
        <w:rPr>
          <w:sz w:val="22"/>
          <w:lang w:val="en-GB"/>
        </w:rPr>
        <w:t>Schmid</w:t>
      </w:r>
      <w:proofErr w:type="spellEnd"/>
      <w:r w:rsidRPr="00086153">
        <w:rPr>
          <w:sz w:val="22"/>
          <w:lang w:val="en-GB"/>
        </w:rPr>
        <w:t xml:space="preserve"> N, </w:t>
      </w:r>
      <w:proofErr w:type="spellStart"/>
      <w:r w:rsidRPr="00086153">
        <w:rPr>
          <w:sz w:val="22"/>
          <w:lang w:val="en-GB"/>
        </w:rPr>
        <w:t>Suppiger</w:t>
      </w:r>
      <w:proofErr w:type="spellEnd"/>
      <w:r w:rsidRPr="00086153">
        <w:rPr>
          <w:sz w:val="22"/>
          <w:lang w:val="en-GB"/>
        </w:rPr>
        <w:t xml:space="preserve"> A, Riedel K, et al. (2012) Identification of functions linking quorum sensing with biofilm formation in </w:t>
      </w:r>
      <w:proofErr w:type="spellStart"/>
      <w:r w:rsidRPr="00086153">
        <w:rPr>
          <w:i/>
          <w:iCs/>
          <w:sz w:val="22"/>
          <w:lang w:val="en-GB"/>
        </w:rPr>
        <w:t>Burkholderia</w:t>
      </w:r>
      <w:proofErr w:type="spellEnd"/>
      <w:r w:rsidRPr="00086153">
        <w:rPr>
          <w:i/>
          <w:iCs/>
          <w:sz w:val="22"/>
          <w:lang w:val="en-GB"/>
        </w:rPr>
        <w:t xml:space="preserve"> </w:t>
      </w:r>
      <w:proofErr w:type="spellStart"/>
      <w:r w:rsidRPr="00086153">
        <w:rPr>
          <w:i/>
          <w:iCs/>
          <w:sz w:val="22"/>
          <w:lang w:val="en-GB"/>
        </w:rPr>
        <w:t>cenocepacia</w:t>
      </w:r>
      <w:proofErr w:type="spellEnd"/>
      <w:r w:rsidRPr="00086153">
        <w:rPr>
          <w:sz w:val="22"/>
          <w:lang w:val="en-GB"/>
        </w:rPr>
        <w:t xml:space="preserve"> H111. </w:t>
      </w:r>
      <w:proofErr w:type="spellStart"/>
      <w:r w:rsidRPr="00086153">
        <w:rPr>
          <w:sz w:val="22"/>
          <w:lang w:val="en-GB"/>
        </w:rPr>
        <w:t>MicrobiologyOpen</w:t>
      </w:r>
      <w:proofErr w:type="spellEnd"/>
      <w:r w:rsidRPr="00086153">
        <w:rPr>
          <w:sz w:val="22"/>
          <w:lang w:val="en-GB"/>
        </w:rPr>
        <w:t xml:space="preserve"> 1: 225–242. doi:10.1002/mbo3.24.</w:t>
      </w:r>
    </w:p>
    <w:p w:rsidR="007E1D18" w:rsidRPr="00497B22" w:rsidRDefault="007E1D18" w:rsidP="002D2757">
      <w:pPr>
        <w:pStyle w:val="NormalWeb"/>
        <w:ind w:left="641" w:hanging="641"/>
        <w:contextualSpacing/>
        <w:jc w:val="both"/>
        <w:divId w:val="1530871042"/>
        <w:rPr>
          <w:lang w:val="en-GB"/>
        </w:rPr>
      </w:pPr>
    </w:p>
    <w:sectPr w:rsidR="007E1D18" w:rsidRPr="00497B22" w:rsidSect="0035633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6" w:rsidRDefault="008A2E96" w:rsidP="006B5445">
      <w:pPr>
        <w:spacing w:after="0" w:line="240" w:lineRule="auto"/>
      </w:pPr>
      <w:r>
        <w:separator/>
      </w:r>
    </w:p>
  </w:endnote>
  <w:endnote w:type="continuationSeparator" w:id="0">
    <w:p w:rsidR="008A2E96" w:rsidRDefault="008A2E96" w:rsidP="006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24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48240C" w:rsidRPr="00497B22" w:rsidRDefault="006C7FF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C33" w:rsidRPr="00931C33">
          <w:rPr>
            <w:rFonts w:ascii="Times New Roman" w:hAnsi="Times New Roman"/>
            <w:noProof/>
            <w:sz w:val="20"/>
            <w:szCs w:val="20"/>
          </w:rPr>
          <w:t>1</w:t>
        </w:r>
        <w:r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6" w:rsidRDefault="008A2E96" w:rsidP="006B5445">
      <w:pPr>
        <w:spacing w:after="0" w:line="240" w:lineRule="auto"/>
      </w:pPr>
      <w:r>
        <w:separator/>
      </w:r>
    </w:p>
  </w:footnote>
  <w:footnote w:type="continuationSeparator" w:id="0">
    <w:p w:rsidR="008A2E96" w:rsidRDefault="008A2E96" w:rsidP="006B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3201"/>
    <w:multiLevelType w:val="hybridMultilevel"/>
    <w:tmpl w:val="31E0B34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7"/>
    <w:rsid w:val="00001D1F"/>
    <w:rsid w:val="00010943"/>
    <w:rsid w:val="0002028B"/>
    <w:rsid w:val="0002104B"/>
    <w:rsid w:val="00025A57"/>
    <w:rsid w:val="00031C79"/>
    <w:rsid w:val="00032918"/>
    <w:rsid w:val="000329F1"/>
    <w:rsid w:val="0004689B"/>
    <w:rsid w:val="00050138"/>
    <w:rsid w:val="000627BA"/>
    <w:rsid w:val="0007272A"/>
    <w:rsid w:val="00085858"/>
    <w:rsid w:val="00087063"/>
    <w:rsid w:val="00087C63"/>
    <w:rsid w:val="000A0703"/>
    <w:rsid w:val="000A2408"/>
    <w:rsid w:val="000A7264"/>
    <w:rsid w:val="000B370C"/>
    <w:rsid w:val="000B3F0B"/>
    <w:rsid w:val="000C3136"/>
    <w:rsid w:val="000E0A68"/>
    <w:rsid w:val="000E5122"/>
    <w:rsid w:val="000F3CCD"/>
    <w:rsid w:val="000F4172"/>
    <w:rsid w:val="00104F4B"/>
    <w:rsid w:val="00105539"/>
    <w:rsid w:val="0010798E"/>
    <w:rsid w:val="001125D0"/>
    <w:rsid w:val="00113185"/>
    <w:rsid w:val="0011676D"/>
    <w:rsid w:val="001223C3"/>
    <w:rsid w:val="0012320E"/>
    <w:rsid w:val="0013078E"/>
    <w:rsid w:val="00131422"/>
    <w:rsid w:val="00136B21"/>
    <w:rsid w:val="00140D71"/>
    <w:rsid w:val="001565C4"/>
    <w:rsid w:val="001628C4"/>
    <w:rsid w:val="00164636"/>
    <w:rsid w:val="00165CF7"/>
    <w:rsid w:val="00175BD5"/>
    <w:rsid w:val="001762FC"/>
    <w:rsid w:val="00182A74"/>
    <w:rsid w:val="0018350D"/>
    <w:rsid w:val="00194F65"/>
    <w:rsid w:val="001A00AC"/>
    <w:rsid w:val="001A212F"/>
    <w:rsid w:val="001A3A89"/>
    <w:rsid w:val="001B2688"/>
    <w:rsid w:val="001B6C05"/>
    <w:rsid w:val="001D50CF"/>
    <w:rsid w:val="001E6F04"/>
    <w:rsid w:val="001F0BF0"/>
    <w:rsid w:val="001F3D7B"/>
    <w:rsid w:val="0020123B"/>
    <w:rsid w:val="002028E9"/>
    <w:rsid w:val="00205BAE"/>
    <w:rsid w:val="00205E54"/>
    <w:rsid w:val="00216995"/>
    <w:rsid w:val="0021795B"/>
    <w:rsid w:val="00224245"/>
    <w:rsid w:val="002305A4"/>
    <w:rsid w:val="00232632"/>
    <w:rsid w:val="0023314B"/>
    <w:rsid w:val="00240E88"/>
    <w:rsid w:val="00241DDE"/>
    <w:rsid w:val="00245193"/>
    <w:rsid w:val="002476C8"/>
    <w:rsid w:val="002479BF"/>
    <w:rsid w:val="0025148D"/>
    <w:rsid w:val="00255A70"/>
    <w:rsid w:val="002561A5"/>
    <w:rsid w:val="00257A4E"/>
    <w:rsid w:val="00264DF6"/>
    <w:rsid w:val="00270339"/>
    <w:rsid w:val="002728D4"/>
    <w:rsid w:val="00283B83"/>
    <w:rsid w:val="00285F73"/>
    <w:rsid w:val="00287DD1"/>
    <w:rsid w:val="00292D30"/>
    <w:rsid w:val="0029717C"/>
    <w:rsid w:val="0029774A"/>
    <w:rsid w:val="002A1777"/>
    <w:rsid w:val="002A3644"/>
    <w:rsid w:val="002B585A"/>
    <w:rsid w:val="002B5D29"/>
    <w:rsid w:val="002D038C"/>
    <w:rsid w:val="002D2757"/>
    <w:rsid w:val="002D3F3D"/>
    <w:rsid w:val="002D51B7"/>
    <w:rsid w:val="002E376F"/>
    <w:rsid w:val="002E4C0D"/>
    <w:rsid w:val="002F41F0"/>
    <w:rsid w:val="003046EE"/>
    <w:rsid w:val="00306666"/>
    <w:rsid w:val="0031315B"/>
    <w:rsid w:val="0032126A"/>
    <w:rsid w:val="00321D82"/>
    <w:rsid w:val="00324548"/>
    <w:rsid w:val="0033447C"/>
    <w:rsid w:val="003346B9"/>
    <w:rsid w:val="00336624"/>
    <w:rsid w:val="00336DC5"/>
    <w:rsid w:val="00341476"/>
    <w:rsid w:val="00352286"/>
    <w:rsid w:val="00355FEB"/>
    <w:rsid w:val="00356330"/>
    <w:rsid w:val="0036110E"/>
    <w:rsid w:val="0037029E"/>
    <w:rsid w:val="00373631"/>
    <w:rsid w:val="00373ACE"/>
    <w:rsid w:val="003847F6"/>
    <w:rsid w:val="003848E3"/>
    <w:rsid w:val="00387AEA"/>
    <w:rsid w:val="00390DDA"/>
    <w:rsid w:val="00391585"/>
    <w:rsid w:val="00392A2B"/>
    <w:rsid w:val="00393670"/>
    <w:rsid w:val="00394BFD"/>
    <w:rsid w:val="00396192"/>
    <w:rsid w:val="003A21F0"/>
    <w:rsid w:val="003A327F"/>
    <w:rsid w:val="003A37EF"/>
    <w:rsid w:val="003A3EC1"/>
    <w:rsid w:val="003A4920"/>
    <w:rsid w:val="003A4ACB"/>
    <w:rsid w:val="003A783A"/>
    <w:rsid w:val="003B4C90"/>
    <w:rsid w:val="003C55ED"/>
    <w:rsid w:val="003D5AAC"/>
    <w:rsid w:val="003D7F83"/>
    <w:rsid w:val="003E6A9E"/>
    <w:rsid w:val="003F478E"/>
    <w:rsid w:val="003F634E"/>
    <w:rsid w:val="00402E62"/>
    <w:rsid w:val="0040548E"/>
    <w:rsid w:val="00414630"/>
    <w:rsid w:val="00416FAC"/>
    <w:rsid w:val="00421F55"/>
    <w:rsid w:val="004407A0"/>
    <w:rsid w:val="00442383"/>
    <w:rsid w:val="00443803"/>
    <w:rsid w:val="004439BB"/>
    <w:rsid w:val="004448F0"/>
    <w:rsid w:val="00444DB3"/>
    <w:rsid w:val="0046216A"/>
    <w:rsid w:val="00463053"/>
    <w:rsid w:val="004710CF"/>
    <w:rsid w:val="00481DFD"/>
    <w:rsid w:val="0048240C"/>
    <w:rsid w:val="0049431F"/>
    <w:rsid w:val="00497298"/>
    <w:rsid w:val="00497426"/>
    <w:rsid w:val="00497B22"/>
    <w:rsid w:val="004A3682"/>
    <w:rsid w:val="004A5B3D"/>
    <w:rsid w:val="004A6D24"/>
    <w:rsid w:val="004B12B9"/>
    <w:rsid w:val="004B1370"/>
    <w:rsid w:val="004B4241"/>
    <w:rsid w:val="004D25D6"/>
    <w:rsid w:val="004E2824"/>
    <w:rsid w:val="004F36CF"/>
    <w:rsid w:val="004F3CF8"/>
    <w:rsid w:val="004F6539"/>
    <w:rsid w:val="005016E0"/>
    <w:rsid w:val="0051117A"/>
    <w:rsid w:val="005113F0"/>
    <w:rsid w:val="00512874"/>
    <w:rsid w:val="00514369"/>
    <w:rsid w:val="005205DF"/>
    <w:rsid w:val="005279CD"/>
    <w:rsid w:val="00534F17"/>
    <w:rsid w:val="005369C2"/>
    <w:rsid w:val="00542004"/>
    <w:rsid w:val="00544DD0"/>
    <w:rsid w:val="00547098"/>
    <w:rsid w:val="0055024A"/>
    <w:rsid w:val="00552CE8"/>
    <w:rsid w:val="005579E1"/>
    <w:rsid w:val="005619A4"/>
    <w:rsid w:val="00562B8F"/>
    <w:rsid w:val="00564FD6"/>
    <w:rsid w:val="00565385"/>
    <w:rsid w:val="00572121"/>
    <w:rsid w:val="00573660"/>
    <w:rsid w:val="005849ED"/>
    <w:rsid w:val="00585C68"/>
    <w:rsid w:val="00594E14"/>
    <w:rsid w:val="00595A74"/>
    <w:rsid w:val="00597CD3"/>
    <w:rsid w:val="005A2BFB"/>
    <w:rsid w:val="005A3C9C"/>
    <w:rsid w:val="005B0B7C"/>
    <w:rsid w:val="005B2414"/>
    <w:rsid w:val="005B3A88"/>
    <w:rsid w:val="005B4EA1"/>
    <w:rsid w:val="005C37E7"/>
    <w:rsid w:val="005C5CC8"/>
    <w:rsid w:val="005D0085"/>
    <w:rsid w:val="005D176B"/>
    <w:rsid w:val="005E534F"/>
    <w:rsid w:val="005F703A"/>
    <w:rsid w:val="00606E0E"/>
    <w:rsid w:val="006075A6"/>
    <w:rsid w:val="00610B4A"/>
    <w:rsid w:val="00610E06"/>
    <w:rsid w:val="00610E56"/>
    <w:rsid w:val="00611FC9"/>
    <w:rsid w:val="00624B09"/>
    <w:rsid w:val="00626CEA"/>
    <w:rsid w:val="00631854"/>
    <w:rsid w:val="00636BE7"/>
    <w:rsid w:val="00641350"/>
    <w:rsid w:val="006524B3"/>
    <w:rsid w:val="00660E77"/>
    <w:rsid w:val="00661556"/>
    <w:rsid w:val="00667ADB"/>
    <w:rsid w:val="00671CE3"/>
    <w:rsid w:val="00680CB7"/>
    <w:rsid w:val="00687FCD"/>
    <w:rsid w:val="006929E4"/>
    <w:rsid w:val="006A159A"/>
    <w:rsid w:val="006A1671"/>
    <w:rsid w:val="006A35AA"/>
    <w:rsid w:val="006A4F84"/>
    <w:rsid w:val="006B0F72"/>
    <w:rsid w:val="006B5445"/>
    <w:rsid w:val="006C20A1"/>
    <w:rsid w:val="006C42F7"/>
    <w:rsid w:val="006C50E5"/>
    <w:rsid w:val="006C56FE"/>
    <w:rsid w:val="006C5EB2"/>
    <w:rsid w:val="006C6388"/>
    <w:rsid w:val="006C7FF2"/>
    <w:rsid w:val="006D6889"/>
    <w:rsid w:val="006F377D"/>
    <w:rsid w:val="0070350E"/>
    <w:rsid w:val="00705804"/>
    <w:rsid w:val="00705A59"/>
    <w:rsid w:val="0070639F"/>
    <w:rsid w:val="00706567"/>
    <w:rsid w:val="007075EF"/>
    <w:rsid w:val="007103F5"/>
    <w:rsid w:val="007104A4"/>
    <w:rsid w:val="00711DA3"/>
    <w:rsid w:val="00712726"/>
    <w:rsid w:val="00720CD3"/>
    <w:rsid w:val="007353C6"/>
    <w:rsid w:val="0073628C"/>
    <w:rsid w:val="00740B9C"/>
    <w:rsid w:val="00750F29"/>
    <w:rsid w:val="00760244"/>
    <w:rsid w:val="007651A2"/>
    <w:rsid w:val="00766266"/>
    <w:rsid w:val="00766F18"/>
    <w:rsid w:val="00772A66"/>
    <w:rsid w:val="00772BB2"/>
    <w:rsid w:val="007735EB"/>
    <w:rsid w:val="00776B61"/>
    <w:rsid w:val="007853DB"/>
    <w:rsid w:val="00786764"/>
    <w:rsid w:val="0078744C"/>
    <w:rsid w:val="00794A25"/>
    <w:rsid w:val="00794E74"/>
    <w:rsid w:val="007A049A"/>
    <w:rsid w:val="007A5813"/>
    <w:rsid w:val="007A6137"/>
    <w:rsid w:val="007B1CD6"/>
    <w:rsid w:val="007B514F"/>
    <w:rsid w:val="007B6195"/>
    <w:rsid w:val="007D0695"/>
    <w:rsid w:val="007D1018"/>
    <w:rsid w:val="007E0E3F"/>
    <w:rsid w:val="007E1CE4"/>
    <w:rsid w:val="007E1D18"/>
    <w:rsid w:val="007E7061"/>
    <w:rsid w:val="007E7162"/>
    <w:rsid w:val="007F69A3"/>
    <w:rsid w:val="007F7F62"/>
    <w:rsid w:val="0080527A"/>
    <w:rsid w:val="00806A84"/>
    <w:rsid w:val="00807D7C"/>
    <w:rsid w:val="00810AE7"/>
    <w:rsid w:val="008140D8"/>
    <w:rsid w:val="00820B08"/>
    <w:rsid w:val="008233C2"/>
    <w:rsid w:val="008254B0"/>
    <w:rsid w:val="00826A7E"/>
    <w:rsid w:val="0083122D"/>
    <w:rsid w:val="0083205F"/>
    <w:rsid w:val="00837211"/>
    <w:rsid w:val="00841AF3"/>
    <w:rsid w:val="008472A1"/>
    <w:rsid w:val="00853293"/>
    <w:rsid w:val="00855982"/>
    <w:rsid w:val="00860B61"/>
    <w:rsid w:val="00864DDF"/>
    <w:rsid w:val="00867040"/>
    <w:rsid w:val="0087399D"/>
    <w:rsid w:val="008777C7"/>
    <w:rsid w:val="0087786D"/>
    <w:rsid w:val="008812FD"/>
    <w:rsid w:val="00882B9D"/>
    <w:rsid w:val="00883907"/>
    <w:rsid w:val="0088491B"/>
    <w:rsid w:val="00884E6A"/>
    <w:rsid w:val="00887FBD"/>
    <w:rsid w:val="00892526"/>
    <w:rsid w:val="00892AD0"/>
    <w:rsid w:val="0089492E"/>
    <w:rsid w:val="008A2E96"/>
    <w:rsid w:val="008A3BA4"/>
    <w:rsid w:val="008A53DA"/>
    <w:rsid w:val="008B04EA"/>
    <w:rsid w:val="008C3779"/>
    <w:rsid w:val="008D0D14"/>
    <w:rsid w:val="008D3E71"/>
    <w:rsid w:val="008D41F4"/>
    <w:rsid w:val="008D6D2F"/>
    <w:rsid w:val="008E0F70"/>
    <w:rsid w:val="008E3EE4"/>
    <w:rsid w:val="008E7C9E"/>
    <w:rsid w:val="008F6D55"/>
    <w:rsid w:val="00902240"/>
    <w:rsid w:val="00903181"/>
    <w:rsid w:val="00913247"/>
    <w:rsid w:val="00926718"/>
    <w:rsid w:val="00931C33"/>
    <w:rsid w:val="0094180F"/>
    <w:rsid w:val="009451DD"/>
    <w:rsid w:val="00946C02"/>
    <w:rsid w:val="009508EC"/>
    <w:rsid w:val="00954515"/>
    <w:rsid w:val="009568E9"/>
    <w:rsid w:val="009654B3"/>
    <w:rsid w:val="00970869"/>
    <w:rsid w:val="00970997"/>
    <w:rsid w:val="00971FDF"/>
    <w:rsid w:val="0098119B"/>
    <w:rsid w:val="00985969"/>
    <w:rsid w:val="00990A4F"/>
    <w:rsid w:val="00991802"/>
    <w:rsid w:val="009945CA"/>
    <w:rsid w:val="00995FD7"/>
    <w:rsid w:val="00997E83"/>
    <w:rsid w:val="009A67C0"/>
    <w:rsid w:val="009B06FF"/>
    <w:rsid w:val="009B1C4F"/>
    <w:rsid w:val="009B1CDD"/>
    <w:rsid w:val="009B49DB"/>
    <w:rsid w:val="009B5EB4"/>
    <w:rsid w:val="009B672A"/>
    <w:rsid w:val="009B6D73"/>
    <w:rsid w:val="009C0332"/>
    <w:rsid w:val="009C0556"/>
    <w:rsid w:val="009C0D60"/>
    <w:rsid w:val="009C1D94"/>
    <w:rsid w:val="009C223D"/>
    <w:rsid w:val="009C2FC5"/>
    <w:rsid w:val="009D09FA"/>
    <w:rsid w:val="009D7995"/>
    <w:rsid w:val="009E0A1E"/>
    <w:rsid w:val="009E6329"/>
    <w:rsid w:val="009F2BB5"/>
    <w:rsid w:val="009F3387"/>
    <w:rsid w:val="009F3F43"/>
    <w:rsid w:val="009F6782"/>
    <w:rsid w:val="00A13C66"/>
    <w:rsid w:val="00A16063"/>
    <w:rsid w:val="00A205FA"/>
    <w:rsid w:val="00A2491D"/>
    <w:rsid w:val="00A24FC5"/>
    <w:rsid w:val="00A2705B"/>
    <w:rsid w:val="00A2766B"/>
    <w:rsid w:val="00A27A5F"/>
    <w:rsid w:val="00A326E5"/>
    <w:rsid w:val="00A32F37"/>
    <w:rsid w:val="00A35773"/>
    <w:rsid w:val="00A35AE1"/>
    <w:rsid w:val="00A426B1"/>
    <w:rsid w:val="00A62A72"/>
    <w:rsid w:val="00A62B66"/>
    <w:rsid w:val="00A7272C"/>
    <w:rsid w:val="00A76C81"/>
    <w:rsid w:val="00A82B5E"/>
    <w:rsid w:val="00A82BEA"/>
    <w:rsid w:val="00A84F35"/>
    <w:rsid w:val="00A90CAF"/>
    <w:rsid w:val="00A90FAF"/>
    <w:rsid w:val="00A9172A"/>
    <w:rsid w:val="00A917FF"/>
    <w:rsid w:val="00AA0E07"/>
    <w:rsid w:val="00AA4C9F"/>
    <w:rsid w:val="00AB38CB"/>
    <w:rsid w:val="00AC0FB0"/>
    <w:rsid w:val="00AC4B83"/>
    <w:rsid w:val="00AC79D0"/>
    <w:rsid w:val="00AD4E31"/>
    <w:rsid w:val="00AD59FF"/>
    <w:rsid w:val="00AD6D2F"/>
    <w:rsid w:val="00AD7E90"/>
    <w:rsid w:val="00AF1974"/>
    <w:rsid w:val="00AF4D97"/>
    <w:rsid w:val="00AF6C25"/>
    <w:rsid w:val="00B03898"/>
    <w:rsid w:val="00B0720D"/>
    <w:rsid w:val="00B073A2"/>
    <w:rsid w:val="00B139A4"/>
    <w:rsid w:val="00B2188B"/>
    <w:rsid w:val="00B237B9"/>
    <w:rsid w:val="00B2409B"/>
    <w:rsid w:val="00B25D41"/>
    <w:rsid w:val="00B34469"/>
    <w:rsid w:val="00B360FC"/>
    <w:rsid w:val="00B40685"/>
    <w:rsid w:val="00B41071"/>
    <w:rsid w:val="00B4134A"/>
    <w:rsid w:val="00B47F46"/>
    <w:rsid w:val="00B55C2A"/>
    <w:rsid w:val="00B55FD4"/>
    <w:rsid w:val="00B57EF7"/>
    <w:rsid w:val="00B6741F"/>
    <w:rsid w:val="00B74DD2"/>
    <w:rsid w:val="00B75ED7"/>
    <w:rsid w:val="00B85B51"/>
    <w:rsid w:val="00B87D52"/>
    <w:rsid w:val="00B90BD5"/>
    <w:rsid w:val="00BA0556"/>
    <w:rsid w:val="00BA2A5A"/>
    <w:rsid w:val="00BA400D"/>
    <w:rsid w:val="00BB41AB"/>
    <w:rsid w:val="00BC019B"/>
    <w:rsid w:val="00BC35AB"/>
    <w:rsid w:val="00BC4A90"/>
    <w:rsid w:val="00BC693E"/>
    <w:rsid w:val="00BC6ABD"/>
    <w:rsid w:val="00BD624A"/>
    <w:rsid w:val="00BE1A71"/>
    <w:rsid w:val="00BE1AC7"/>
    <w:rsid w:val="00BE20B4"/>
    <w:rsid w:val="00C00C8B"/>
    <w:rsid w:val="00C07C65"/>
    <w:rsid w:val="00C12C74"/>
    <w:rsid w:val="00C21154"/>
    <w:rsid w:val="00C24EE8"/>
    <w:rsid w:val="00C26214"/>
    <w:rsid w:val="00C3557F"/>
    <w:rsid w:val="00C355E4"/>
    <w:rsid w:val="00C4057C"/>
    <w:rsid w:val="00C513D8"/>
    <w:rsid w:val="00C51479"/>
    <w:rsid w:val="00C51854"/>
    <w:rsid w:val="00C52CF3"/>
    <w:rsid w:val="00C6150A"/>
    <w:rsid w:val="00C61B37"/>
    <w:rsid w:val="00C70581"/>
    <w:rsid w:val="00C75560"/>
    <w:rsid w:val="00C824C0"/>
    <w:rsid w:val="00C832D3"/>
    <w:rsid w:val="00C929DB"/>
    <w:rsid w:val="00CA13CA"/>
    <w:rsid w:val="00CA17E0"/>
    <w:rsid w:val="00CA60CE"/>
    <w:rsid w:val="00CB2696"/>
    <w:rsid w:val="00CB6B98"/>
    <w:rsid w:val="00CC0735"/>
    <w:rsid w:val="00CE43C5"/>
    <w:rsid w:val="00CE50B1"/>
    <w:rsid w:val="00CF3DC2"/>
    <w:rsid w:val="00CF72AB"/>
    <w:rsid w:val="00D02CB9"/>
    <w:rsid w:val="00D0347D"/>
    <w:rsid w:val="00D0515D"/>
    <w:rsid w:val="00D070A4"/>
    <w:rsid w:val="00D10318"/>
    <w:rsid w:val="00D11DE7"/>
    <w:rsid w:val="00D135DB"/>
    <w:rsid w:val="00D145A1"/>
    <w:rsid w:val="00D16A9C"/>
    <w:rsid w:val="00D23B83"/>
    <w:rsid w:val="00D2555E"/>
    <w:rsid w:val="00D26D0D"/>
    <w:rsid w:val="00D2706A"/>
    <w:rsid w:val="00D31742"/>
    <w:rsid w:val="00D42C4C"/>
    <w:rsid w:val="00D57754"/>
    <w:rsid w:val="00D60850"/>
    <w:rsid w:val="00D70118"/>
    <w:rsid w:val="00D76565"/>
    <w:rsid w:val="00D76AC5"/>
    <w:rsid w:val="00D8652B"/>
    <w:rsid w:val="00D91B1D"/>
    <w:rsid w:val="00D9280E"/>
    <w:rsid w:val="00D942F5"/>
    <w:rsid w:val="00D96A34"/>
    <w:rsid w:val="00D97522"/>
    <w:rsid w:val="00DA0C0A"/>
    <w:rsid w:val="00DA2EED"/>
    <w:rsid w:val="00DA43B5"/>
    <w:rsid w:val="00DA7907"/>
    <w:rsid w:val="00DB0184"/>
    <w:rsid w:val="00DB2234"/>
    <w:rsid w:val="00DB4A96"/>
    <w:rsid w:val="00DB58C9"/>
    <w:rsid w:val="00DB745D"/>
    <w:rsid w:val="00DC4545"/>
    <w:rsid w:val="00DD1E5B"/>
    <w:rsid w:val="00DE1CF7"/>
    <w:rsid w:val="00DE3DAB"/>
    <w:rsid w:val="00DE79DE"/>
    <w:rsid w:val="00DF1C87"/>
    <w:rsid w:val="00DF218F"/>
    <w:rsid w:val="00DF2369"/>
    <w:rsid w:val="00E0442E"/>
    <w:rsid w:val="00E077AD"/>
    <w:rsid w:val="00E14D1A"/>
    <w:rsid w:val="00E1608D"/>
    <w:rsid w:val="00E2379B"/>
    <w:rsid w:val="00E251D7"/>
    <w:rsid w:val="00E27810"/>
    <w:rsid w:val="00E40A87"/>
    <w:rsid w:val="00E51872"/>
    <w:rsid w:val="00E5318D"/>
    <w:rsid w:val="00E55C08"/>
    <w:rsid w:val="00E5793F"/>
    <w:rsid w:val="00E74589"/>
    <w:rsid w:val="00E80618"/>
    <w:rsid w:val="00E90BA0"/>
    <w:rsid w:val="00E92ADF"/>
    <w:rsid w:val="00E94AA8"/>
    <w:rsid w:val="00E975AD"/>
    <w:rsid w:val="00EA0105"/>
    <w:rsid w:val="00EA200B"/>
    <w:rsid w:val="00EA3DED"/>
    <w:rsid w:val="00EA4E2D"/>
    <w:rsid w:val="00EB0D0E"/>
    <w:rsid w:val="00EB3479"/>
    <w:rsid w:val="00EC781F"/>
    <w:rsid w:val="00ED130C"/>
    <w:rsid w:val="00ED3AA4"/>
    <w:rsid w:val="00ED7E5D"/>
    <w:rsid w:val="00EF6B67"/>
    <w:rsid w:val="00F0387A"/>
    <w:rsid w:val="00F2595B"/>
    <w:rsid w:val="00F27233"/>
    <w:rsid w:val="00F32F9B"/>
    <w:rsid w:val="00F36905"/>
    <w:rsid w:val="00F401AC"/>
    <w:rsid w:val="00F4268A"/>
    <w:rsid w:val="00F42CD0"/>
    <w:rsid w:val="00F457A5"/>
    <w:rsid w:val="00F5061C"/>
    <w:rsid w:val="00F5103F"/>
    <w:rsid w:val="00F51040"/>
    <w:rsid w:val="00F52A66"/>
    <w:rsid w:val="00F756F7"/>
    <w:rsid w:val="00F77D49"/>
    <w:rsid w:val="00F77F41"/>
    <w:rsid w:val="00F863DE"/>
    <w:rsid w:val="00F90071"/>
    <w:rsid w:val="00F909C4"/>
    <w:rsid w:val="00F90C4F"/>
    <w:rsid w:val="00F92B21"/>
    <w:rsid w:val="00F96742"/>
    <w:rsid w:val="00FA0FC7"/>
    <w:rsid w:val="00FA3812"/>
    <w:rsid w:val="00FA48BF"/>
    <w:rsid w:val="00FA4EA0"/>
    <w:rsid w:val="00FA56D3"/>
    <w:rsid w:val="00FA7C9B"/>
    <w:rsid w:val="00FB3E64"/>
    <w:rsid w:val="00FB543E"/>
    <w:rsid w:val="00FB5778"/>
    <w:rsid w:val="00FB6180"/>
    <w:rsid w:val="00FC0CD5"/>
    <w:rsid w:val="00FC6C42"/>
    <w:rsid w:val="00FD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7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81F"/>
    <w:pPr>
      <w:keepNext/>
      <w:keepLines/>
      <w:spacing w:after="0" w:line="360" w:lineRule="auto"/>
      <w:contextualSpacing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DA7907"/>
    <w:rPr>
      <w:b/>
      <w:bCs/>
    </w:rPr>
  </w:style>
  <w:style w:type="character" w:styleId="CommentReference">
    <w:name w:val="annotation reference"/>
    <w:basedOn w:val="DefaultParagraphFont"/>
    <w:uiPriority w:val="99"/>
    <w:rsid w:val="00DA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907"/>
    <w:rPr>
      <w:rFonts w:ascii="Calibri" w:eastAsia="Calibri" w:hAnsi="Calibri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A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7"/>
    <w:rPr>
      <w:rFonts w:ascii="Tahoma" w:eastAsia="Calibri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E6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3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5"/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FA0FC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C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C9C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3C9C"/>
    <w:rPr>
      <w:vertAlign w:val="superscript"/>
    </w:rPr>
  </w:style>
  <w:style w:type="paragraph" w:styleId="Title">
    <w:name w:val="Title"/>
    <w:aliases w:val="title"/>
    <w:basedOn w:val="Normal"/>
    <w:link w:val="TitleChar"/>
    <w:uiPriority w:val="10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654B3"/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654B3"/>
    <w:rPr>
      <w:color w:val="0000FF"/>
      <w:u w:val="single"/>
    </w:rPr>
  </w:style>
  <w:style w:type="paragraph" w:customStyle="1" w:styleId="desc">
    <w:name w:val="desc"/>
    <w:basedOn w:val="Normal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details">
    <w:name w:val="details"/>
    <w:basedOn w:val="Normal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jrnl">
    <w:name w:val="jrnl"/>
    <w:basedOn w:val="DefaultParagraphFont"/>
    <w:rsid w:val="009654B3"/>
  </w:style>
  <w:style w:type="table" w:styleId="TableGrid">
    <w:name w:val="Table Grid"/>
    <w:basedOn w:val="TableNormal"/>
    <w:uiPriority w:val="59"/>
    <w:rsid w:val="007E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12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251D7"/>
    <w:pPr>
      <w:spacing w:after="100"/>
    </w:pPr>
  </w:style>
  <w:style w:type="paragraph" w:customStyle="1" w:styleId="SuppInfoHeader">
    <w:name w:val="SuppInfoHeader"/>
    <w:basedOn w:val="Normal"/>
    <w:link w:val="SuppInfoHeaderChar"/>
    <w:qFormat/>
    <w:rsid w:val="00D91B1D"/>
    <w:pPr>
      <w:spacing w:after="0" w:line="36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781F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character" w:customStyle="1" w:styleId="SuppInfoHeaderChar">
    <w:name w:val="SuppInfoHeader Char"/>
    <w:basedOn w:val="DefaultParagraphFont"/>
    <w:link w:val="SuppInfoHeader"/>
    <w:rsid w:val="00D91B1D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B1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7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81F"/>
    <w:pPr>
      <w:keepNext/>
      <w:keepLines/>
      <w:spacing w:after="0" w:line="360" w:lineRule="auto"/>
      <w:contextualSpacing/>
      <w:outlineLvl w:val="0"/>
    </w:pPr>
    <w:rPr>
      <w:rFonts w:ascii="Times New Roman" w:eastAsiaTheme="majorEastAsia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DA7907"/>
    <w:rPr>
      <w:b/>
      <w:bCs/>
    </w:rPr>
  </w:style>
  <w:style w:type="character" w:styleId="CommentReference">
    <w:name w:val="annotation reference"/>
    <w:basedOn w:val="DefaultParagraphFont"/>
    <w:uiPriority w:val="99"/>
    <w:rsid w:val="00DA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907"/>
    <w:rPr>
      <w:rFonts w:ascii="Calibri" w:eastAsia="Calibri" w:hAnsi="Calibri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A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7"/>
    <w:rPr>
      <w:rFonts w:ascii="Tahoma" w:eastAsia="Calibri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E6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3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5"/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FA0FC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C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C9C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A3C9C"/>
    <w:rPr>
      <w:vertAlign w:val="superscript"/>
    </w:rPr>
  </w:style>
  <w:style w:type="paragraph" w:styleId="Title">
    <w:name w:val="Title"/>
    <w:aliases w:val="title"/>
    <w:basedOn w:val="Normal"/>
    <w:link w:val="TitleChar"/>
    <w:uiPriority w:val="10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654B3"/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654B3"/>
    <w:rPr>
      <w:color w:val="0000FF"/>
      <w:u w:val="single"/>
    </w:rPr>
  </w:style>
  <w:style w:type="paragraph" w:customStyle="1" w:styleId="desc">
    <w:name w:val="desc"/>
    <w:basedOn w:val="Normal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details">
    <w:name w:val="details"/>
    <w:basedOn w:val="Normal"/>
    <w:rsid w:val="009654B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jrnl">
    <w:name w:val="jrnl"/>
    <w:basedOn w:val="DefaultParagraphFont"/>
    <w:rsid w:val="009654B3"/>
  </w:style>
  <w:style w:type="table" w:styleId="TableGrid">
    <w:name w:val="Table Grid"/>
    <w:basedOn w:val="TableNormal"/>
    <w:uiPriority w:val="59"/>
    <w:rsid w:val="007E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12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251D7"/>
    <w:pPr>
      <w:spacing w:after="100"/>
    </w:pPr>
  </w:style>
  <w:style w:type="paragraph" w:customStyle="1" w:styleId="SuppInfoHeader">
    <w:name w:val="SuppInfoHeader"/>
    <w:basedOn w:val="Normal"/>
    <w:link w:val="SuppInfoHeaderChar"/>
    <w:qFormat/>
    <w:rsid w:val="00D91B1D"/>
    <w:pPr>
      <w:spacing w:after="0" w:line="36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781F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character" w:customStyle="1" w:styleId="SuppInfoHeaderChar">
    <w:name w:val="SuppInfoHeader Char"/>
    <w:basedOn w:val="DefaultParagraphFont"/>
    <w:link w:val="SuppInfoHeader"/>
    <w:rsid w:val="00D91B1D"/>
    <w:rPr>
      <w:rFonts w:ascii="Times New Roman" w:eastAsia="Calibri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B1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1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8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4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7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44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1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53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61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5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2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877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592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26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447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42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750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29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0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028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8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023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5649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4626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2469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7894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4216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09D3-84E3-46C3-9349-09E5A820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nschmid</dc:creator>
  <cp:lastModifiedBy>gpessi</cp:lastModifiedBy>
  <cp:revision>2</cp:revision>
  <cp:lastPrinted>2013-05-21T09:58:00Z</cp:lastPrinted>
  <dcterms:created xsi:type="dcterms:W3CDTF">2013-08-06T08:05:00Z</dcterms:created>
  <dcterms:modified xsi:type="dcterms:W3CDTF">2013-08-06T08:05:00Z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http://www.zotero.org/styles/cell</vt:lpwstr>
  </property>
  <property fmtid="{D5CDD505-2E9C-101B-9397-08002B2CF9AE}" pid="5" name="Mendeley Recent Style Name 1_1">
    <vt:lpwstr>Cell</vt:lpwstr>
  </property>
  <property fmtid="{D5CDD505-2E9C-101B-9397-08002B2CF9AE}" pid="6" name="Mendeley Recent Style Id 2_1">
    <vt:lpwstr>http://www.zotero.org/styles/mhra</vt:lpwstr>
  </property>
  <property fmtid="{D5CDD505-2E9C-101B-9397-08002B2CF9AE}" pid="7" name="Mendeley Recent Style Name 2_1">
    <vt:lpwstr>Modern Humanities Research Association (note with bibliography)</vt:lpwstr>
  </property>
  <property fmtid="{D5CDD505-2E9C-101B-9397-08002B2CF9AE}" pid="8" name="Mendeley Recent Style Id 3_1">
    <vt:lpwstr>http://www.zotero.org/styles/mla</vt:lpwstr>
  </property>
  <property fmtid="{D5CDD505-2E9C-101B-9397-08002B2CF9AE}" pid="9" name="Mendeley Recent Style Name 3_1">
    <vt:lpwstr>Modern Language Association</vt:lpwstr>
  </property>
  <property fmtid="{D5CDD505-2E9C-101B-9397-08002B2CF9AE}" pid="10" name="Mendeley Recent Style Id 4_1">
    <vt:lpwstr>http://www.zotero.org/styles/nlm</vt:lpwstr>
  </property>
  <property fmtid="{D5CDD505-2E9C-101B-9397-08002B2CF9AE}" pid="11" name="Mendeley Recent Style Name 4_1">
    <vt:lpwstr>National Library of Medicine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http://www.zotero.org/styles/plos-pathogens</vt:lpwstr>
  </property>
  <property fmtid="{D5CDD505-2E9C-101B-9397-08002B2CF9AE}" pid="15" name="Mendeley Recent Style Name 6_1">
    <vt:lpwstr>PLoS Pathogens</vt:lpwstr>
  </property>
  <property fmtid="{D5CDD505-2E9C-101B-9397-08002B2CF9AE}" pid="16" name="Mendeley Recent Style Id 7_1">
    <vt:lpwstr>http://www.zotero.org/styles/microbiology</vt:lpwstr>
  </property>
  <property fmtid="{D5CDD505-2E9C-101B-9397-08002B2CF9AE}" pid="17" name="Mendeley Recent Style Name 7_1">
    <vt:lpwstr>Microbiology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