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8" w:rsidRPr="00956FC5" w:rsidRDefault="00604838" w:rsidP="006048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FCD">
        <w:rPr>
          <w:rFonts w:ascii="Times New Roman" w:hAnsi="Times New Roman" w:cs="Times New Roman"/>
          <w:b/>
        </w:rPr>
        <w:t xml:space="preserve">Table S1. </w:t>
      </w:r>
      <w:proofErr w:type="spellStart"/>
      <w:proofErr w:type="gramStart"/>
      <w:r w:rsidRPr="00081F32">
        <w:rPr>
          <w:rFonts w:ascii="Times New Roman" w:hAnsi="Times New Roman" w:cs="Times New Roman"/>
        </w:rPr>
        <w:t>Biovariability</w:t>
      </w:r>
      <w:proofErr w:type="spellEnd"/>
      <w:r w:rsidRPr="00081F32">
        <w:rPr>
          <w:rFonts w:ascii="Times New Roman" w:hAnsi="Times New Roman" w:cs="Times New Roman"/>
        </w:rPr>
        <w:t xml:space="preserve"> Measures for Cellular Phenotypes.</w:t>
      </w:r>
      <w:proofErr w:type="gramEnd"/>
      <w:r w:rsidRPr="00BF0FC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494"/>
        <w:tblW w:w="85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1080"/>
        <w:gridCol w:w="1215"/>
        <w:gridCol w:w="1215"/>
        <w:gridCol w:w="1215"/>
        <w:gridCol w:w="1215"/>
      </w:tblGrid>
      <w:tr w:rsidR="00604838" w:rsidRPr="00BF0FCD" w:rsidTr="00653207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rPr>
                <w:b/>
                <w:sz w:val="22"/>
                <w:szCs w:val="22"/>
              </w:rPr>
            </w:pPr>
          </w:p>
          <w:p w:rsidR="00604838" w:rsidRPr="00BF0FCD" w:rsidRDefault="00604838" w:rsidP="00653207">
            <w:pPr>
              <w:contextualSpacing/>
              <w:rPr>
                <w:b/>
                <w:sz w:val="22"/>
                <w:szCs w:val="22"/>
              </w:rPr>
            </w:pPr>
            <w:r w:rsidRPr="00BF0FCD">
              <w:rPr>
                <w:b/>
                <w:sz w:val="22"/>
                <w:szCs w:val="22"/>
              </w:rPr>
              <w:t>Measure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0FCD">
              <w:rPr>
                <w:sz w:val="22"/>
                <w:szCs w:val="22"/>
              </w:rPr>
              <w:t>(</w:t>
            </w:r>
            <w:r w:rsidRPr="00BF0FCD">
              <w:rPr>
                <w:i/>
                <w:sz w:val="22"/>
                <w:szCs w:val="22"/>
              </w:rPr>
              <w:t>n</w:t>
            </w:r>
            <w:r w:rsidRPr="00BF0FCD">
              <w:rPr>
                <w:sz w:val="22"/>
                <w:szCs w:val="22"/>
              </w:rPr>
              <w:t>=20)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F0FCD">
              <w:rPr>
                <w:b/>
                <w:sz w:val="22"/>
                <w:szCs w:val="22"/>
              </w:rPr>
              <w:t>Mean (SD)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F0FCD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BF0FCD">
              <w:rPr>
                <w:b/>
                <w:sz w:val="22"/>
                <w:szCs w:val="22"/>
              </w:rPr>
              <w:t>CVi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F0FCD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BF0FCD">
              <w:rPr>
                <w:b/>
                <w:sz w:val="22"/>
                <w:szCs w:val="22"/>
              </w:rPr>
              <w:t>CVg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F0FCD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838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CVg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604838" w:rsidRPr="00BF0FCD" w:rsidRDefault="00604838" w:rsidP="00653207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BF0FCD">
              <w:rPr>
                <w:b/>
                <w:sz w:val="22"/>
                <w:szCs w:val="22"/>
              </w:rPr>
              <w:t>CV</w:t>
            </w:r>
            <w:r w:rsidRPr="00BF0FCD">
              <w:rPr>
                <w:b/>
                <w:sz w:val="22"/>
                <w:szCs w:val="22"/>
                <w:vertAlign w:val="subscript"/>
              </w:rPr>
              <w:t>total</w:t>
            </w:r>
            <w:proofErr w:type="spellEnd"/>
          </w:p>
        </w:tc>
      </w:tr>
      <w:tr w:rsidR="00604838" w:rsidRPr="00BF0FCD" w:rsidTr="00653207">
        <w:trPr>
          <w:trHeight w:val="353"/>
        </w:trPr>
        <w:tc>
          <w:tcPr>
            <w:tcW w:w="2628" w:type="dxa"/>
            <w:tcBorders>
              <w:top w:val="single" w:sz="4" w:space="0" w:color="auto"/>
              <w:left w:val="nil"/>
            </w:tcBorders>
          </w:tcPr>
          <w:p w:rsidR="00604838" w:rsidRPr="00BF0FCD" w:rsidRDefault="00604838" w:rsidP="00653207">
            <w:pPr>
              <w:contextualSpacing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%CD4</w:t>
            </w:r>
            <w:r w:rsidRPr="00BF0FCD">
              <w:rPr>
                <w:sz w:val="22"/>
                <w:szCs w:val="22"/>
                <w:vertAlign w:val="superscript"/>
              </w:rPr>
              <w:t>+</w:t>
            </w:r>
            <w:r w:rsidRPr="00BF0FC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Naive Cells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4838" w:rsidRPr="00BF0FCD" w:rsidRDefault="00604838" w:rsidP="00653207">
            <w:pPr>
              <w:tabs>
                <w:tab w:val="decimal" w:pos="513"/>
                <w:tab w:val="decimal" w:pos="806"/>
              </w:tabs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38.3 (14.3)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16.25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36.89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0.44</w:t>
            </w:r>
          </w:p>
        </w:tc>
        <w:tc>
          <w:tcPr>
            <w:tcW w:w="1215" w:type="dxa"/>
            <w:tcBorders>
              <w:top w:val="single" w:sz="4" w:space="0" w:color="auto"/>
              <w:right w:val="nil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0.69</w:t>
            </w:r>
          </w:p>
        </w:tc>
      </w:tr>
      <w:tr w:rsidR="00604838" w:rsidRPr="00BF0FCD" w:rsidTr="00653207">
        <w:trPr>
          <w:trHeight w:val="353"/>
        </w:trPr>
        <w:tc>
          <w:tcPr>
            <w:tcW w:w="2628" w:type="dxa"/>
            <w:tcBorders>
              <w:left w:val="nil"/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%CD4</w:t>
            </w:r>
            <w:r w:rsidRPr="00BF0FCD">
              <w:rPr>
                <w:sz w:val="22"/>
                <w:szCs w:val="22"/>
                <w:vertAlign w:val="superscript"/>
              </w:rPr>
              <w:t>+</w:t>
            </w:r>
            <w:r w:rsidRPr="00BF0FCD">
              <w:rPr>
                <w:sz w:val="22"/>
                <w:szCs w:val="22"/>
              </w:rPr>
              <w:t xml:space="preserve">  Memory</w:t>
            </w:r>
            <w:r>
              <w:rPr>
                <w:sz w:val="22"/>
                <w:szCs w:val="22"/>
              </w:rPr>
              <w:t xml:space="preserve"> Cells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4838" w:rsidRPr="00BF0FCD" w:rsidRDefault="00604838" w:rsidP="00653207">
            <w:pPr>
              <w:tabs>
                <w:tab w:val="decimal" w:pos="513"/>
                <w:tab w:val="decimal" w:pos="806"/>
              </w:tabs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46.5 (13.4)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12.71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28.41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0.45</w:t>
            </w:r>
          </w:p>
        </w:tc>
        <w:tc>
          <w:tcPr>
            <w:tcW w:w="1215" w:type="dxa"/>
            <w:tcBorders>
              <w:bottom w:val="single" w:sz="4" w:space="0" w:color="auto"/>
              <w:right w:val="nil"/>
            </w:tcBorders>
          </w:tcPr>
          <w:p w:rsidR="00604838" w:rsidRPr="00BF0FCD" w:rsidRDefault="00604838" w:rsidP="00653207">
            <w:pPr>
              <w:contextualSpacing/>
              <w:jc w:val="center"/>
              <w:rPr>
                <w:sz w:val="22"/>
                <w:szCs w:val="22"/>
              </w:rPr>
            </w:pPr>
            <w:r w:rsidRPr="00BF0FCD">
              <w:rPr>
                <w:sz w:val="22"/>
                <w:szCs w:val="22"/>
              </w:rPr>
              <w:t>0.69</w:t>
            </w:r>
          </w:p>
        </w:tc>
      </w:tr>
    </w:tbl>
    <w:p w:rsidR="00604838" w:rsidRPr="00BF0FCD" w:rsidRDefault="00604838" w:rsidP="00604838">
      <w:pPr>
        <w:spacing w:line="48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604838" w:rsidRDefault="00604838" w:rsidP="00604838">
      <w:pPr>
        <w:spacing w:line="240" w:lineRule="auto"/>
        <w:contextualSpacing/>
        <w:rPr>
          <w:rFonts w:ascii="Times New Roman" w:hAnsi="Times New Roman" w:cs="Times New Roman"/>
        </w:rPr>
      </w:pPr>
    </w:p>
    <w:p w:rsidR="00174003" w:rsidRPr="00604838" w:rsidRDefault="00604838" w:rsidP="0060483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BF0FCD">
        <w:rPr>
          <w:rFonts w:ascii="Times New Roman" w:hAnsi="Times New Roman" w:cs="Times New Roman"/>
        </w:rPr>
        <w:t>Data are means (SD)</w:t>
      </w:r>
      <w:bookmarkStart w:id="0" w:name="OLE_LINK5"/>
      <w:bookmarkStart w:id="1" w:name="OLE_LINK6"/>
      <w:r w:rsidRPr="00BF0FCD">
        <w:rPr>
          <w:rFonts w:ascii="Times New Roman" w:hAnsi="Times New Roman" w:cs="Times New Roman"/>
        </w:rPr>
        <w:t xml:space="preserve">. </w:t>
      </w:r>
      <w:bookmarkEnd w:id="0"/>
      <w:bookmarkEnd w:id="1"/>
      <w:proofErr w:type="spellStart"/>
      <w:r w:rsidRPr="00091D81">
        <w:rPr>
          <w:rFonts w:ascii="Times New Roman" w:hAnsi="Times New Roman" w:cs="Times New Roman"/>
        </w:rPr>
        <w:t>CVi</w:t>
      </w:r>
      <w:proofErr w:type="spellEnd"/>
      <w:r w:rsidRPr="00BF0FCD">
        <w:rPr>
          <w:rFonts w:ascii="Times New Roman" w:hAnsi="Times New Roman" w:cs="Times New Roman"/>
        </w:rPr>
        <w:t xml:space="preserve">, intra-person coefficient of variation; </w:t>
      </w:r>
      <w:proofErr w:type="spellStart"/>
      <w:r w:rsidRPr="00091D81">
        <w:rPr>
          <w:rFonts w:ascii="Times New Roman" w:hAnsi="Times New Roman" w:cs="Times New Roman"/>
        </w:rPr>
        <w:t>CVg</w:t>
      </w:r>
      <w:proofErr w:type="spellEnd"/>
      <w:r w:rsidRPr="00091D81">
        <w:rPr>
          <w:rFonts w:ascii="Times New Roman" w:hAnsi="Times New Roman" w:cs="Times New Roman"/>
        </w:rPr>
        <w:t>,</w:t>
      </w:r>
      <w:r w:rsidRPr="00BF0FCD">
        <w:rPr>
          <w:rFonts w:ascii="Times New Roman" w:hAnsi="Times New Roman" w:cs="Times New Roman"/>
        </w:rPr>
        <w:t xml:space="preserve"> inter-person coefficient of variation; </w:t>
      </w:r>
      <w:r w:rsidRPr="00091D81">
        <w:rPr>
          <w:rFonts w:ascii="Times New Roman" w:hAnsi="Times New Roman" w:cs="Times New Roman"/>
        </w:rPr>
        <w:t>II,</w:t>
      </w:r>
      <w:r w:rsidRPr="00BF0FCD">
        <w:rPr>
          <w:rFonts w:ascii="Times New Roman" w:hAnsi="Times New Roman" w:cs="Times New Roman"/>
        </w:rPr>
        <w:t xml:space="preserve"> index of individuality (</w:t>
      </w:r>
      <w:proofErr w:type="spellStart"/>
      <w:r w:rsidRPr="00BF0FCD">
        <w:rPr>
          <w:rFonts w:ascii="Times New Roman" w:hAnsi="Times New Roman" w:cs="Times New Roman"/>
        </w:rPr>
        <w:t>CVi</w:t>
      </w:r>
      <w:proofErr w:type="spellEnd"/>
      <w:r w:rsidRPr="00BF0FCD">
        <w:rPr>
          <w:rFonts w:ascii="Times New Roman" w:hAnsi="Times New Roman" w:cs="Times New Roman"/>
        </w:rPr>
        <w:t>/</w:t>
      </w:r>
      <w:proofErr w:type="spellStart"/>
      <w:r w:rsidRPr="00BF0FCD">
        <w:rPr>
          <w:rFonts w:ascii="Times New Roman" w:hAnsi="Times New Roman" w:cs="Times New Roman"/>
        </w:rPr>
        <w:t>CVg</w:t>
      </w:r>
      <w:proofErr w:type="spellEnd"/>
      <w:r w:rsidRPr="00BF0FCD">
        <w:rPr>
          <w:rFonts w:ascii="Times New Roman" w:hAnsi="Times New Roman" w:cs="Times New Roman"/>
        </w:rPr>
        <w:t xml:space="preserve">); </w:t>
      </w:r>
      <w:proofErr w:type="spellStart"/>
      <w:r w:rsidRPr="00091D81">
        <w:rPr>
          <w:rFonts w:ascii="Times New Roman" w:hAnsi="Times New Roman" w:cs="Times New Roman"/>
        </w:rPr>
        <w:t>CV</w:t>
      </w:r>
      <w:r w:rsidRPr="00091D81">
        <w:rPr>
          <w:rFonts w:ascii="Times New Roman" w:hAnsi="Times New Roman" w:cs="Times New Roman"/>
          <w:vertAlign w:val="subscript"/>
        </w:rPr>
        <w:t>total</w:t>
      </w:r>
      <w:proofErr w:type="spellEnd"/>
      <w:r>
        <w:rPr>
          <w:rFonts w:ascii="Times New Roman" w:hAnsi="Times New Roman" w:cs="Times New Roman"/>
        </w:rPr>
        <w:t>=</w:t>
      </w:r>
      <w:proofErr w:type="spellStart"/>
      <w:r w:rsidRPr="00BF0FCD">
        <w:rPr>
          <w:rFonts w:ascii="Times New Roman" w:hAnsi="Times New Roman" w:cs="Times New Roman"/>
        </w:rPr>
        <w:t>CVi+CVg</w:t>
      </w:r>
      <w:proofErr w:type="spellEnd"/>
      <w:r>
        <w:rPr>
          <w:rFonts w:ascii="Times New Roman" w:hAnsi="Times New Roman" w:cs="Times New Roman"/>
        </w:rPr>
        <w:t>.</w:t>
      </w:r>
    </w:p>
    <w:sectPr w:rsidR="00174003" w:rsidRPr="00604838" w:rsidSect="0015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04838"/>
    <w:rsid w:val="000405BE"/>
    <w:rsid w:val="00153DA8"/>
    <w:rsid w:val="002B4849"/>
    <w:rsid w:val="00385688"/>
    <w:rsid w:val="004B42C3"/>
    <w:rsid w:val="00604838"/>
    <w:rsid w:val="0081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UVM College of Medicine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medlocal</dc:creator>
  <cp:lastModifiedBy>medlocal</cp:lastModifiedBy>
  <cp:revision>2</cp:revision>
  <dcterms:created xsi:type="dcterms:W3CDTF">2013-07-30T17:56:00Z</dcterms:created>
  <dcterms:modified xsi:type="dcterms:W3CDTF">2013-07-30T17:56:00Z</dcterms:modified>
</cp:coreProperties>
</file>