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6A" w:rsidRDefault="00A43F6A" w:rsidP="00A43F6A">
      <w:pPr>
        <w:pStyle w:val="Heading2"/>
      </w:pPr>
      <w:r>
        <w:t>Methods S5. Parameterization of reaction-diffusion model for Kruger National Park</w:t>
      </w:r>
    </w:p>
    <w:p w:rsidR="00A43F6A" w:rsidRDefault="00A43F6A" w:rsidP="00A43F6A">
      <w:pPr>
        <w:ind w:firstLine="720"/>
      </w:pPr>
      <w:r>
        <w:t>In KNP, the boundary condition is formed by the eastern basalts, which represent a source region for nutrients, because they support higher forage quantities with higher nutritive quality and nutrient content.  Animals grazing on this forage that roam into the western granitic region transport with them nutrients that are then deposited in feces.  Animals foraging only in the western granitic region further propagate some fraction of these nutrients further.  Some of these animals of course return to the east, where there is generally a greater preference for grazing.  The boundary condition for nutrients available to be transported from basalts to granites, i.e. P</w:t>
      </w:r>
      <w:r w:rsidRPr="005E38DC">
        <w:rPr>
          <w:vertAlign w:val="subscript"/>
        </w:rPr>
        <w:t>o</w:t>
      </w:r>
      <w:r>
        <w:t xml:space="preserve">, is the nutrient content of the edible biomass, which we assign to its nominal value of 2.5 Mg / ha, approximately the “medium productivity” value assigned by Grant et al. </w:t>
      </w:r>
      <w:r w:rsidR="0058035F">
        <w:fldChar w:fldCharType="begin"/>
      </w:r>
      <w:r>
        <w:instrText xml:space="preserve"> ADDIN EN.CITE &lt;EndNote&gt;&lt;Cite ExcludeAuth="1"&gt;&lt;Author&gt;Grant&lt;/Author&gt;&lt;Year&gt;2000&lt;/Year&gt;&lt;RecNum&gt;1469&lt;/RecNum&gt;&lt;record&gt;&lt;rec-number&gt;1469&lt;/rec-number&gt;&lt;foreign-keys&gt;&lt;key app="EN" db-id="22eatdeprxfdw4e2e9qpdz5f05st2zeap5pa"&gt;1469&lt;/key&gt;&lt;/foreign-keys&gt;&lt;ref-type name="Journal Article"&gt;17&lt;/ref-type&gt;&lt;contributors&gt;&lt;authors&gt;&lt;author&gt;Grant, C.C.&lt;/author&gt;&lt;author&gt;Peel, M. J. S.&lt;/author&gt;&lt;author&gt;van Ryssen, J.B.J&lt;/author&gt;&lt;/authors&gt;&lt;/contributors&gt;&lt;titles&gt;&lt;title&gt;Nitrogen and phosphorus concentration in faeces: an indicator of range quality as a practical adjunct to existing range evaluation methods&lt;/title&gt;&lt;secondary-title&gt;African Journal of Range &amp;amp; Forage Science&lt;/secondary-title&gt;&lt;/titles&gt;&lt;periodical&gt;&lt;full-title&gt;African Journal of Range &amp;amp; Forage Science&lt;/full-title&gt;&lt;/periodical&gt;&lt;pages&gt;81-92&lt;/pages&gt;&lt;volume&gt;17&lt;/volume&gt;&lt;dates&gt;&lt;year&gt;2000&lt;/year&gt;&lt;/dates&gt;&lt;urls&gt;&lt;/urls&gt;&lt;/record&gt;&lt;/Cite&gt;&lt;/EndNote&gt;</w:instrText>
      </w:r>
      <w:r w:rsidR="0058035F">
        <w:fldChar w:fldCharType="separate"/>
      </w:r>
      <w:r>
        <w:rPr>
          <w:noProof/>
        </w:rPr>
        <w:t>(2000)</w:t>
      </w:r>
      <w:r w:rsidR="0058035F">
        <w:fldChar w:fldCharType="end"/>
      </w:r>
      <w:r>
        <w:t xml:space="preserve"> to pasture vegetation.  Grant et al. (2000) report ~3.5 g/kg and ~14 g/kg for P and N respectively on these medium productivity swards on basaltic substrate.  Higher productivity swards on basalt had 20-80% more foliar P in approximately double the standing crop of biomass, but only about 5% more foliar N, which provides evidence for a P limitation to primary productivity.  These values of vegetation P concentration equate to estimates of edible </w:t>
      </w:r>
      <w:r w:rsidRPr="00047E54">
        <w:t>P</w:t>
      </w:r>
      <w:r>
        <w:t xml:space="preserve"> at the basalt boundary of </w:t>
      </w:r>
      <w:r w:rsidRPr="00047E54">
        <w:t>875</w:t>
      </w:r>
      <w:r>
        <w:t xml:space="preserve"> kg P / km</w:t>
      </w:r>
      <w:r>
        <w:rPr>
          <w:vertAlign w:val="superscript"/>
        </w:rPr>
        <w:t>2</w:t>
      </w:r>
      <w:r>
        <w:t xml:space="preserve">, which will define a boundary condition Po.  </w:t>
      </w:r>
    </w:p>
    <w:p w:rsidR="00A43F6A" w:rsidRDefault="00A43F6A" w:rsidP="00A43F6A">
      <w:r>
        <w:tab/>
        <w:t>Now, consider the gain and loss terms governing the budget of P in the granitic substrate. The gains in P by dust in the vicinity of Kruger are estimated as 0.1 kg P km</w:t>
      </w:r>
      <w:r>
        <w:rPr>
          <w:vertAlign w:val="superscript"/>
        </w:rPr>
        <w:t>-2</w:t>
      </w:r>
      <w:r>
        <w:t xml:space="preserve"> year</w:t>
      </w:r>
      <w:r>
        <w:rPr>
          <w:vertAlign w:val="superscript"/>
        </w:rPr>
        <w:t>-1</w:t>
      </w:r>
      <w:r>
        <w:t xml:space="preserve"> by Okin et al </w:t>
      </w:r>
      <w:r w:rsidR="0058035F">
        <w:fldChar w:fldCharType="begin"/>
      </w:r>
      <w:r>
        <w:instrText xml:space="preserve"> ADDIN EN.CITE &lt;EndNote&gt;&lt;Cite ExcludeAuth="1"&gt;&lt;Author&gt;Okin&lt;/Author&gt;&lt;Year&gt;2004&lt;/Year&gt;&lt;RecNum&gt;1406&lt;/RecNum&gt;&lt;record&gt;&lt;rec-number&gt;1406&lt;/rec-number&gt;&lt;foreign-keys&gt;&lt;key app="EN" db-id="22eatdeprxfdw4e2e9qpdz5f05st2zeap5pa"&gt;1406&lt;/key&gt;&lt;/foreign-keys&gt;&lt;ref-type name="Journal Article"&gt;17&lt;/ref-type&gt;&lt;contributors&gt;&lt;authors&gt;&lt;author&gt;Okin, G. S.&lt;/author&gt;&lt;author&gt;Mahowald, N.&lt;/author&gt;&lt;author&gt;Chadwick, O. A.&lt;/author&gt;&lt;author&gt;Artaxo, P.&lt;/author&gt;&lt;/authors&gt;&lt;/contributors&gt;&lt;auth-address&gt;Okin, Gs&amp;#xD;Univ Virginia, Dept Environm Sci, POB 400123, Charlottesville, VA 22904 USA&amp;#xD;Univ Virginia, Dept Environm Sci, Charlottesville, VA 22904 USA&amp;#xD;Univ Sao Paulo, Inst Fis, BR-05508900 Sao Paulo, Brazil&amp;#xD;Univ Calif Santa Barbara, Dept Geog, Santa Barbara, CA 93106 USA&amp;#xD;Natl Ctr Atmospher Res, Boulder, CO 80302 USA&lt;/auth-address&gt;&lt;titles&gt;&lt;title&gt;Impact of desert dust on the biogeochemistry of phosphorus in terrestrial ecosystems&lt;/title&gt;&lt;secondary-title&gt;Global Biogeochemical Cycles&lt;/secondary-title&gt;&lt;alt-title&gt;Global Biogeochem Cy&amp;#xD;Global Biogeochem Cy&lt;/alt-title&gt;&lt;/titles&gt;&lt;periodical&gt;&lt;full-title&gt;Global Biogeochemical Cycles&lt;/full-title&gt;&lt;abbr-1&gt;Global Biogeochem Cy&lt;/abbr-1&gt;&lt;/periodical&gt;&lt;volume&gt;18&lt;/volume&gt;&lt;number&gt;2&lt;/number&gt;&lt;keywords&gt;&lt;keyword&gt;dust&lt;/keyword&gt;&lt;keyword&gt;phosphorus&lt;/keyword&gt;&lt;keyword&gt;soil&lt;/keyword&gt;&lt;keyword&gt;saharan dust&lt;/keyword&gt;&lt;keyword&gt;atmospheric transport&lt;/keyword&gt;&lt;keyword&gt;soil-phosphorus&lt;/keyword&gt;&lt;keyword&gt;deposition&lt;/keyword&gt;&lt;keyword&gt;climate&lt;/keyword&gt;&lt;keyword&gt;model&lt;/keyword&gt;&lt;keyword&gt;land&lt;/keyword&gt;&lt;keyword&gt;troposphere&lt;/keyword&gt;&lt;keyword&gt;fractions&lt;/keyword&gt;&lt;keyword&gt;nutrients&lt;/keyword&gt;&lt;/keywords&gt;&lt;dates&gt;&lt;year&gt;2004&lt;/year&gt;&lt;pub-dates&gt;&lt;date&gt;Apr 21&lt;/date&gt;&lt;/pub-dates&gt;&lt;/dates&gt;&lt;isbn&gt;0886-6236&lt;/isbn&gt;&lt;accession-num&gt;ISI:000221086100001&lt;/accession-num&gt;&lt;urls&gt;&lt;related-urls&gt;&lt;url&gt;&amp;lt;Go to ISI&amp;gt;://000221086100001&lt;/url&gt;&lt;/related-urls&gt;&lt;/urls&gt;&lt;language&gt;English&lt;/language&gt;&lt;/record&gt;&lt;/Cite&gt;&lt;/EndNote&gt;</w:instrText>
      </w:r>
      <w:r w:rsidR="0058035F">
        <w:fldChar w:fldCharType="separate"/>
      </w:r>
      <w:r>
        <w:rPr>
          <w:noProof/>
        </w:rPr>
        <w:t>(2004)</w:t>
      </w:r>
      <w:r w:rsidR="0058035F">
        <w:fldChar w:fldCharType="end"/>
      </w:r>
      <w:r>
        <w:t xml:space="preserve">, which is at the low end of global dust deposition, with a slightly higher estimate of net P deposition by Mahowald et al </w:t>
      </w:r>
      <w:r w:rsidR="0058035F">
        <w:fldChar w:fldCharType="begin">
          <w:fldData xml:space="preserve">PEVuZE5vdGU+PENpdGUgRXhjbHVkZUF1dGg9IjEiPjxBdXRob3I+TWFob3dhbGQ8L0F1dGhvcj48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==
</w:fldData>
        </w:fldChar>
      </w:r>
      <w:r>
        <w:instrText xml:space="preserve"> ADDIN EN.CITE </w:instrText>
      </w:r>
      <w:r w:rsidR="0058035F">
        <w:fldChar w:fldCharType="begin">
          <w:fldData xml:space="preserve">PEVuZE5vdGU+PENpdGUgRXhjbHVkZUF1dGg9IjEiPjxBdXRob3I+TWFob3dhbGQ8L0F1dGhvcj48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==
</w:fldData>
        </w:fldChar>
      </w:r>
      <w:r>
        <w:instrText xml:space="preserve"> ADDIN EN.CITE.DATA </w:instrText>
      </w:r>
      <w:r w:rsidR="0058035F">
        <w:fldChar w:fldCharType="end"/>
      </w:r>
      <w:r w:rsidR="0058035F">
        <w:fldChar w:fldCharType="separate"/>
      </w:r>
      <w:r>
        <w:rPr>
          <w:noProof/>
        </w:rPr>
        <w:t>(2008)</w:t>
      </w:r>
      <w:r w:rsidR="0058035F">
        <w:fldChar w:fldCharType="end"/>
      </w:r>
      <w:r>
        <w:t xml:space="preserve"> of</w:t>
      </w:r>
      <w:r w:rsidRPr="000B453A">
        <w:t xml:space="preserve"> </w:t>
      </w:r>
      <w:r>
        <w:t>0.1 – 0.5 kg P km</w:t>
      </w:r>
      <w:r>
        <w:rPr>
          <w:vertAlign w:val="superscript"/>
        </w:rPr>
        <w:t>-2</w:t>
      </w:r>
      <w:r>
        <w:t xml:space="preserve"> year</w:t>
      </w:r>
      <w:r>
        <w:rPr>
          <w:vertAlign w:val="superscript"/>
        </w:rPr>
        <w:t>-1</w:t>
      </w:r>
      <w:r>
        <w:t xml:space="preserve"> that includes net deposition of biomass burning P sources.   Gains by weathering are comparable: Hartshorn et al. (2009) report values of 1275 kg P km</w:t>
      </w:r>
      <w:r>
        <w:rPr>
          <w:vertAlign w:val="superscript"/>
        </w:rPr>
        <w:t>-2</w:t>
      </w:r>
      <w:r>
        <w:t xml:space="preserve"> in primary mineral form</w:t>
      </w:r>
      <w:r>
        <w:rPr>
          <w:rStyle w:val="FootnoteReference"/>
        </w:rPr>
        <w:footnoteReference w:id="-1"/>
      </w:r>
      <w:r>
        <w:rPr>
          <w:vertAlign w:val="superscript"/>
        </w:rPr>
        <w:t>.</w:t>
      </w:r>
      <w:r>
        <w:t>. Based on a weathering rate of 0.0001 year</w:t>
      </w:r>
      <w:r>
        <w:rPr>
          <w:vertAlign w:val="superscript"/>
        </w:rPr>
        <w:t>-1</w:t>
      </w:r>
      <w:r>
        <w:t xml:space="preserve"> (Buendia et al. 2010), this adds 0.1275 kg P km</w:t>
      </w:r>
      <w:r>
        <w:rPr>
          <w:vertAlign w:val="superscript"/>
        </w:rPr>
        <w:t>-2</w:t>
      </w:r>
      <w:r>
        <w:t xml:space="preserve"> year</w:t>
      </w:r>
      <w:r>
        <w:rPr>
          <w:vertAlign w:val="superscript"/>
        </w:rPr>
        <w:t>-1</w:t>
      </w:r>
      <w:r>
        <w:t xml:space="preserve"> to available P in addition to dust.  In sum, G is estimated to range from 0.2275 – 0.6275 kg P km</w:t>
      </w:r>
      <w:r>
        <w:rPr>
          <w:vertAlign w:val="superscript"/>
        </w:rPr>
        <w:t>-2</w:t>
      </w:r>
      <w:r>
        <w:t xml:space="preserve"> year</w:t>
      </w:r>
      <w:r>
        <w:rPr>
          <w:vertAlign w:val="superscript"/>
        </w:rPr>
        <w:t>-1</w:t>
      </w:r>
      <w:r>
        <w:t xml:space="preserve">. Losses of P from plant-available pools in KNP occur by runoff and leaching; losses by erosion are thought to be minimal on these old landscapes </w:t>
      </w:r>
      <w:r w:rsidR="0058035F">
        <w:fldChar w:fldCharType="begin"/>
      </w:r>
      <w:r>
        <w:instrText xml:space="preserve"> ADDIN EN.CITE &lt;EndNote&gt;&lt;Cite&gt;&lt;Author&gt;Khomo&lt;/Author&gt;&lt;Year&gt;2008&lt;/Year&gt;&lt;RecNum&gt;1407&lt;/RecNum&gt;&lt;record&gt;&lt;rec-number&gt;1407&lt;/rec-number&gt;&lt;foreign-keys&gt;&lt;key app="EN" db-id="22eatdeprxfdw4e2e9qpdz5f05st2zeap5pa"&gt;1407&lt;/key&gt;&lt;/foreign-keys&gt;&lt;ref-type name="Thesis"&gt;32&lt;/ref-type&gt;&lt;contributors&gt;&lt;authors&gt;&lt;author&gt;Khomo, L&lt;/author&gt;&lt;/authors&gt;&lt;/contributors&gt;&lt;titles&gt;&lt;title&gt;Weathering and soil properties on old granitic catenas along climo-topographic gradients in Kruger National Park&lt;/title&gt;&lt;secondary-title&gt;Faculty of Science&lt;/secondary-title&gt;&lt;/titles&gt;&lt;pages&gt;232&lt;/pages&gt;&lt;volume&gt;PhD&lt;/volume&gt;&lt;dates&gt;&lt;year&gt;2008&lt;/year&gt;&lt;/dates&gt;&lt;pub-location&gt;Johannesburg, South Africa&lt;/pub-location&gt;&lt;publisher&gt;University of Witwatersrand&lt;/publisher&gt;&lt;urls&gt;&lt;/urls&gt;&lt;/record&gt;&lt;/Cite&gt;&lt;/EndNote&gt;</w:instrText>
      </w:r>
      <w:r w:rsidR="0058035F">
        <w:fldChar w:fldCharType="separate"/>
      </w:r>
      <w:r>
        <w:rPr>
          <w:noProof/>
        </w:rPr>
        <w:t>(Khomo 2008)</w:t>
      </w:r>
      <w:r w:rsidR="0058035F">
        <w:fldChar w:fldCharType="end"/>
      </w:r>
      <w:r>
        <w:t xml:space="preserve">.  Runoff and leaching is strongly dependent on soil moisture dynamics, with losses increasing exponentially once the soil is saturated </w:t>
      </w:r>
      <w:r w:rsidR="0058035F">
        <w:fldChar w:fldCharType="begin"/>
      </w:r>
      <w:r>
        <w:instrText xml:space="preserve"> ADDIN EN.CITE &lt;EndNote&gt;&lt;Cite&gt;&lt;Author&gt;Rodríguez-Iturbe&lt;/Author&gt;&lt;Year&gt;2004&lt;/Year&gt;&lt;RecNum&gt;1421&lt;/RecNum&gt;&lt;record&gt;&lt;rec-number&gt;1421&lt;/rec-number&gt;&lt;foreign-keys&gt;&lt;key app="EN" db-id="22eatdeprxfdw4e2e9qpdz5f05st2zeap5pa"&gt;1421&lt;/key&gt;&lt;/foreign-keys&gt;&lt;ref-type name="Book"&gt;6&lt;/ref-type&gt;&lt;contributors&gt;&lt;authors&gt;&lt;author&gt;Rodríguez-Iturbe, Ignacio&lt;/author&gt;&lt;author&gt;Porporato, Amilcare&lt;/author&gt;&lt;/authors&gt;&lt;/contributors&gt;&lt;titles&gt;&lt;title&gt;Ecohydrology of water-controlled ecosystems : soil moisture and plant dynamics&lt;/title&gt;&lt;/titles&gt;&lt;pages&gt;xviii, 442 p.&lt;/pages&gt;&lt;keywords&gt;&lt;keyword&gt;Ecohydrology.&lt;/keyword&gt;&lt;keyword&gt;Plant-water relationships.&lt;/keyword&gt;&lt;keyword&gt;Plant-soil relationships.&lt;/keyword&gt;&lt;/keywords&gt;&lt;dates&gt;&lt;year&gt;2004&lt;/year&gt;&lt;/dates&gt;&lt;pub-location&gt;Cambridge, UK ; New York, NY, USA&lt;/pub-location&gt;&lt;publisher&gt;Cambridge University Press&lt;/publisher&gt;&lt;isbn&gt;0521819431&lt;/isbn&gt;&lt;accession-num&gt;13518638&lt;/accession-num&gt;&lt;call-num&gt;Jefferson or Adams Building Reading Rooms QH541.15.E19; R64 2004&lt;/call-num&gt;&lt;urls&gt;&lt;related-urls&gt;&lt;url&gt;http://www.loc.gov/catdir/toc/cam041/2004046566.html&lt;/url&gt;&lt;url&gt;http://www.loc.gov/catdir/description/cam041/2004046566.html&lt;/url&gt;&lt;/related-urls&gt;&lt;/urls&gt;&lt;/record&gt;&lt;/Cite&gt;&lt;/EndNote&gt;</w:instrText>
      </w:r>
      <w:r w:rsidR="0058035F">
        <w:fldChar w:fldCharType="separate"/>
      </w:r>
      <w:r>
        <w:rPr>
          <w:noProof/>
        </w:rPr>
        <w:t>(Rodríguez-Iturbe and Porporato 2004)</w:t>
      </w:r>
      <w:r w:rsidR="0058035F">
        <w:fldChar w:fldCharType="end"/>
      </w:r>
      <w:r>
        <w:t xml:space="preserve">.  This phenomenon was incoporated into a multi-pool model of the long-term P cycle by Buendia et al </w:t>
      </w:r>
      <w:r w:rsidR="0058035F">
        <w:fldChar w:fldCharType="begin"/>
      </w:r>
      <w:r>
        <w:instrText xml:space="preserve"> ADDIN EN.CITE &lt;EndNote&gt;&lt;Cite ExcludeAuth="1"&gt;&lt;Author&gt;Buendia&lt;/Author&gt;&lt;Year&gt;2010&lt;/Year&gt;&lt;RecNum&gt;1&lt;/RecNum&gt;&lt;record&gt;&lt;rec-number&gt;1&lt;/rec-number&gt;&lt;foreign-keys&gt;&lt;key app="EN" db-id="22eatdeprxfdw4e2e9qpdz5f05st2zeap5pa"&gt;1&lt;/key&gt;&lt;/foreign-keys&gt;&lt;ref-type name="Journal Article"&gt;17&lt;/ref-type&gt;&lt;contributors&gt;&lt;authors&gt;&lt;author&gt;Buendia, C.&lt;/author&gt;&lt;author&gt;Kleidon, A.&lt;/author&gt;&lt;author&gt;Porporato, A.&lt;/author&gt;&lt;/authors&gt;&lt;/contributors&gt;&lt;auth-address&gt;Buendia, C&amp;#xD;Max Planck Inst Biogeochem, POB 10 01 64, D-07701 Jena, Germany&amp;#xD;Max Planck Inst Biogeochem, D-07701 Jena, Germany&amp;#xD;Duke Univ, Dept Civil Environm Engn, Durham, NC 27708 USA&lt;/auth-address&gt;&lt;titles&gt;&lt;title&gt;The role of tectonic uplift, climate, and vegetation in the long-term terrestrial phosphorous cycle&lt;/title&gt;&lt;secondary-title&gt;Biogeosciences&lt;/secondary-title&gt;&lt;alt-title&gt;Biogeosciences&amp;#xD;Biogeosciences&lt;/alt-title&gt;&lt;/titles&gt;&lt;periodical&gt;&lt;full-title&gt;Biogeosciences&lt;/full-title&gt;&lt;abbr-1&gt;Biogeosciences&lt;/abbr-1&gt;&lt;/periodical&gt;&lt;pages&gt;2025-2038&lt;/pages&gt;&lt;volume&gt;7&lt;/volume&gt;&lt;number&gt;6&lt;/number&gt;&lt;keywords&gt;&lt;keyword&gt;ecosystem development&lt;/keyword&gt;&lt;keyword&gt;litter decomposition&lt;/keyword&gt;&lt;keyword&gt;soil-phosphorus&lt;/keyword&gt;&lt;keyword&gt;nutrient cycles&lt;/keyword&gt;&lt;keyword&gt;amazon basin&lt;/keyword&gt;&lt;keyword&gt;forest&lt;/keyword&gt;&lt;keyword&gt;dynamics&lt;/keyword&gt;&lt;keyword&gt;nitrogen&lt;/keyword&gt;&lt;keyword&gt;productivity&lt;/keyword&gt;&lt;keyword&gt;prediction&lt;/keyword&gt;&lt;/keywords&gt;&lt;dates&gt;&lt;year&gt;2010&lt;/year&gt;&lt;/dates&gt;&lt;isbn&gt;1726-4170&lt;/isbn&gt;&lt;accession-num&gt;ISI:000279390700014&lt;/accession-num&gt;&lt;urls&gt;&lt;related-urls&gt;&lt;url&gt;&amp;lt;Go to ISI&amp;gt;://000279390700014&lt;/url&gt;&lt;/related-urls&gt;&lt;/urls&gt;&lt;language&gt;English&lt;/language&gt;&lt;/record&gt;&lt;/Cite&gt;&lt;/EndNote&gt;</w:instrText>
      </w:r>
      <w:r w:rsidR="0058035F">
        <w:fldChar w:fldCharType="separate"/>
      </w:r>
      <w:r>
        <w:rPr>
          <w:noProof/>
        </w:rPr>
        <w:t>(2010)</w:t>
      </w:r>
      <w:r w:rsidR="0058035F">
        <w:fldChar w:fldCharType="end"/>
      </w:r>
      <w:r>
        <w:t xml:space="preserve"> parameterized for KNP</w:t>
      </w:r>
      <w:r>
        <w:rPr>
          <w:rStyle w:val="FootnoteReference"/>
        </w:rPr>
        <w:footnoteReference w:id="0"/>
      </w:r>
      <w:r>
        <w:t xml:space="preserve">, which yields first-order loss rates of </w:t>
      </w:r>
      <w:r w:rsidRPr="00DE509B">
        <w:t>averaging 0.0014 year</w:t>
      </w:r>
      <w:r>
        <w:rPr>
          <w:vertAlign w:val="superscript"/>
        </w:rPr>
        <w:t>-1</w:t>
      </w:r>
      <w:r w:rsidRPr="00DE509B">
        <w:t xml:space="preserve"> (</w:t>
      </w:r>
      <w:r>
        <w:t>ranging from 0.0005 to 0.003 on dry to wet soils respectively)</w:t>
      </w:r>
      <w:r w:rsidRPr="00DE509B">
        <w:t>,</w:t>
      </w:r>
      <w:r>
        <w:t xml:space="preserve"> which is dominated by losses of dissolved P. </w:t>
      </w:r>
    </w:p>
    <w:p w:rsidR="00A43F6A" w:rsidRDefault="00A43F6A" w:rsidP="00A43F6A">
      <w:pPr>
        <w:ind w:firstLine="720"/>
      </w:pPr>
      <w:r>
        <w:t xml:space="preserve">Hartshorn et al. </w:t>
      </w:r>
      <w:r w:rsidR="0058035F">
        <w:fldChar w:fldCharType="begin"/>
      </w:r>
      <w:r>
        <w:instrText xml:space="preserve"> ADDIN EN.CITE &lt;EndNote&gt;&lt;Cite ExcludeAuth="1"&gt;&lt;Author&gt;Hartshorn&lt;/Author&gt;&lt;Year&gt;2009&lt;/Year&gt;&lt;RecNum&gt;1614&lt;/RecNum&gt;&lt;record&gt;&lt;rec-number&gt;1614&lt;/rec-number&gt;&lt;foreign-keys&gt;&lt;key app="EN" db-id="22eatdeprxfdw4e2e9qpdz5f05st2zeap5pa"&gt;1614&lt;/key&gt;&lt;/foreign-keys&gt;&lt;ref-type name="Journal Article"&gt;17&lt;/ref-type&gt;&lt;contributors&gt;&lt;authors&gt;&lt;author&gt;Hartshorn, A. S.&lt;/author&gt;&lt;author&gt;Coetsee, C.&lt;/author&gt;&lt;author&gt;Chadwick, O. A.&lt;/author&gt;&lt;/authors&gt;&lt;/contributors&gt;&lt;auth-address&gt;Hartshorn, AS&amp;#xD;James Madison Univ, Dept Geol &amp;amp; Environm Sci, 800 S High St,MSC 6903, Harrisonburg, VA 22807 USA&amp;#xD;Arizona State Univ, Sch Earth &amp;amp; Space Explorat, Tempe, AZ 85287 USA&amp;#xD;Univ Cape Town, Dept Biol, ZA-7925 Cape Town, South Africa&amp;#xD;Univ Calif Santa Barbara, Dept Geog, Santa Barbara, CA 93106 USA&lt;/auth-address&gt;&lt;titles&gt;&lt;title&gt;Pyromineralization of soil phosphorus in a South African savanna&lt;/title&gt;&lt;secondary-title&gt;Chemical Geology&lt;/secondary-title&gt;&lt;alt-title&gt;Chem Geol&amp;#xD;Chem Geol&lt;/alt-title&gt;&lt;/titles&gt;&lt;periodical&gt;&lt;full-title&gt;Chemical Geology&lt;/full-title&gt;&lt;abbr-1&gt;Chem Geol&lt;/abbr-1&gt;&lt;/periodical&gt;&lt;pages&gt;24-31&lt;/pages&gt;&lt;volume&gt;267&lt;/volume&gt;&lt;number&gt;1-2&lt;/number&gt;&lt;keywords&gt;&lt;keyword&gt;experimental burn plot&lt;/keyword&gt;&lt;keyword&gt;kruger national park&lt;/keyword&gt;&lt;keyword&gt;granite&lt;/keyword&gt;&lt;keyword&gt;fire&lt;/keyword&gt;&lt;keyword&gt;catena&lt;/keyword&gt;&lt;keyword&gt;foliar&lt;/keyword&gt;&lt;keyword&gt;southwestern cape&lt;/keyword&gt;&lt;keyword&gt;vegetation fires&lt;/keyword&gt;&lt;keyword&gt;tropical forest&lt;/keyword&gt;&lt;keyword&gt;ecosystem&lt;/keyword&gt;&lt;keyword&gt;management&lt;/keyword&gt;&lt;keyword&gt;fractions&lt;/keyword&gt;&lt;keyword&gt;nutrients&lt;/keyword&gt;&lt;keyword&gt;cultivation&lt;/keyword&gt;&lt;keyword&gt;nitrogen&lt;/keyword&gt;&lt;keyword&gt;fynbos&lt;/keyword&gt;&lt;/keywords&gt;&lt;dates&gt;&lt;year&gt;2009&lt;/year&gt;&lt;pub-dates&gt;&lt;date&gt;Sep 15&lt;/date&gt;&lt;/pub-dates&gt;&lt;/dates&gt;&lt;isbn&gt;0009-2541&lt;/isbn&gt;&lt;accession-num&gt;ISI:000270631000004&lt;/accession-num&gt;&lt;urls&gt;&lt;related-urls&gt;&lt;url&gt;&amp;lt;Go to ISI&amp;gt;://000270631000004&lt;/url&gt;&lt;/related-urls&gt;&lt;/urls&gt;&lt;language&gt;English&lt;/language&gt;&lt;/record&gt;&lt;/Cite&gt;&lt;/EndNote&gt;</w:instrText>
      </w:r>
      <w:r w:rsidR="0058035F">
        <w:fldChar w:fldCharType="separate"/>
      </w:r>
      <w:r>
        <w:rPr>
          <w:noProof/>
        </w:rPr>
        <w:t>(2009)</w:t>
      </w:r>
      <w:r w:rsidR="0058035F">
        <w:fldChar w:fldCharType="end"/>
      </w:r>
      <w:r>
        <w:t xml:space="preserve"> report values of total and labile P in the southern granitic region of KNP of 28.07</w:t>
      </w:r>
      <w:r w:rsidRPr="000F38EF">
        <w:t xml:space="preserve"> </w:t>
      </w:r>
      <w:r>
        <w:t>Mg P/km</w:t>
      </w:r>
      <w:r>
        <w:rPr>
          <w:vertAlign w:val="superscript"/>
        </w:rPr>
        <w:t>2</w:t>
      </w:r>
      <w:r>
        <w:t xml:space="preserve"> and 3.8 Mg P/km</w:t>
      </w:r>
      <w:r>
        <w:rPr>
          <w:vertAlign w:val="superscript"/>
        </w:rPr>
        <w:t>2</w:t>
      </w:r>
      <w:r>
        <w:t xml:space="preserve"> respectively</w:t>
      </w:r>
      <w:r>
        <w:rPr>
          <w:rStyle w:val="FootnoteReference"/>
        </w:rPr>
        <w:footnoteReference w:id="1"/>
      </w:r>
      <w:r>
        <w:t xml:space="preserve">.  If this value of labile P is interpreted as an equilibrium value free of lateral animal inputs, and deposition is interpreted as belonging to the labile pool in KNP </w:t>
      </w:r>
      <w:r w:rsidR="0058035F">
        <w:fldChar w:fldCharType="begin">
          <w:fldData xml:space="preserve">PEVuZE5vdGU+PENpdGU+PEF1dGhvcj5NYWhvd2FsZDwvQXV0aG9yPjxZZWFyPjIwMDg8L1llYXI+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</w:fldData>
        </w:fldChar>
      </w:r>
      <w:r>
        <w:instrText xml:space="preserve"> ADDIN EN.CITE </w:instrText>
      </w:r>
      <w:r w:rsidR="0058035F">
        <w:fldChar w:fldCharType="begin">
          <w:fldData xml:space="preserve">PEVuZE5vdGU+PENpdGU+PEF1dGhvcj5NYWhvd2FsZDwvQXV0aG9yPjxZZWFyPjIwMDg8L1llYXI+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</w:fldData>
        </w:fldChar>
      </w:r>
      <w:r>
        <w:instrText xml:space="preserve"> ADDIN EN.CITE.DATA </w:instrText>
      </w:r>
      <w:r w:rsidR="0058035F">
        <w:fldChar w:fldCharType="end"/>
      </w:r>
      <w:r w:rsidR="0058035F">
        <w:fldChar w:fldCharType="separate"/>
      </w:r>
      <w:r>
        <w:rPr>
          <w:noProof/>
        </w:rPr>
        <w:t>(Mahowald et al. 2008)</w:t>
      </w:r>
      <w:r w:rsidR="0058035F">
        <w:fldChar w:fldCharType="end"/>
      </w:r>
      <w:r>
        <w:t>, this suggests that K~=0.00013 year</w:t>
      </w:r>
      <w:r>
        <w:rPr>
          <w:vertAlign w:val="superscript"/>
        </w:rPr>
        <w:t>-1</w:t>
      </w:r>
      <w:r>
        <w:t xml:space="preserve"> under the maximum rate of deposition, i.e. 1/10</w:t>
      </w:r>
      <w:r w:rsidRPr="00DE509B">
        <w:rPr>
          <w:vertAlign w:val="superscript"/>
        </w:rPr>
        <w:t>th</w:t>
      </w:r>
      <w:r>
        <w:t xml:space="preserve"> that estimated by the model of Buendia et al (2010).  Hartshorn et al.’s (2009) estimates of 1.5 g/kg P in leaves on granitic substrate suggest estimates of 375 kg P / km</w:t>
      </w:r>
      <w:r>
        <w:rPr>
          <w:vertAlign w:val="superscript"/>
        </w:rPr>
        <w:t>2</w:t>
      </w:r>
      <w:r>
        <w:t xml:space="preserve"> in edible biomass there , i.e. about 1/10</w:t>
      </w:r>
      <w:r w:rsidRPr="00C6060A">
        <w:rPr>
          <w:vertAlign w:val="superscript"/>
        </w:rPr>
        <w:t>th</w:t>
      </w:r>
      <w:r>
        <w:t xml:space="preserve"> of the labile pool or 1.35% of the total P pool, consistent with expectations </w:t>
      </w:r>
      <w:r w:rsidR="0058035F">
        <w:fldChar w:fldCharType="begin"/>
      </w:r>
      <w:r>
        <w:instrText xml:space="preserve"> ADDIN EN.CITE &lt;EndNote&gt;&lt;Cite&gt;&lt;Author&gt;Scholes&lt;/Author&gt;&lt;Year&gt;2003&lt;/Year&gt;&lt;RecNum&gt;1372&lt;/RecNum&gt;&lt;record&gt;&lt;rec-number&gt;1372&lt;/rec-number&gt;&lt;foreign-keys&gt;&lt;key app="EN" db-id="22eatdeprxfdw4e2e9qpdz5f05st2zeap5pa"&gt;1372&lt;/key&gt;&lt;/foreign-keys&gt;&lt;ref-type name="Book Section"&gt;5&lt;/ref-type&gt;&lt;contributors&gt;&lt;authors&gt;&lt;author&gt;Scholes, M.C.&lt;/author&gt;&lt;author&gt;Scholes, R.J.&lt;/author&gt;&lt;author&gt;Otter, L.B.&lt;/author&gt;&lt;author&gt;Woghiren, A.J.&lt;/author&gt;&lt;/authors&gt;&lt;secondary-authors&gt;&lt;author&gt;Du Toit, J.T.&lt;/author&gt;&lt;author&gt;Biggs, H.&lt;/author&gt;&lt;author&gt;Rogers, K.H.&lt;/author&gt;&lt;/secondary-authors&gt;&lt;/contributors&gt;&lt;titles&gt;&lt;title&gt;Biogeochemistry: The Cycling of Elements&lt;/title&gt;&lt;secondary-title&gt;The Kruger Experience&lt;/secondary-title&gt;&lt;/titles&gt;&lt;dates&gt;&lt;year&gt;2003&lt;/year&gt;&lt;/dates&gt;&lt;pub-location&gt;Washington&lt;/pub-location&gt;&lt;publisher&gt;Island Press&lt;/publisher&gt;&lt;urls&gt;&lt;/urls&gt;&lt;/record&gt;&lt;/Cite&gt;&lt;/EndNote&gt;</w:instrText>
      </w:r>
      <w:r w:rsidR="0058035F">
        <w:fldChar w:fldCharType="separate"/>
      </w:r>
      <w:r>
        <w:rPr>
          <w:noProof/>
        </w:rPr>
        <w:t>(Scholes et al. 2003)</w:t>
      </w:r>
      <w:r w:rsidR="0058035F">
        <w:fldChar w:fldCharType="end"/>
      </w:r>
      <w:r>
        <w:t>.  For the work presented in this paper, G will be divided by 10 to represent the fraction of deposition that is manifest in edible biomass.</w:t>
      </w:r>
    </w:p>
    <w:p w:rsidR="00D14681" w:rsidRDefault="00C8510C"/>
    <w:sectPr w:rsidR="00D14681" w:rsidSect="003F6A7C">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10C" w:rsidRDefault="00C8510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10C" w:rsidRDefault="00C8510C">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10C" w:rsidRDefault="00C8510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A43F6A" w:rsidRDefault="00A43F6A" w:rsidP="00A43F6A">
      <w:pPr>
        <w:pStyle w:val="FootnoteText"/>
        <w:spacing w:line="240" w:lineRule="auto"/>
      </w:pPr>
      <w:r>
        <w:rPr>
          <w:rStyle w:val="FootnoteReference"/>
        </w:rPr>
        <w:footnoteRef/>
      </w:r>
      <w:r>
        <w:t xml:space="preserve"> </w:t>
      </w:r>
      <w:r>
        <w:rPr>
          <w:sz w:val="20"/>
        </w:rPr>
        <w:t xml:space="preserve">Primary mineral P = (4.5ug/g P </w:t>
      </w:r>
      <w:r w:rsidRPr="00B819EE">
        <w:rPr>
          <w:sz w:val="20"/>
        </w:rPr>
        <w:t>)*(1890 Mg/m</w:t>
      </w:r>
      <w:r w:rsidRPr="00B819EE">
        <w:rPr>
          <w:sz w:val="20"/>
          <w:vertAlign w:val="superscript"/>
        </w:rPr>
        <w:t>3</w:t>
      </w:r>
      <w:r w:rsidRPr="00B819EE">
        <w:rPr>
          <w:sz w:val="20"/>
        </w:rPr>
        <w:t xml:space="preserve"> bulk density)*(15cm depth) = </w:t>
      </w:r>
      <w:r>
        <w:rPr>
          <w:sz w:val="20"/>
        </w:rPr>
        <w:t xml:space="preserve">1275 </w:t>
      </w:r>
      <w:r w:rsidRPr="00B819EE">
        <w:rPr>
          <w:sz w:val="20"/>
        </w:rPr>
        <w:t>kg P/km</w:t>
      </w:r>
      <w:r w:rsidRPr="00B819EE">
        <w:rPr>
          <w:sz w:val="20"/>
          <w:vertAlign w:val="superscript"/>
        </w:rPr>
        <w:t>2</w:t>
      </w:r>
      <w:r w:rsidRPr="00362392">
        <w:rPr>
          <w:sz w:val="20"/>
        </w:rPr>
        <w:t xml:space="preserve"> </w:t>
      </w:r>
    </w:p>
  </w:footnote>
  <w:footnote w:id="0">
    <w:p w:rsidR="00A43F6A" w:rsidRPr="00B819EE" w:rsidRDefault="00A43F6A" w:rsidP="00A43F6A">
      <w:pPr>
        <w:pStyle w:val="FootnoteText"/>
        <w:spacing w:line="240" w:lineRule="auto"/>
        <w:rPr>
          <w:sz w:val="20"/>
          <w:vertAlign w:val="superscript"/>
        </w:rPr>
      </w:pPr>
      <w:r w:rsidRPr="00B819EE">
        <w:rPr>
          <w:rStyle w:val="FootnoteReference"/>
          <w:sz w:val="20"/>
        </w:rPr>
        <w:footnoteRef/>
      </w:r>
      <w:r w:rsidRPr="00B819EE">
        <w:rPr>
          <w:sz w:val="20"/>
        </w:rPr>
        <w:t xml:space="preserve"> porosity = 1- </w:t>
      </w:r>
      <w:r>
        <w:rPr>
          <w:sz w:val="20"/>
        </w:rPr>
        <w:sym w:font="Symbol" w:char="F072"/>
      </w:r>
      <w:r>
        <w:rPr>
          <w:sz w:val="20"/>
          <w:vertAlign w:val="subscript"/>
        </w:rPr>
        <w:t>bulk</w:t>
      </w:r>
      <w:r w:rsidRPr="00B819EE">
        <w:rPr>
          <w:sz w:val="20"/>
        </w:rPr>
        <w:t>/</w:t>
      </w:r>
      <w:r>
        <w:rPr>
          <w:sz w:val="20"/>
        </w:rPr>
        <w:sym w:font="Symbol" w:char="F072"/>
      </w:r>
      <w:r>
        <w:rPr>
          <w:sz w:val="20"/>
          <w:vertAlign w:val="subscript"/>
        </w:rPr>
        <w:t>mineral</w:t>
      </w:r>
      <w:r w:rsidRPr="00B819EE">
        <w:rPr>
          <w:sz w:val="20"/>
        </w:rPr>
        <w:t xml:space="preserve"> = 0.23</w:t>
      </w:r>
      <w:r>
        <w:rPr>
          <w:sz w:val="20"/>
        </w:rPr>
        <w:t xml:space="preserve">, where </w:t>
      </w:r>
      <w:r>
        <w:rPr>
          <w:sz w:val="20"/>
        </w:rPr>
        <w:sym w:font="Symbol" w:char="F072"/>
      </w:r>
      <w:r>
        <w:rPr>
          <w:sz w:val="20"/>
          <w:vertAlign w:val="subscript"/>
        </w:rPr>
        <w:t>bulk</w:t>
      </w:r>
      <w:r>
        <w:rPr>
          <w:sz w:val="20"/>
        </w:rPr>
        <w:t xml:space="preserve"> = 1.7g/cm</w:t>
      </w:r>
      <w:r>
        <w:rPr>
          <w:sz w:val="20"/>
          <w:vertAlign w:val="superscript"/>
        </w:rPr>
        <w:t>3</w:t>
      </w:r>
      <w:r>
        <w:rPr>
          <w:sz w:val="20"/>
        </w:rPr>
        <w:t xml:space="preserve"> and </w:t>
      </w:r>
      <w:r>
        <w:rPr>
          <w:sz w:val="20"/>
        </w:rPr>
        <w:sym w:font="Symbol" w:char="F072"/>
      </w:r>
      <w:r>
        <w:rPr>
          <w:sz w:val="20"/>
          <w:vertAlign w:val="subscript"/>
        </w:rPr>
        <w:t xml:space="preserve">mineral </w:t>
      </w:r>
      <w:r>
        <w:rPr>
          <w:sz w:val="20"/>
        </w:rPr>
        <w:t>= 2.2 g/cm</w:t>
      </w:r>
      <w:r>
        <w:rPr>
          <w:sz w:val="20"/>
          <w:vertAlign w:val="superscript"/>
        </w:rPr>
        <w:t>3</w:t>
      </w:r>
      <w:r w:rsidRPr="00B819EE">
        <w:rPr>
          <w:sz w:val="20"/>
        </w:rPr>
        <w:t>; depth = 0.5 m; kf = 0.0005; P(organic) = 20 g P m</w:t>
      </w:r>
      <w:r w:rsidRPr="00B819EE">
        <w:rPr>
          <w:sz w:val="20"/>
          <w:vertAlign w:val="superscript"/>
        </w:rPr>
        <w:t>-2</w:t>
      </w:r>
      <w:r w:rsidRPr="00B819EE">
        <w:rPr>
          <w:sz w:val="20"/>
        </w:rPr>
        <w:t>. P(dissolved) = 0.05 g P m</w:t>
      </w:r>
      <w:r w:rsidRPr="00B819EE">
        <w:rPr>
          <w:sz w:val="20"/>
          <w:vertAlign w:val="superscript"/>
        </w:rPr>
        <w:t>-2</w:t>
      </w:r>
    </w:p>
  </w:footnote>
  <w:footnote w:id="1">
    <w:p w:rsidR="00A43F6A" w:rsidRPr="002609F6" w:rsidRDefault="00A43F6A" w:rsidP="00A43F6A">
      <w:pPr>
        <w:pStyle w:val="FootnoteText"/>
        <w:spacing w:line="240" w:lineRule="auto"/>
        <w:rPr>
          <w:sz w:val="20"/>
        </w:rPr>
      </w:pPr>
      <w:r w:rsidRPr="00B819EE">
        <w:rPr>
          <w:rStyle w:val="FootnoteReference"/>
          <w:sz w:val="20"/>
        </w:rPr>
        <w:footnoteRef/>
      </w:r>
      <w:r w:rsidRPr="00B819EE">
        <w:rPr>
          <w:sz w:val="20"/>
        </w:rPr>
        <w:t xml:space="preserve"> Total P: (99 ug/g total P)*(1890 Mg/m</w:t>
      </w:r>
      <w:r w:rsidRPr="00B819EE">
        <w:rPr>
          <w:sz w:val="20"/>
          <w:vertAlign w:val="superscript"/>
        </w:rPr>
        <w:t>3</w:t>
      </w:r>
      <w:r w:rsidRPr="00B819EE">
        <w:rPr>
          <w:sz w:val="20"/>
        </w:rPr>
        <w:t xml:space="preserve"> bulk density)*(15cm depth) = 28</w:t>
      </w:r>
      <w:r>
        <w:rPr>
          <w:sz w:val="20"/>
        </w:rPr>
        <w:t>066</w:t>
      </w:r>
      <w:r w:rsidRPr="00B819EE">
        <w:rPr>
          <w:sz w:val="20"/>
        </w:rPr>
        <w:t xml:space="preserve"> kg P/km</w:t>
      </w:r>
      <w:r w:rsidRPr="00B819EE">
        <w:rPr>
          <w:sz w:val="20"/>
          <w:vertAlign w:val="superscript"/>
        </w:rPr>
        <w:t>2</w:t>
      </w:r>
      <w:r w:rsidRPr="00B819EE">
        <w:rPr>
          <w:sz w:val="20"/>
        </w:rPr>
        <w:t>. Labile P (13.4 ug/g total P)*(1890 Mg/m</w:t>
      </w:r>
      <w:r w:rsidRPr="00B819EE">
        <w:rPr>
          <w:sz w:val="20"/>
          <w:vertAlign w:val="superscript"/>
        </w:rPr>
        <w:t>3</w:t>
      </w:r>
      <w:r w:rsidRPr="00B819EE">
        <w:rPr>
          <w:sz w:val="20"/>
        </w:rPr>
        <w:t xml:space="preserve"> bulk density)*(15cm depth) = </w:t>
      </w:r>
      <w:r>
        <w:rPr>
          <w:sz w:val="20"/>
        </w:rPr>
        <w:t>3798</w:t>
      </w:r>
      <w:r w:rsidRPr="00B819EE">
        <w:rPr>
          <w:sz w:val="20"/>
        </w:rPr>
        <w:t xml:space="preserve"> kg P/km</w:t>
      </w:r>
      <w:r w:rsidRPr="00B819EE">
        <w:rPr>
          <w:sz w:val="20"/>
          <w:vertAlign w:val="superscript"/>
        </w:rPr>
        <w:t>2</w:t>
      </w:r>
      <w:r w:rsidRPr="00B819EE">
        <w:rPr>
          <w:sz w:val="20"/>
        </w:rPr>
        <w:t>. For vegetation: (2500 kg DM/ha)*(1.5ug/g veg P) = 375 kg P / km</w:t>
      </w:r>
      <w:r w:rsidRPr="00B819EE">
        <w:rPr>
          <w:sz w:val="20"/>
          <w:vertAlign w:val="superscript"/>
        </w:rPr>
        <w:t>2</w:t>
      </w:r>
      <w:r w:rsidRPr="00B819EE">
        <w:rPr>
          <w:sz w:val="20"/>
        </w:rPr>
        <w:t>.</w:t>
      </w:r>
      <w:r>
        <w:rPr>
          <w:sz w:val="20"/>
        </w:rPr>
        <w:t xml:space="preserve">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10C" w:rsidRDefault="00C8510C">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10C" w:rsidRPr="00C8510C" w:rsidRDefault="00C8510C">
    <w:pPr>
      <w:pStyle w:val="Header"/>
      <w:rPr>
        <w:sz w:val="20"/>
      </w:rPr>
    </w:pPr>
    <w:r w:rsidRPr="00CA368A">
      <w:rPr>
        <w:sz w:val="20"/>
      </w:rPr>
      <w:t>Supplementary material to Wolf, Doughty, Malhi (2103) “Lateral diffusion of nutrients by mammalian herbivores in terrestrial ecosystems”, PLOS One.</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10C" w:rsidRDefault="00C851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3F6A"/>
    <w:rsid w:val="0058035F"/>
    <w:rsid w:val="00A43F6A"/>
    <w:rsid w:val="00C8510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F6A"/>
    <w:pPr>
      <w:spacing w:line="480" w:lineRule="auto"/>
    </w:pPr>
  </w:style>
  <w:style w:type="paragraph" w:styleId="Heading1">
    <w:name w:val="heading 1"/>
    <w:basedOn w:val="Normal"/>
    <w:next w:val="Normal"/>
    <w:link w:val="Heading1Char"/>
    <w:rsid w:val="003F0F6B"/>
    <w:pPr>
      <w:keepNext/>
      <w:keepLines/>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F0F6B"/>
    <w:pPr>
      <w:keepNext/>
      <w:keepLines/>
      <w:outlineLvl w:val="1"/>
    </w:pPr>
    <w:rPr>
      <w:rFonts w:asciiTheme="majorHAnsi" w:eastAsiaTheme="majorEastAsia" w:hAnsiTheme="majorHAnsi" w:cstheme="majorBidi"/>
      <w:b/>
      <w:bCs/>
      <w:color w:val="4F81BD" w:themeColor="accent1"/>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iblio">
    <w:name w:val="Biblio"/>
    <w:basedOn w:val="Normal"/>
    <w:qFormat/>
    <w:rsid w:val="003F0F6B"/>
    <w:pPr>
      <w:ind w:left="720" w:hanging="720"/>
    </w:pPr>
  </w:style>
  <w:style w:type="character" w:customStyle="1" w:styleId="Heading1Char">
    <w:name w:val="Heading 1 Char"/>
    <w:basedOn w:val="DefaultParagraphFont"/>
    <w:link w:val="Heading1"/>
    <w:rsid w:val="003F0F6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F0F6B"/>
    <w:rPr>
      <w:rFonts w:asciiTheme="majorHAnsi" w:eastAsiaTheme="majorEastAsia" w:hAnsiTheme="majorHAnsi" w:cstheme="majorBidi"/>
      <w:b/>
      <w:bCs/>
      <w:color w:val="4F81BD" w:themeColor="accent1"/>
      <w:szCs w:val="26"/>
    </w:rPr>
  </w:style>
  <w:style w:type="paragraph" w:styleId="FootnoteText">
    <w:name w:val="footnote text"/>
    <w:basedOn w:val="Normal"/>
    <w:link w:val="FootnoteTextChar"/>
    <w:rsid w:val="00A43F6A"/>
  </w:style>
  <w:style w:type="character" w:customStyle="1" w:styleId="FootnoteTextChar">
    <w:name w:val="Footnote Text Char"/>
    <w:basedOn w:val="DefaultParagraphFont"/>
    <w:link w:val="FootnoteText"/>
    <w:rsid w:val="00A43F6A"/>
  </w:style>
  <w:style w:type="character" w:styleId="FootnoteReference">
    <w:name w:val="footnote reference"/>
    <w:basedOn w:val="DefaultParagraphFont"/>
    <w:rsid w:val="00A43F6A"/>
    <w:rPr>
      <w:vertAlign w:val="superscript"/>
    </w:rPr>
  </w:style>
  <w:style w:type="paragraph" w:styleId="Header">
    <w:name w:val="header"/>
    <w:basedOn w:val="Normal"/>
    <w:link w:val="HeaderChar"/>
    <w:uiPriority w:val="99"/>
    <w:semiHidden/>
    <w:unhideWhenUsed/>
    <w:rsid w:val="00C8510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C8510C"/>
  </w:style>
  <w:style w:type="paragraph" w:styleId="Footer">
    <w:name w:val="footer"/>
    <w:basedOn w:val="Normal"/>
    <w:link w:val="FooterChar"/>
    <w:uiPriority w:val="99"/>
    <w:semiHidden/>
    <w:unhideWhenUsed/>
    <w:rsid w:val="00C8510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C8510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1865</Words>
  <Characters>10635</Characters>
  <Application>Microsoft Macintosh Word</Application>
  <DocSecurity>0</DocSecurity>
  <Lines>88</Lines>
  <Paragraphs>21</Paragraphs>
  <ScaleCrop>false</ScaleCrop>
  <Company>Stanford</Company>
  <LinksUpToDate>false</LinksUpToDate>
  <CharactersWithSpaces>13060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Wolf</dc:creator>
  <cp:keywords/>
  <cp:lastModifiedBy>Adam Wolf</cp:lastModifiedBy>
  <cp:revision>2</cp:revision>
  <dcterms:created xsi:type="dcterms:W3CDTF">2013-07-18T12:45:00Z</dcterms:created>
  <dcterms:modified xsi:type="dcterms:W3CDTF">2013-07-18T15:56:00Z</dcterms:modified>
</cp:coreProperties>
</file>