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9D" w:rsidRDefault="00A24F9D" w:rsidP="00A24F9D">
      <w:pPr>
        <w:pStyle w:val="Heading2"/>
      </w:pPr>
      <w:r>
        <w:t>Methods S1. Calculating  Diffusivity from a Random Walk</w:t>
      </w:r>
    </w:p>
    <w:p w:rsidR="00A24F9D" w:rsidRDefault="00A24F9D" w:rsidP="00A24F9D">
      <w:r>
        <w:t xml:space="preserve">One possible derivation </w:t>
      </w:r>
      <w:r w:rsidR="00AF51CD">
        <w:fldChar w:fldCharType="begin"/>
      </w:r>
      <w:r>
        <w:instrText xml:space="preserve"> ADDIN EN.CITE &lt;EndNote&gt;&lt;Cite&gt;&lt;Author&gt;Murray&lt;/Author&gt;&lt;Year&gt;2002&lt;/Year&gt;&lt;RecNum&gt;1016&lt;/RecNum&gt;&lt;record&gt;&lt;rec-number&gt;1016&lt;/rec-number&gt;&lt;foreign-keys&gt;&lt;key app="EN" db-id="22eatdeprxfdw4e2e9qpdz5f05st2zeap5pa"&gt;1016&lt;/key&gt;&lt;/foreign-keys&gt;&lt;ref-type name="Book"&gt;6&lt;/ref-type&gt;&lt;contributors&gt;&lt;authors&gt;&lt;author&gt;Murray, J. D.&lt;/author&gt;&lt;/authors&gt;&lt;/contributors&gt;&lt;titles&gt;&lt;title&gt;Mathematical biology&lt;/title&gt;&lt;secondary-title&gt;Interdisciplinary applied mathematics&lt;/secondary-title&gt;&lt;/titles&gt;&lt;num-vols&gt;2&lt;/num-vols&gt;&lt;edition&gt;3rd&lt;/edition&gt;&lt;keywords&gt;&lt;keyword&gt;Biology Mathematical models.&lt;/keyword&gt;&lt;/keywords&gt;&lt;dates&gt;&lt;year&gt;2002&lt;/year&gt;&lt;/dates&gt;&lt;pub-location&gt;New York&lt;/pub-location&gt;&lt;publisher&gt;Springer&lt;/publisher&gt;&lt;isbn&gt;0387952233 (v. 1 alk. paper)&amp;#xD;0387952284 (v. 2 alk. paper)&lt;/isbn&gt;&lt;accession-num&gt;12308757&lt;/accession-num&gt;&lt;call-num&gt;Jefferson or Adams Building Reading Rooms QH323.5; .M88 2002&lt;/call-num&gt;&lt;urls&gt;&lt;related-urls&gt;&lt;url&gt;http://www.loc.gov/catdir/enhancements/fy0816/2001020448-d.html&lt;/url&gt;&lt;url&gt;http://www.loc.gov/catdir/enhancements/fy0816/2001020448-t.html&lt;/url&gt;&lt;/related-urls&gt;&lt;/urls&gt;&lt;/record&gt;&lt;/Cite&gt;&lt;/EndNote&gt;</w:instrText>
      </w:r>
      <w:r w:rsidR="00AF51CD">
        <w:fldChar w:fldCharType="separate"/>
      </w:r>
      <w:r>
        <w:rPr>
          <w:noProof/>
        </w:rPr>
        <w:t>(Murray 2002)</w:t>
      </w:r>
      <w:r w:rsidR="00AF51CD">
        <w:fldChar w:fldCharType="end"/>
      </w:r>
      <w:r>
        <w:t xml:space="preserve"> is as follows.  Let p(x,t) be the probability that a particle leaving from x=0 at t=0 arrives at position x by time t.  After a timestep of duration </w:t>
      </w:r>
      <w:r w:rsidRPr="00530E1A">
        <w:sym w:font="Symbol" w:char="F044"/>
      </w:r>
      <w:r>
        <w:t xml:space="preserve">t, the particle has moved with probability </w:t>
      </w:r>
      <w:r>
        <w:sym w:font="Symbol" w:char="F061"/>
      </w:r>
      <w:r>
        <w:t xml:space="preserve"> to the left or the right a distance of </w:t>
      </w:r>
      <w:r>
        <w:sym w:font="Symbol" w:char="F044"/>
      </w:r>
      <w:r>
        <w:t>x, or remained in place with probability (1-</w:t>
      </w:r>
      <w:r>
        <w:sym w:font="Symbol" w:char="F061"/>
      </w:r>
      <w:r>
        <w:t>):</w:t>
      </w:r>
    </w:p>
    <w:p w:rsidR="00A24F9D" w:rsidRDefault="00A24F9D" w:rsidP="00A24F9D">
      <w:pPr>
        <w:tabs>
          <w:tab w:val="left" w:pos="7200"/>
        </w:tabs>
      </w:pPr>
      <w:r>
        <w:rPr>
          <w:noProof/>
          <w:position w:val="-20"/>
        </w:rPr>
        <w:drawing>
          <wp:inline distT="0" distB="0" distL="0" distR="0">
            <wp:extent cx="3555365" cy="3676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55536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0"/>
        </w:rPr>
        <w:tab/>
        <w:t>[S1]</w:t>
      </w:r>
    </w:p>
    <w:p w:rsidR="00A24F9D" w:rsidRPr="00530E1A" w:rsidRDefault="00A24F9D" w:rsidP="00A24F9D">
      <w:pPr>
        <w:rPr>
          <w:u w:val="double"/>
        </w:rPr>
      </w:pPr>
      <w:r>
        <w:t xml:space="preserve">Rearranging terms gives: </w:t>
      </w:r>
    </w:p>
    <w:p w:rsidR="00A24F9D" w:rsidRPr="003732E7" w:rsidRDefault="00A24F9D" w:rsidP="00A24F9D">
      <w:pPr>
        <w:tabs>
          <w:tab w:val="left" w:pos="7200"/>
        </w:tabs>
        <w:rPr>
          <w:position w:val="-20"/>
        </w:rPr>
      </w:pPr>
      <w:r>
        <w:rPr>
          <w:noProof/>
          <w:position w:val="-20"/>
        </w:rPr>
        <w:drawing>
          <wp:inline distT="0" distB="0" distL="0" distR="0">
            <wp:extent cx="3700145" cy="36766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70014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0"/>
        </w:rPr>
        <w:tab/>
        <w:t>[S2]</w:t>
      </w:r>
    </w:p>
    <w:p w:rsidR="00A24F9D" w:rsidRDefault="00A24F9D" w:rsidP="00A24F9D">
      <w:r>
        <w:t>Consider the terms in the bracket. By Taylor expansion, the first two terms give:</w:t>
      </w:r>
    </w:p>
    <w:p w:rsidR="00A24F9D" w:rsidRDefault="00A24F9D" w:rsidP="00A24F9D">
      <w:pPr>
        <w:tabs>
          <w:tab w:val="left" w:pos="7200"/>
        </w:tabs>
      </w:pPr>
      <w:r>
        <w:rPr>
          <w:noProof/>
        </w:rPr>
        <w:drawing>
          <wp:inline distT="0" distB="0" distL="0" distR="0">
            <wp:extent cx="2828925" cy="384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2892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</w:t>
      </w:r>
      <w:r>
        <w:tab/>
        <w:t>[S3]</w:t>
      </w:r>
    </w:p>
    <w:p w:rsidR="00A24F9D" w:rsidRDefault="00A24F9D" w:rsidP="00A24F9D">
      <w:pPr>
        <w:tabs>
          <w:tab w:val="left" w:pos="7200"/>
        </w:tabs>
      </w:pPr>
      <w:r>
        <w:rPr>
          <w:noProof/>
          <w:position w:val="-20"/>
        </w:rPr>
        <w:drawing>
          <wp:inline distT="0" distB="0" distL="0" distR="0">
            <wp:extent cx="2854325" cy="3848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5432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</w:t>
      </w:r>
      <w:r>
        <w:tab/>
        <w:t>[S4]</w:t>
      </w:r>
    </w:p>
    <w:p w:rsidR="00A24F9D" w:rsidRDefault="00A24F9D" w:rsidP="00A24F9D">
      <w:r>
        <w:t>Discarding the higher order terms (</w:t>
      </w:r>
      <w:r>
        <w:rPr>
          <w:i/>
        </w:rPr>
        <w:t>h.o.t.</w:t>
      </w:r>
      <w:r>
        <w:t xml:space="preserve">), incorporating [S3] and [S4] into the right-hand side of [S2], and dividing both sides of the equation by </w:t>
      </w:r>
      <w:r>
        <w:sym w:font="Symbol" w:char="F044"/>
      </w:r>
      <w:r>
        <w:t xml:space="preserve">t gives: </w:t>
      </w:r>
    </w:p>
    <w:p w:rsidR="00A24F9D" w:rsidRPr="00F24A06" w:rsidRDefault="00A24F9D" w:rsidP="00A24F9D">
      <w:pPr>
        <w:tabs>
          <w:tab w:val="left" w:pos="7200"/>
        </w:tabs>
        <w:rPr>
          <w:color w:val="FF0000"/>
        </w:rPr>
      </w:pPr>
      <w:r>
        <w:rPr>
          <w:noProof/>
          <w:position w:val="-20"/>
        </w:rPr>
        <w:drawing>
          <wp:inline distT="0" distB="0" distL="0" distR="0">
            <wp:extent cx="2136140" cy="384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3614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</w:t>
      </w:r>
      <w:r>
        <w:tab/>
        <w:t>[S5]</w:t>
      </w:r>
    </w:p>
    <w:p w:rsidR="00A24F9D" w:rsidRDefault="00A24F9D" w:rsidP="00A24F9D">
      <w:r>
        <w:t xml:space="preserve">In the limit, as </w:t>
      </w:r>
      <w:r>
        <w:sym w:font="Symbol" w:char="F044"/>
      </w:r>
      <w:r>
        <w:t xml:space="preserve">t and </w:t>
      </w:r>
      <w:r>
        <w:sym w:font="Symbol" w:char="F044"/>
      </w:r>
      <w:r>
        <w:t xml:space="preserve">x are allowed to become arbitrarily small they equate to the diffusivity D, and result in the classic diffusion equation: </w:t>
      </w:r>
    </w:p>
    <w:p w:rsidR="00A24F9D" w:rsidRDefault="00A24F9D" w:rsidP="00A24F9D">
      <w:pPr>
        <w:tabs>
          <w:tab w:val="left" w:pos="7200"/>
        </w:tabs>
      </w:pPr>
      <w:r>
        <w:rPr>
          <w:noProof/>
          <w:position w:val="-20"/>
        </w:rPr>
        <w:drawing>
          <wp:inline distT="0" distB="0" distL="0" distR="0">
            <wp:extent cx="717550" cy="38481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1755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noProof/>
          <w:position w:val="-24"/>
        </w:rPr>
        <w:drawing>
          <wp:inline distT="0" distB="0" distL="0" distR="0">
            <wp:extent cx="1144905" cy="401955"/>
            <wp:effectExtent l="2540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4490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24"/>
        </w:rPr>
        <w:tab/>
        <w:t>[S6]</w:t>
      </w:r>
    </w:p>
    <w:p w:rsidR="00A24F9D" w:rsidRDefault="00A24F9D" w:rsidP="00A24F9D"/>
    <w:sectPr w:rsidR="00A24F9D" w:rsidSect="003F6A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D" w:rsidRDefault="00AD299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D" w:rsidRDefault="00AD299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D" w:rsidRDefault="00AD299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D" w:rsidRDefault="00AD299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D" w:rsidRPr="00CA368A" w:rsidRDefault="00442291">
    <w:pPr>
      <w:pStyle w:val="Header"/>
      <w:rPr>
        <w:sz w:val="20"/>
      </w:rPr>
    </w:pPr>
    <w:r w:rsidRPr="00CA368A">
      <w:rPr>
        <w:sz w:val="20"/>
      </w:rPr>
      <w:t xml:space="preserve">Supplementary material to </w:t>
    </w:r>
    <w:r w:rsidR="00AD299D" w:rsidRPr="00CA368A">
      <w:rPr>
        <w:sz w:val="20"/>
      </w:rPr>
      <w:t>Wolf, Doughty, Malhi (2103) “Lateral diffusion of nutrients by mammalian herbivores in terrestrial ecosystems”, PLOS One.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D" w:rsidRDefault="00AD299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16E"/>
    <w:multiLevelType w:val="multilevel"/>
    <w:tmpl w:val="CB88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72C5A"/>
    <w:multiLevelType w:val="hybridMultilevel"/>
    <w:tmpl w:val="A3E4E99C"/>
    <w:lvl w:ilvl="0" w:tplc="5EF077C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89C"/>
    <w:multiLevelType w:val="hybridMultilevel"/>
    <w:tmpl w:val="8E12BA02"/>
    <w:lvl w:ilvl="0" w:tplc="638A1E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522FB"/>
    <w:multiLevelType w:val="hybridMultilevel"/>
    <w:tmpl w:val="F54637C8"/>
    <w:lvl w:ilvl="0" w:tplc="DA848E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F1E99"/>
    <w:multiLevelType w:val="hybridMultilevel"/>
    <w:tmpl w:val="B6823124"/>
    <w:lvl w:ilvl="0" w:tplc="117E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4F9D"/>
    <w:rsid w:val="00441D84"/>
    <w:rsid w:val="00442291"/>
    <w:rsid w:val="00851494"/>
    <w:rsid w:val="00A24F9D"/>
    <w:rsid w:val="00AD299D"/>
    <w:rsid w:val="00AF51CD"/>
    <w:rsid w:val="00CA36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9D"/>
    <w:pPr>
      <w:spacing w:line="480" w:lineRule="auto"/>
    </w:pPr>
  </w:style>
  <w:style w:type="paragraph" w:styleId="Heading1">
    <w:name w:val="heading 1"/>
    <w:basedOn w:val="Normal"/>
    <w:next w:val="Normal"/>
    <w:link w:val="Heading1Char"/>
    <w:rsid w:val="003F0F6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F0F6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iblio">
    <w:name w:val="Biblio"/>
    <w:basedOn w:val="Normal"/>
    <w:qFormat/>
    <w:rsid w:val="003F0F6B"/>
    <w:pPr>
      <w:ind w:left="720" w:hanging="720"/>
    </w:pPr>
  </w:style>
  <w:style w:type="character" w:customStyle="1" w:styleId="Heading1Char">
    <w:name w:val="Heading 1 Char"/>
    <w:basedOn w:val="DefaultParagraphFont"/>
    <w:link w:val="Heading1"/>
    <w:rsid w:val="003F0F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0F6B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ListParagraph">
    <w:name w:val="List Paragraph"/>
    <w:basedOn w:val="Normal"/>
    <w:rsid w:val="00A24F9D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24F9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24F9D"/>
  </w:style>
  <w:style w:type="character" w:styleId="PageNumber">
    <w:name w:val="page number"/>
    <w:basedOn w:val="DefaultParagraphFont"/>
    <w:unhideWhenUsed/>
    <w:rsid w:val="00A24F9D"/>
  </w:style>
  <w:style w:type="character" w:styleId="CommentReference">
    <w:name w:val="annotation reference"/>
    <w:basedOn w:val="DefaultParagraphFont"/>
    <w:uiPriority w:val="99"/>
    <w:semiHidden/>
    <w:unhideWhenUsed/>
    <w:rsid w:val="00A24F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9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9D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rsid w:val="00A24F9D"/>
  </w:style>
  <w:style w:type="paragraph" w:styleId="FootnoteText">
    <w:name w:val="footnote text"/>
    <w:basedOn w:val="Normal"/>
    <w:link w:val="FootnoteTextChar"/>
    <w:rsid w:val="00A24F9D"/>
  </w:style>
  <w:style w:type="character" w:customStyle="1" w:styleId="FootnoteTextChar">
    <w:name w:val="Footnote Text Char"/>
    <w:basedOn w:val="DefaultParagraphFont"/>
    <w:link w:val="FootnoteText"/>
    <w:rsid w:val="00A24F9D"/>
  </w:style>
  <w:style w:type="character" w:styleId="FootnoteReference">
    <w:name w:val="footnote reference"/>
    <w:basedOn w:val="DefaultParagraphFont"/>
    <w:rsid w:val="00A24F9D"/>
    <w:rPr>
      <w:vertAlign w:val="superscript"/>
    </w:rPr>
  </w:style>
  <w:style w:type="table" w:styleId="TableGrid">
    <w:name w:val="Table Grid"/>
    <w:basedOn w:val="TableNormal"/>
    <w:rsid w:val="00A24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4F9D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A24F9D"/>
    <w:rPr>
      <w:i/>
    </w:rPr>
  </w:style>
  <w:style w:type="character" w:styleId="Strong">
    <w:name w:val="Strong"/>
    <w:basedOn w:val="DefaultParagraphFont"/>
    <w:uiPriority w:val="22"/>
    <w:rsid w:val="00A24F9D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AD299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df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4.pdf"/><Relationship Id="rId12" Type="http://schemas.openxmlformats.org/officeDocument/2006/relationships/image" Target="media/image8.png"/><Relationship Id="rId13" Type="http://schemas.openxmlformats.org/officeDocument/2006/relationships/image" Target="media/image5.pdf"/><Relationship Id="rId14" Type="http://schemas.openxmlformats.org/officeDocument/2006/relationships/image" Target="media/image10.png"/><Relationship Id="rId15" Type="http://schemas.openxmlformats.org/officeDocument/2006/relationships/image" Target="media/image6.pdf"/><Relationship Id="rId16" Type="http://schemas.openxmlformats.org/officeDocument/2006/relationships/image" Target="media/image12.png"/><Relationship Id="rId17" Type="http://schemas.openxmlformats.org/officeDocument/2006/relationships/image" Target="media/image7.pdf"/><Relationship Id="rId18" Type="http://schemas.openxmlformats.org/officeDocument/2006/relationships/image" Target="media/image14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2.pdf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Macintosh Word</Application>
  <DocSecurity>0</DocSecurity>
  <Lines>13</Lines>
  <Paragraphs>3</Paragraphs>
  <ScaleCrop>false</ScaleCrop>
  <Company>Stanford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Wolf</dc:creator>
  <cp:keywords/>
  <cp:lastModifiedBy>Adam Wolf</cp:lastModifiedBy>
  <cp:revision>5</cp:revision>
  <dcterms:created xsi:type="dcterms:W3CDTF">2013-07-18T12:42:00Z</dcterms:created>
  <dcterms:modified xsi:type="dcterms:W3CDTF">2013-07-18T15:55:00Z</dcterms:modified>
</cp:coreProperties>
</file>