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12" w:rsidRPr="00ED474E" w:rsidRDefault="00D53112" w:rsidP="00CC023D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Appendix S1: Key words used for the research</w:t>
      </w:r>
    </w:p>
    <w:p w:rsidR="00D53112" w:rsidRPr="00B2185F" w:rsidRDefault="00D53112" w:rsidP="00055168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B2185F">
        <w:rPr>
          <w:rFonts w:ascii="Times New Roman" w:hAnsi="Times New Roman"/>
          <w:b/>
          <w:sz w:val="24"/>
          <w:szCs w:val="24"/>
          <w:u w:val="single"/>
          <w:lang w:val="en-US"/>
        </w:rPr>
        <w:t>MEDLINE</w:t>
      </w:r>
    </w:p>
    <w:p w:rsidR="00D53112" w:rsidRDefault="00D53112" w:rsidP="0005516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val="en-US" w:eastAsia="fr-FR"/>
        </w:rPr>
      </w:pPr>
    </w:p>
    <w:p w:rsidR="00D53112" w:rsidRPr="00854525" w:rsidRDefault="00D53112" w:rsidP="00055168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54525">
        <w:rPr>
          <w:rFonts w:ascii="Times New Roman" w:hAnsi="Times New Roman"/>
          <w:b/>
          <w:sz w:val="24"/>
          <w:szCs w:val="24"/>
          <w:u w:val="single"/>
          <w:lang w:val="en-US"/>
        </w:rPr>
        <w:t>Chronic urticaria and antihistamines, controlled trials:</w:t>
      </w:r>
    </w:p>
    <w:p w:rsidR="00D53112" w:rsidRDefault="00D53112" w:rsidP="0005516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val="en-US" w:eastAsia="fr-FR"/>
        </w:rPr>
      </w:pPr>
      <w:r w:rsidRPr="003861EB">
        <w:rPr>
          <w:rFonts w:ascii="Times New Roman" w:hAnsi="Times New Roman"/>
          <w:bCs/>
          <w:sz w:val="24"/>
          <w:szCs w:val="24"/>
          <w:lang w:val="en-US" w:eastAsia="fr-FR"/>
        </w:rPr>
        <w:t>(</w:t>
      </w:r>
      <w:r w:rsidRPr="00682CCF">
        <w:rPr>
          <w:rFonts w:ascii="Times New Roman" w:hAnsi="Times New Roman"/>
          <w:bCs/>
          <w:sz w:val="24"/>
          <w:szCs w:val="24"/>
          <w:lang w:val="en-US" w:eastAsia="fr-FR"/>
        </w:rPr>
        <w:t>"Urticaria"[Mesh:noexp] AND "Chronic Disease"[Mesh]</w:t>
      </w:r>
      <w:r>
        <w:rPr>
          <w:rFonts w:ascii="Times New Roman" w:hAnsi="Times New Roman"/>
          <w:bCs/>
          <w:sz w:val="24"/>
          <w:szCs w:val="24"/>
          <w:lang w:val="en-US" w:eastAsia="fr-FR"/>
        </w:rPr>
        <w:t>)</w:t>
      </w:r>
      <w:r w:rsidRPr="00682CCF">
        <w:rPr>
          <w:rFonts w:ascii="Times New Roman" w:hAnsi="Times New Roman"/>
          <w:bCs/>
          <w:sz w:val="24"/>
          <w:szCs w:val="24"/>
          <w:lang w:val="en-US" w:eastAsia="fr-FR"/>
        </w:rPr>
        <w:t xml:space="preserve"> OR chronic idiopathic urticaria[Title] OR chronic autoimmune urticaria[Title] </w:t>
      </w:r>
    </w:p>
    <w:p w:rsidR="00D53112" w:rsidRDefault="00D53112" w:rsidP="0005516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val="en-US" w:eastAsia="fr-FR"/>
        </w:rPr>
      </w:pPr>
      <w:r w:rsidRPr="00682CCF">
        <w:rPr>
          <w:rFonts w:ascii="Times New Roman" w:hAnsi="Times New Roman"/>
          <w:bCs/>
          <w:sz w:val="24"/>
          <w:szCs w:val="24"/>
          <w:lang w:val="en-US" w:eastAsia="fr-FR"/>
        </w:rPr>
        <w:t xml:space="preserve">AND </w:t>
      </w:r>
    </w:p>
    <w:p w:rsidR="00D53112" w:rsidRDefault="00D53112" w:rsidP="0005516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val="en-US" w:eastAsia="fr-FR"/>
        </w:rPr>
      </w:pPr>
      <w:r>
        <w:rPr>
          <w:rFonts w:ascii="Times New Roman" w:hAnsi="Times New Roman"/>
          <w:bCs/>
          <w:sz w:val="24"/>
          <w:szCs w:val="24"/>
          <w:lang w:val="en-US" w:eastAsia="fr-FR"/>
        </w:rPr>
        <w:t>(</w:t>
      </w:r>
      <w:r w:rsidRPr="00682CCF">
        <w:rPr>
          <w:rFonts w:ascii="Times New Roman" w:hAnsi="Times New Roman"/>
          <w:bCs/>
          <w:sz w:val="24"/>
          <w:szCs w:val="24"/>
          <w:lang w:val="en-US" w:eastAsia="fr-FR"/>
        </w:rPr>
        <w:t>"Histamine Antagonists"[Mesh:noexp] OR "Histamine H1 Antagonists"[Mesh] OR "Histamine H1 Antagonists, Non-Sedating"[Mesh] OR "Histamine H2 Antagonists"[Mesh]</w:t>
      </w:r>
      <w:r>
        <w:rPr>
          <w:rFonts w:ascii="Times New Roman" w:hAnsi="Times New Roman"/>
          <w:bCs/>
          <w:sz w:val="24"/>
          <w:szCs w:val="24"/>
          <w:lang w:val="en-US" w:eastAsia="fr-FR"/>
        </w:rPr>
        <w:t>)</w:t>
      </w:r>
      <w:r w:rsidRPr="00682CCF">
        <w:rPr>
          <w:rFonts w:ascii="Times New Roman" w:hAnsi="Times New Roman"/>
          <w:bCs/>
          <w:sz w:val="24"/>
          <w:szCs w:val="24"/>
          <w:lang w:val="en-US" w:eastAsia="fr-FR"/>
        </w:rPr>
        <w:t xml:space="preserve"> </w:t>
      </w:r>
    </w:p>
    <w:p w:rsidR="00D53112" w:rsidRDefault="00D53112" w:rsidP="0005516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val="en-US" w:eastAsia="fr-FR"/>
        </w:rPr>
      </w:pPr>
      <w:r w:rsidRPr="00682CCF">
        <w:rPr>
          <w:rFonts w:ascii="Times New Roman" w:hAnsi="Times New Roman"/>
          <w:bCs/>
          <w:sz w:val="24"/>
          <w:szCs w:val="24"/>
          <w:lang w:val="en-US" w:eastAsia="fr-FR"/>
        </w:rPr>
        <w:t xml:space="preserve">AND </w:t>
      </w:r>
    </w:p>
    <w:p w:rsidR="00D53112" w:rsidRPr="00682CCF" w:rsidRDefault="00D53112" w:rsidP="0005516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val="en-US" w:eastAsia="fr-FR"/>
        </w:rPr>
      </w:pPr>
      <w:r>
        <w:rPr>
          <w:rFonts w:ascii="Times New Roman" w:hAnsi="Times New Roman"/>
          <w:bCs/>
          <w:sz w:val="24"/>
          <w:szCs w:val="24"/>
          <w:lang w:val="en-US" w:eastAsia="fr-FR"/>
        </w:rPr>
        <w:t>(</w:t>
      </w:r>
      <w:r w:rsidRPr="00682CCF">
        <w:rPr>
          <w:rFonts w:ascii="Times New Roman" w:hAnsi="Times New Roman"/>
          <w:bCs/>
          <w:sz w:val="24"/>
          <w:szCs w:val="24"/>
          <w:lang w:val="en-US" w:eastAsia="fr-FR"/>
        </w:rPr>
        <w:t>"Controlled Clinical Trial"[Publication Type] OR "Randomized Controlled Trial"[Publication Type] OR "Single-Blind Method"[MeSH] OR "Double-Blind Method"[MeSH] OR "Random Allocation"[MeSH] OR "Controlled Clinical Trials as topic"[MeSH] OR "Randomized Controlled Trials as topic"[MeSH] OR "Comparative Study"[Publication Type]</w:t>
      </w:r>
      <w:r>
        <w:rPr>
          <w:rFonts w:ascii="Times New Roman" w:hAnsi="Times New Roman"/>
          <w:bCs/>
          <w:sz w:val="24"/>
          <w:szCs w:val="24"/>
          <w:lang w:val="en-US" w:eastAsia="fr-FR"/>
        </w:rPr>
        <w:t>)</w:t>
      </w:r>
    </w:p>
    <w:p w:rsidR="00D53112" w:rsidRPr="00B2185F" w:rsidRDefault="00D53112" w:rsidP="00055168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D53112" w:rsidRPr="00854525" w:rsidRDefault="00D53112" w:rsidP="00055168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54525">
        <w:rPr>
          <w:rFonts w:ascii="Times New Roman" w:hAnsi="Times New Roman"/>
          <w:b/>
          <w:sz w:val="24"/>
          <w:szCs w:val="24"/>
          <w:u w:val="single"/>
          <w:lang w:val="en-US"/>
        </w:rPr>
        <w:t>Chronic urticaria and other treatments, controlled trials:</w:t>
      </w:r>
    </w:p>
    <w:p w:rsidR="00D53112" w:rsidRDefault="00D53112" w:rsidP="0005516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val="en-US" w:eastAsia="fr-FR"/>
        </w:rPr>
      </w:pPr>
      <w:r>
        <w:rPr>
          <w:rFonts w:ascii="Times New Roman" w:hAnsi="Times New Roman"/>
          <w:bCs/>
          <w:sz w:val="24"/>
          <w:szCs w:val="24"/>
          <w:lang w:val="en-US" w:eastAsia="fr-FR"/>
        </w:rPr>
        <w:t>(</w:t>
      </w:r>
      <w:r w:rsidRPr="000D2668">
        <w:rPr>
          <w:rFonts w:ascii="Times New Roman" w:hAnsi="Times New Roman"/>
          <w:bCs/>
          <w:sz w:val="24"/>
          <w:szCs w:val="24"/>
          <w:lang w:val="en-US" w:eastAsia="fr-FR"/>
        </w:rPr>
        <w:t>"Urticaria/drug therapy"[Mesh:noexp] AND "Chronic Disease"[Mesh]</w:t>
      </w:r>
      <w:r>
        <w:rPr>
          <w:rFonts w:ascii="Times New Roman" w:hAnsi="Times New Roman"/>
          <w:bCs/>
          <w:sz w:val="24"/>
          <w:szCs w:val="24"/>
          <w:lang w:val="en-US" w:eastAsia="fr-FR"/>
        </w:rPr>
        <w:t>)</w:t>
      </w:r>
      <w:r w:rsidRPr="000D2668">
        <w:rPr>
          <w:rFonts w:ascii="Times New Roman" w:hAnsi="Times New Roman"/>
          <w:bCs/>
          <w:sz w:val="24"/>
          <w:szCs w:val="24"/>
          <w:lang w:val="en-US" w:eastAsia="fr-FR"/>
        </w:rPr>
        <w:t xml:space="preserve"> OR "Urticaria"[Mesh:noexp] AND "Chronic Disease"[Mesh] OR chronic idiopathic urticaria[Title] OR chronic autoimmune urticaria[Title] </w:t>
      </w:r>
    </w:p>
    <w:p w:rsidR="00D53112" w:rsidRDefault="00D53112" w:rsidP="0005516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val="en-US" w:eastAsia="fr-FR"/>
        </w:rPr>
      </w:pPr>
      <w:r w:rsidRPr="000D2668">
        <w:rPr>
          <w:rFonts w:ascii="Times New Roman" w:hAnsi="Times New Roman"/>
          <w:bCs/>
          <w:sz w:val="24"/>
          <w:szCs w:val="24"/>
          <w:lang w:val="en-US" w:eastAsia="fr-FR"/>
        </w:rPr>
        <w:t xml:space="preserve">AND </w:t>
      </w:r>
    </w:p>
    <w:p w:rsidR="00D53112" w:rsidRDefault="00D53112" w:rsidP="0005516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val="en-US" w:eastAsia="fr-FR"/>
        </w:rPr>
      </w:pPr>
      <w:r>
        <w:rPr>
          <w:rFonts w:ascii="Times New Roman" w:hAnsi="Times New Roman"/>
          <w:bCs/>
          <w:sz w:val="24"/>
          <w:szCs w:val="24"/>
          <w:lang w:val="en-US" w:eastAsia="fr-FR"/>
        </w:rPr>
        <w:t>(</w:t>
      </w:r>
      <w:r w:rsidRPr="000D2668">
        <w:rPr>
          <w:rFonts w:ascii="Times New Roman" w:hAnsi="Times New Roman"/>
          <w:bCs/>
          <w:sz w:val="24"/>
          <w:szCs w:val="24"/>
          <w:lang w:val="en-US" w:eastAsia="fr-FR"/>
        </w:rPr>
        <w:t xml:space="preserve">"Anti-Allergic Agents"[Mesh] OR "Antibodies, Monoclonal"[Mesh:noexp] OR "Immunologic Factors"[Mesh:noexp] OR "Immunoglobulins, Intravenous"[Mesh] OR "Receptors, IgE"[Mesh] OR "Sirolimus"[Mesh] OR "Platelet Activating Factor"[Mesh] OR "Adrenal Cortex Hormones"[Mesh:noexp] OR "Steroids/therapeutic use"[Mesh] OR "Glucocorticoids/therapeutic use"[Mesh] OR "Prednisone"[Mesh] OR "Tranexamic Acid"[Mesh] OR "Alprazolam"[Mesh] OR "Cyclosporine"[Mesh] OR "Methotrexate"[Mesh] OR "Warfarin"[Mesh] OR "Phototherapy"[Mesh:noexp] OR "Ultraviolet Therapy"[Mesh:noexp] OR "PUVA Therapy"[Mesh:noexp] OR "Levamisole"[Mesh] OR "Immunoglobulins"[Mesh:noexp] OR "Tacrolimus"[Mesh] OR "Hydroxychloroquine"[Mesh] OR "Indomethacin"[Mesh:noexp] OR "Leukotriene Antagonists"[Mesh] OR "Dipyridamole"[Mesh] OR "mycophenolate mofetil"[Substance] OR "Immunosuppressive Agents"[Mesh:noexp] OR "Calcium Channel Blockers"[Mesh] OR "Antidepressive Agents, Tricyclic"[Mesh] OR "Colchicine"[Mesh:noexp] OR "Interferon-gamma"[Mesh:noexp] OR "Blood Transfusion, Autologous"[Mesh] OR "Acedapsone"[Mesh] OR "Dapsone"[Mesh] OR "Sulfasalazine"[Mesh] OR "Cyclophosphamide"[Mesh:noexp] OR "Tumor Necrosis Factor-alpha/antagonists and inhibitors"[Mesh] </w:t>
      </w:r>
    </w:p>
    <w:p w:rsidR="00D53112" w:rsidRDefault="00D53112" w:rsidP="0005516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val="en-US" w:eastAsia="fr-FR"/>
        </w:rPr>
      </w:pPr>
      <w:r w:rsidRPr="000D2668">
        <w:rPr>
          <w:rFonts w:ascii="Times New Roman" w:hAnsi="Times New Roman"/>
          <w:bCs/>
          <w:sz w:val="24"/>
          <w:szCs w:val="24"/>
          <w:lang w:val="en-US" w:eastAsia="fr-FR"/>
        </w:rPr>
        <w:t xml:space="preserve">AND </w:t>
      </w:r>
    </w:p>
    <w:p w:rsidR="00D53112" w:rsidRDefault="00D53112" w:rsidP="0005516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val="en-US" w:eastAsia="fr-FR"/>
        </w:rPr>
      </w:pPr>
      <w:r w:rsidRPr="000D2668">
        <w:rPr>
          <w:rFonts w:ascii="Times New Roman" w:hAnsi="Times New Roman"/>
          <w:bCs/>
          <w:sz w:val="24"/>
          <w:szCs w:val="24"/>
          <w:lang w:val="en-US" w:eastAsia="fr-FR"/>
        </w:rPr>
        <w:t>Humans[Mesh] AND English[lang] OR French[lang]</w:t>
      </w:r>
    </w:p>
    <w:p w:rsidR="00D53112" w:rsidRDefault="00D53112" w:rsidP="0005516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val="en-US" w:eastAsia="fr-FR"/>
        </w:rPr>
      </w:pPr>
      <w:r w:rsidRPr="000D2668">
        <w:rPr>
          <w:rFonts w:ascii="Times New Roman" w:hAnsi="Times New Roman"/>
          <w:bCs/>
          <w:sz w:val="24"/>
          <w:szCs w:val="24"/>
          <w:lang w:val="en-US" w:eastAsia="fr-FR"/>
        </w:rPr>
        <w:t xml:space="preserve"> AND </w:t>
      </w:r>
    </w:p>
    <w:p w:rsidR="00D53112" w:rsidRDefault="00D53112" w:rsidP="0005516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val="en-US" w:eastAsia="fr-FR"/>
        </w:rPr>
      </w:pPr>
      <w:r>
        <w:rPr>
          <w:rFonts w:ascii="Times New Roman" w:hAnsi="Times New Roman"/>
          <w:bCs/>
          <w:sz w:val="24"/>
          <w:szCs w:val="24"/>
          <w:lang w:val="en-US" w:eastAsia="fr-FR"/>
        </w:rPr>
        <w:t>(</w:t>
      </w:r>
      <w:r w:rsidRPr="000D2668">
        <w:rPr>
          <w:rFonts w:ascii="Times New Roman" w:hAnsi="Times New Roman"/>
          <w:bCs/>
          <w:sz w:val="24"/>
          <w:szCs w:val="24"/>
          <w:lang w:val="en-US" w:eastAsia="fr-FR"/>
        </w:rPr>
        <w:t>"Controlled Clinical Trial"[Publication Type] OR "Randomized Controlled Trial"[Publication Type] OR "Single-Blind Method"[MeSH] OR "Double-Blind Method"[MeSH] OR "Random Allocation"[MeSH] OR "Controlled Clinical Trials as topic"[MeSH] OR "Randomized Controlled Trials as topic"[MeSH] OR "Comparative Study"[Publication Type]</w:t>
      </w:r>
      <w:r>
        <w:rPr>
          <w:rFonts w:ascii="Times New Roman" w:hAnsi="Times New Roman"/>
          <w:bCs/>
          <w:sz w:val="24"/>
          <w:szCs w:val="24"/>
          <w:lang w:val="en-US" w:eastAsia="fr-FR"/>
        </w:rPr>
        <w:t>)</w:t>
      </w:r>
    </w:p>
    <w:p w:rsidR="00D53112" w:rsidRDefault="00D53112" w:rsidP="00055168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val="en-US" w:eastAsia="fr-FR"/>
        </w:rPr>
      </w:pPr>
    </w:p>
    <w:p w:rsidR="00D53112" w:rsidRPr="00B2185F" w:rsidRDefault="00D53112" w:rsidP="00055168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D53112" w:rsidRPr="00854525" w:rsidRDefault="00D53112" w:rsidP="00055168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54525">
        <w:rPr>
          <w:rFonts w:ascii="Times New Roman" w:hAnsi="Times New Roman"/>
          <w:b/>
          <w:sz w:val="24"/>
          <w:szCs w:val="24"/>
          <w:u w:val="single"/>
          <w:lang w:val="en-US"/>
        </w:rPr>
        <w:t>EMBASE</w:t>
      </w:r>
    </w:p>
    <w:p w:rsidR="00D53112" w:rsidRPr="00854525" w:rsidRDefault="00D53112" w:rsidP="00854525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54525">
        <w:rPr>
          <w:rFonts w:ascii="Times New Roman" w:hAnsi="Times New Roman"/>
          <w:b/>
          <w:sz w:val="24"/>
          <w:szCs w:val="24"/>
          <w:u w:val="single"/>
          <w:lang w:val="en-US"/>
        </w:rPr>
        <w:t>Chronic urticaria and antihistamines, controlled trials:</w:t>
      </w:r>
    </w:p>
    <w:p w:rsidR="00D53112" w:rsidRDefault="00D53112" w:rsidP="00055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61EB">
        <w:rPr>
          <w:rFonts w:ascii="Times New Roman" w:hAnsi="Times New Roman"/>
          <w:sz w:val="24"/>
          <w:szCs w:val="24"/>
          <w:lang w:val="en-US"/>
        </w:rPr>
        <w:t>'chronic urticaria'/de OR 'chronic urticaria':ti</w:t>
      </w:r>
    </w:p>
    <w:p w:rsidR="00D53112" w:rsidRDefault="00D53112" w:rsidP="00055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61EB">
        <w:rPr>
          <w:rFonts w:ascii="Times New Roman" w:hAnsi="Times New Roman"/>
          <w:sz w:val="24"/>
          <w:szCs w:val="24"/>
          <w:lang w:val="en-US"/>
        </w:rPr>
        <w:t>AND</w:t>
      </w:r>
    </w:p>
    <w:p w:rsidR="00D53112" w:rsidRDefault="00D53112" w:rsidP="00055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61EB">
        <w:rPr>
          <w:rFonts w:ascii="Times New Roman" w:hAnsi="Times New Roman"/>
          <w:sz w:val="24"/>
          <w:szCs w:val="24"/>
          <w:lang w:val="en-US"/>
        </w:rPr>
        <w:t>'antihistaminic agent'/de OR 'histamine h1 receptor antagonist'/exp OR 'histamine h2 receptor antagonist'/exp</w:t>
      </w:r>
    </w:p>
    <w:p w:rsidR="00D53112" w:rsidRPr="003861EB" w:rsidRDefault="00D53112" w:rsidP="00055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61EB">
        <w:rPr>
          <w:rFonts w:ascii="Times New Roman" w:hAnsi="Times New Roman"/>
          <w:sz w:val="24"/>
          <w:szCs w:val="24"/>
          <w:lang w:val="en-US"/>
        </w:rPr>
        <w:t>AND</w:t>
      </w:r>
    </w:p>
    <w:p w:rsidR="00D53112" w:rsidRDefault="00D53112" w:rsidP="00055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61EB">
        <w:rPr>
          <w:rFonts w:ascii="Times New Roman" w:hAnsi="Times New Roman"/>
          <w:sz w:val="24"/>
          <w:szCs w:val="24"/>
          <w:lang w:val="en-US"/>
        </w:rPr>
        <w:t xml:space="preserve">randomized controlled trial'/de OR 'controlled clinical trial'/de OR 'double blind procedure'/de OR 'crossover procedure'/de OR 'single blind procedure'/de      </w:t>
      </w:r>
    </w:p>
    <w:p w:rsidR="00D53112" w:rsidRDefault="00D53112" w:rsidP="00055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61EB"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D53112" w:rsidRPr="00854525" w:rsidRDefault="00D53112" w:rsidP="00854525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854525">
        <w:rPr>
          <w:rFonts w:ascii="Times New Roman" w:hAnsi="Times New Roman"/>
          <w:b/>
          <w:sz w:val="24"/>
          <w:szCs w:val="24"/>
          <w:u w:val="single"/>
          <w:lang w:val="en-US"/>
        </w:rPr>
        <w:t>Chronic urticaria and other treatments, controlled trials:</w:t>
      </w:r>
    </w:p>
    <w:p w:rsidR="00D53112" w:rsidRDefault="00D53112" w:rsidP="00055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61EB">
        <w:rPr>
          <w:rFonts w:ascii="Times New Roman" w:hAnsi="Times New Roman"/>
          <w:sz w:val="24"/>
          <w:szCs w:val="24"/>
          <w:lang w:val="en-US"/>
        </w:rPr>
        <w:t>'chronic urticaria'/de OR 'chronic urticaria':ti</w:t>
      </w:r>
    </w:p>
    <w:p w:rsidR="00D53112" w:rsidRPr="003861EB" w:rsidRDefault="00D53112" w:rsidP="00055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61EB">
        <w:rPr>
          <w:rFonts w:ascii="Times New Roman" w:hAnsi="Times New Roman"/>
          <w:sz w:val="24"/>
          <w:szCs w:val="24"/>
          <w:lang w:val="en-US"/>
        </w:rPr>
        <w:t>AND</w:t>
      </w:r>
    </w:p>
    <w:p w:rsidR="00D53112" w:rsidRDefault="00D53112" w:rsidP="00055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61EB">
        <w:rPr>
          <w:rFonts w:ascii="Times New Roman" w:hAnsi="Times New Roman"/>
          <w:sz w:val="24"/>
          <w:szCs w:val="24"/>
          <w:lang w:val="en-US"/>
        </w:rPr>
        <w:t xml:space="preserve">'monoclonal antibody'/exp OR 'antiallergic agent'/exp OR 'immunologic factor'/de OR 'immunoglobulin'/de OR 'immunoglobulin E receptor'/de OR 'rapamycin'/de OR 'thrombocyte activating factor'/de OR 'thrombocyte activating factor'/de OR 'corticosteroid'/de OR 'glucocorticoid'/de OR 'prednisone'/de OR 'tranexamic acid'/de OR 'alprazolam'/de OR 'cyclosporin'/de OR 'methotrexate'/de OR 'warfarin'/de OR 'phototherapy'/de OR 'PUVA'/de OR 'levamisole'/de OR 'tacrolimus'/de OR 'salazosulfapyridine'/de OR 'dapsone'/de OR 'acedapsone'/de OR 'colchicine'/de OR 'calcium channel blocking agent'/de OR 'immunosuppressive agent'/de OR 'dipyridamole'/de OR 'indometacin'/de OR 'leukotriene receptor blocking agent'/de OR 'hydroxychloroquine'/de OR 'mycophenolic acid 2 morpholinoethyl ester'/de OR 'tricyclic antidepressant agent'/de OR 'blood autotransfusion'/de OR 'cyclophosphamide'/de OR 'tumor necrosis factor alpha inhibitor'/de OR 'gamma interferon'/de OR 'gamma interferon'/de </w:t>
      </w:r>
    </w:p>
    <w:p w:rsidR="00D53112" w:rsidRPr="00055168" w:rsidRDefault="00D53112" w:rsidP="00055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55168">
        <w:rPr>
          <w:rFonts w:ascii="Times New Roman" w:hAnsi="Times New Roman"/>
          <w:sz w:val="24"/>
          <w:szCs w:val="24"/>
          <w:lang w:val="en-US"/>
        </w:rPr>
        <w:t>AND</w:t>
      </w:r>
    </w:p>
    <w:p w:rsidR="00D53112" w:rsidRDefault="00D53112" w:rsidP="00055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861EB">
        <w:rPr>
          <w:rFonts w:ascii="Times New Roman" w:hAnsi="Times New Roman"/>
          <w:sz w:val="24"/>
          <w:szCs w:val="24"/>
          <w:lang w:val="en-US"/>
        </w:rPr>
        <w:t xml:space="preserve">randomized controlled trial'/de OR 'controlled clinical trial'/de OR 'double blind procedure'/de OR 'crossover procedure'/de OR 'single blind procedure'/de  </w:t>
      </w:r>
    </w:p>
    <w:p w:rsidR="00D53112" w:rsidRDefault="00D53112" w:rsidP="00055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53112" w:rsidRPr="00B2185F" w:rsidRDefault="00D53112">
      <w:pPr>
        <w:rPr>
          <w:lang w:val="en-US"/>
        </w:rPr>
      </w:pPr>
    </w:p>
    <w:sectPr w:rsidR="00D53112" w:rsidRPr="00B2185F" w:rsidSect="001C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FF"/>
    <w:rsid w:val="00055168"/>
    <w:rsid w:val="000D2668"/>
    <w:rsid w:val="001B5558"/>
    <w:rsid w:val="001C2D0A"/>
    <w:rsid w:val="003861EB"/>
    <w:rsid w:val="00682CCF"/>
    <w:rsid w:val="006F46A0"/>
    <w:rsid w:val="00763C55"/>
    <w:rsid w:val="00854525"/>
    <w:rsid w:val="008E039C"/>
    <w:rsid w:val="00A72E69"/>
    <w:rsid w:val="00B2185F"/>
    <w:rsid w:val="00B21A03"/>
    <w:rsid w:val="00C60E3C"/>
    <w:rsid w:val="00CC023D"/>
    <w:rsid w:val="00D53112"/>
    <w:rsid w:val="00E421FF"/>
    <w:rsid w:val="00ED474E"/>
    <w:rsid w:val="00F9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655</Words>
  <Characters>3606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Le Fourn</dc:creator>
  <cp:keywords/>
  <dc:description/>
  <cp:lastModifiedBy>Administrateur</cp:lastModifiedBy>
  <cp:revision>9</cp:revision>
  <dcterms:created xsi:type="dcterms:W3CDTF">2011-11-04T16:51:00Z</dcterms:created>
  <dcterms:modified xsi:type="dcterms:W3CDTF">2013-05-22T14:39:00Z</dcterms:modified>
</cp:coreProperties>
</file>