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BD0" w:rsidRPr="00055D42" w:rsidRDefault="00E43398" w:rsidP="00063BD0">
      <w:pPr>
        <w:spacing w:line="480" w:lineRule="auto"/>
        <w:rPr>
          <w:rFonts w:ascii="Times New Roman" w:hAnsi="Times New Roman" w:cs="Times New Roman"/>
          <w:b/>
          <w:sz w:val="24"/>
          <w:szCs w:val="24"/>
        </w:rPr>
      </w:pPr>
      <w:proofErr w:type="gramStart"/>
      <w:r>
        <w:rPr>
          <w:rFonts w:ascii="Times New Roman" w:hAnsi="Times New Roman" w:cs="Times New Roman"/>
          <w:b/>
          <w:sz w:val="24"/>
          <w:szCs w:val="24"/>
        </w:rPr>
        <w:t>Appendix</w:t>
      </w:r>
      <w:r w:rsidR="00660873">
        <w:rPr>
          <w:rFonts w:ascii="Times New Roman" w:hAnsi="Times New Roman" w:cs="Times New Roman"/>
          <w:b/>
          <w:sz w:val="24"/>
          <w:szCs w:val="24"/>
        </w:rPr>
        <w:t xml:space="preserve"> S</w:t>
      </w:r>
      <w:r w:rsidR="001D5784">
        <w:rPr>
          <w:rFonts w:ascii="Times New Roman" w:hAnsi="Times New Roman" w:cs="Times New Roman"/>
          <w:b/>
          <w:sz w:val="24"/>
          <w:szCs w:val="24"/>
        </w:rPr>
        <w:t>4</w:t>
      </w:r>
      <w:r w:rsidR="001F602D">
        <w:rPr>
          <w:rFonts w:ascii="Times New Roman" w:hAnsi="Times New Roman" w:cs="Times New Roman"/>
          <w:b/>
          <w:sz w:val="24"/>
          <w:szCs w:val="24"/>
        </w:rPr>
        <w:t>.</w:t>
      </w:r>
      <w:proofErr w:type="gramEnd"/>
      <w:r w:rsidR="001F602D">
        <w:rPr>
          <w:rFonts w:ascii="Times New Roman" w:hAnsi="Times New Roman" w:cs="Times New Roman"/>
          <w:b/>
          <w:sz w:val="24"/>
          <w:szCs w:val="24"/>
        </w:rPr>
        <w:t xml:space="preserve"> </w:t>
      </w:r>
      <w:proofErr w:type="gramStart"/>
      <w:r w:rsidR="00063BD0" w:rsidRPr="001F602D">
        <w:rPr>
          <w:rFonts w:ascii="Times New Roman" w:hAnsi="Times New Roman" w:cs="Times New Roman"/>
          <w:sz w:val="24"/>
          <w:szCs w:val="24"/>
        </w:rPr>
        <w:t>Sensitivity analyses</w:t>
      </w:r>
      <w:r w:rsidR="001F602D">
        <w:rPr>
          <w:rFonts w:ascii="Times New Roman" w:hAnsi="Times New Roman" w:cs="Times New Roman"/>
          <w:sz w:val="24"/>
          <w:szCs w:val="24"/>
        </w:rPr>
        <w:t>.</w:t>
      </w:r>
      <w:proofErr w:type="gramEnd"/>
    </w:p>
    <w:p w:rsidR="00063BD0" w:rsidRPr="00055D42" w:rsidRDefault="00063BD0" w:rsidP="00063BD0">
      <w:pPr>
        <w:spacing w:line="480" w:lineRule="auto"/>
        <w:rPr>
          <w:rFonts w:ascii="Times New Roman" w:hAnsi="Times New Roman" w:cs="Times New Roman"/>
          <w:b/>
          <w:sz w:val="24"/>
          <w:szCs w:val="24"/>
        </w:rPr>
      </w:pPr>
      <w:r>
        <w:rPr>
          <w:rFonts w:ascii="Times New Roman" w:hAnsi="Times New Roman" w:cs="Times New Roman"/>
          <w:b/>
          <w:sz w:val="24"/>
          <w:szCs w:val="24"/>
        </w:rPr>
        <w:t>Methods</w:t>
      </w:r>
    </w:p>
    <w:p w:rsidR="00063BD0" w:rsidRDefault="00063BD0" w:rsidP="00063BD0">
      <w:pPr>
        <w:spacing w:line="48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We ran a series of sensitivity analyses:</w:t>
      </w:r>
    </w:p>
    <w:p w:rsidR="00063BD0" w:rsidRDefault="00063BD0" w:rsidP="00063BD0">
      <w:pPr>
        <w:spacing w:line="48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 </w:t>
      </w:r>
      <w:proofErr w:type="gramStart"/>
      <w:r>
        <w:rPr>
          <w:rFonts w:ascii="Times New Roman" w:eastAsia="Calibri" w:hAnsi="Times New Roman" w:cs="Times New Roman"/>
          <w:color w:val="000000"/>
          <w:sz w:val="24"/>
          <w:szCs w:val="24"/>
        </w:rPr>
        <w:t>we</w:t>
      </w:r>
      <w:proofErr w:type="gramEnd"/>
      <w:r>
        <w:rPr>
          <w:rFonts w:ascii="Times New Roman" w:eastAsia="Calibri" w:hAnsi="Times New Roman" w:cs="Times New Roman"/>
          <w:color w:val="000000"/>
          <w:sz w:val="24"/>
          <w:szCs w:val="24"/>
        </w:rPr>
        <w:t xml:space="preserve"> repeated meta-analyses for associations of telomere length with walking speed and grip strength excluding LBC1921 because in general it was an outlier.</w:t>
      </w:r>
    </w:p>
    <w:p w:rsidR="00063BD0" w:rsidRDefault="00063BD0" w:rsidP="00063BD0">
      <w:pPr>
        <w:spacing w:line="48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 </w:t>
      </w:r>
      <w:proofErr w:type="gramStart"/>
      <w:r>
        <w:rPr>
          <w:rFonts w:ascii="Times New Roman" w:eastAsia="Calibri" w:hAnsi="Times New Roman" w:cs="Times New Roman"/>
          <w:color w:val="000000"/>
          <w:sz w:val="24"/>
          <w:szCs w:val="24"/>
        </w:rPr>
        <w:t>we</w:t>
      </w:r>
      <w:proofErr w:type="gramEnd"/>
      <w:r>
        <w:rPr>
          <w:rFonts w:ascii="Times New Roman" w:eastAsia="Calibri" w:hAnsi="Times New Roman" w:cs="Times New Roman"/>
          <w:color w:val="000000"/>
          <w:sz w:val="24"/>
          <w:szCs w:val="24"/>
        </w:rPr>
        <w:t xml:space="preserve"> modelled telomere length in </w:t>
      </w:r>
      <w:proofErr w:type="spellStart"/>
      <w:r>
        <w:rPr>
          <w:rFonts w:ascii="Times New Roman" w:eastAsia="Calibri" w:hAnsi="Times New Roman" w:cs="Times New Roman"/>
          <w:color w:val="000000"/>
          <w:sz w:val="24"/>
          <w:szCs w:val="24"/>
        </w:rPr>
        <w:t>tertiles</w:t>
      </w:r>
      <w:proofErr w:type="spellEnd"/>
      <w:r>
        <w:rPr>
          <w:rFonts w:ascii="Times New Roman" w:eastAsia="Calibri" w:hAnsi="Times New Roman" w:cs="Times New Roman"/>
          <w:color w:val="000000"/>
          <w:sz w:val="24"/>
          <w:szCs w:val="24"/>
        </w:rPr>
        <w:t xml:space="preserve"> to examine for departures from linearity and for comparison with our main analyses in which telomere length was modelled as a continuous variable.</w:t>
      </w:r>
    </w:p>
    <w:p w:rsidR="00063BD0" w:rsidRDefault="00063BD0" w:rsidP="00063BD0">
      <w:pPr>
        <w:spacing w:line="48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 we repeated the meta-analyses for walking speed, chair rise speed, balance and grip strength by classifying those participants unable to perform the tests for health reasons (e.g. surgery, injury or other health problems), who were therefore excluded from the main analyses as having a random value of physical performance within the bottom 20% of the distribution. This was not done for LBC1921 as information on those unable to perform the tests was not available and in HAS no reason was recorded for missing grip strength data.</w:t>
      </w:r>
    </w:p>
    <w:p w:rsidR="00063BD0" w:rsidRDefault="00063BD0" w:rsidP="00063BD0">
      <w:pPr>
        <w:spacing w:line="48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 </w:t>
      </w:r>
      <w:proofErr w:type="gramStart"/>
      <w:r>
        <w:rPr>
          <w:rFonts w:ascii="Times New Roman" w:eastAsia="Calibri" w:hAnsi="Times New Roman" w:cs="Times New Roman"/>
          <w:color w:val="000000"/>
          <w:sz w:val="24"/>
          <w:szCs w:val="24"/>
        </w:rPr>
        <w:t>for</w:t>
      </w:r>
      <w:proofErr w:type="gramEnd"/>
      <w:r>
        <w:rPr>
          <w:rFonts w:ascii="Times New Roman" w:eastAsia="Calibri" w:hAnsi="Times New Roman" w:cs="Times New Roman"/>
          <w:color w:val="000000"/>
          <w:sz w:val="24"/>
          <w:szCs w:val="24"/>
        </w:rPr>
        <w:t xml:space="preserve"> walking speed and chair rise speed, we computed sex-specific z-scores to take into account any variation in the distribution of these outcome measures between sexes within studies. </w:t>
      </w:r>
    </w:p>
    <w:p w:rsidR="00063BD0" w:rsidRDefault="00063BD0" w:rsidP="00063BD0">
      <w:pPr>
        <w:spacing w:line="48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(5) </w:t>
      </w:r>
      <w:proofErr w:type="gramStart"/>
      <w:r>
        <w:rPr>
          <w:rFonts w:ascii="Times New Roman" w:eastAsia="Calibri" w:hAnsi="Times New Roman" w:cs="Times New Roman"/>
          <w:color w:val="000000"/>
          <w:sz w:val="24"/>
          <w:szCs w:val="24"/>
        </w:rPr>
        <w:t>we</w:t>
      </w:r>
      <w:proofErr w:type="gramEnd"/>
      <w:r>
        <w:rPr>
          <w:rFonts w:ascii="Times New Roman" w:eastAsia="Calibri" w:hAnsi="Times New Roman" w:cs="Times New Roman"/>
          <w:color w:val="000000"/>
          <w:sz w:val="24"/>
          <w:szCs w:val="24"/>
        </w:rPr>
        <w:t xml:space="preserve"> re-ran analyses of balance using a cut-point for poor balance of 5s rather than the bottom 20</w:t>
      </w:r>
      <w:r w:rsidRPr="00166328">
        <w:rPr>
          <w:rFonts w:ascii="Times New Roman" w:eastAsia="Calibri" w:hAnsi="Times New Roman" w:cs="Times New Roman"/>
          <w:color w:val="000000"/>
          <w:sz w:val="24"/>
          <w:szCs w:val="24"/>
          <w:vertAlign w:val="superscript"/>
        </w:rPr>
        <w:t>th</w:t>
      </w:r>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centile</w:t>
      </w:r>
      <w:proofErr w:type="spellEnd"/>
      <w:r>
        <w:rPr>
          <w:rFonts w:ascii="Times New Roman" w:eastAsia="Calibri" w:hAnsi="Times New Roman" w:cs="Times New Roman"/>
          <w:color w:val="000000"/>
          <w:sz w:val="24"/>
          <w:szCs w:val="24"/>
        </w:rPr>
        <w:t>.</w:t>
      </w:r>
    </w:p>
    <w:p w:rsidR="00063BD0" w:rsidRDefault="00063BD0" w:rsidP="00063BD0">
      <w:pPr>
        <w:spacing w:line="48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(6) </w:t>
      </w:r>
      <w:proofErr w:type="gramStart"/>
      <w:r>
        <w:rPr>
          <w:rFonts w:ascii="Times New Roman" w:eastAsia="Calibri" w:hAnsi="Times New Roman" w:cs="Times New Roman"/>
          <w:color w:val="000000"/>
          <w:sz w:val="24"/>
          <w:szCs w:val="24"/>
        </w:rPr>
        <w:t>we</w:t>
      </w:r>
      <w:proofErr w:type="gramEnd"/>
      <w:r>
        <w:rPr>
          <w:rFonts w:ascii="Times New Roman" w:eastAsia="Calibri" w:hAnsi="Times New Roman" w:cs="Times New Roman"/>
          <w:color w:val="000000"/>
          <w:sz w:val="24"/>
          <w:szCs w:val="24"/>
        </w:rPr>
        <w:t xml:space="preserve"> repeated the meta-analyses for walking speed for HAS using the TUG test, rather than the standard 3m walk test. </w:t>
      </w:r>
    </w:p>
    <w:p w:rsidR="00063BD0" w:rsidRDefault="00063BD0" w:rsidP="00063BD0">
      <w:pPr>
        <w:spacing w:line="48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 (7) </w:t>
      </w:r>
      <w:proofErr w:type="gramStart"/>
      <w:r>
        <w:rPr>
          <w:rFonts w:ascii="Times New Roman" w:eastAsia="Calibri" w:hAnsi="Times New Roman" w:cs="Times New Roman"/>
          <w:color w:val="000000"/>
          <w:sz w:val="24"/>
          <w:szCs w:val="24"/>
        </w:rPr>
        <w:t>for</w:t>
      </w:r>
      <w:proofErr w:type="gramEnd"/>
      <w:r>
        <w:rPr>
          <w:rFonts w:ascii="Times New Roman" w:eastAsia="Calibri" w:hAnsi="Times New Roman" w:cs="Times New Roman"/>
          <w:color w:val="000000"/>
          <w:sz w:val="24"/>
          <w:szCs w:val="24"/>
        </w:rPr>
        <w:t xml:space="preserve"> NSHD we used the continuous standing balance time score with eyes closed (a more sensitive measure than with eyes open) in the analysis for change in balance time. Firstly, we transformed (log</w:t>
      </w:r>
      <w:r>
        <w:rPr>
          <w:rFonts w:ascii="Times New Roman" w:eastAsia="Calibri" w:hAnsi="Times New Roman" w:cs="Times New Roman"/>
          <w:color w:val="000000"/>
          <w:sz w:val="24"/>
          <w:szCs w:val="24"/>
          <w:vertAlign w:val="subscript"/>
        </w:rPr>
        <w:t>e</w:t>
      </w:r>
      <w:r>
        <w:rPr>
          <w:rFonts w:ascii="Times New Roman" w:eastAsia="Calibri" w:hAnsi="Times New Roman" w:cs="Times New Roman"/>
          <w:color w:val="000000"/>
          <w:sz w:val="24"/>
          <w:szCs w:val="24"/>
        </w:rPr>
        <w:t>) standing balance times as they were positively skewed. We then regressed (log</w:t>
      </w:r>
      <w:r>
        <w:rPr>
          <w:rFonts w:ascii="Times New Roman" w:eastAsia="Calibri" w:hAnsi="Times New Roman" w:cs="Times New Roman"/>
          <w:color w:val="000000"/>
          <w:sz w:val="24"/>
          <w:szCs w:val="24"/>
          <w:vertAlign w:val="subscript"/>
        </w:rPr>
        <w:t>e</w:t>
      </w:r>
      <w:r>
        <w:rPr>
          <w:rFonts w:ascii="Times New Roman" w:eastAsia="Calibri" w:hAnsi="Times New Roman" w:cs="Times New Roman"/>
          <w:color w:val="000000"/>
          <w:sz w:val="24"/>
          <w:szCs w:val="24"/>
        </w:rPr>
        <w:t>) standing balance time at time 2 on telomere length at time 1 and adjusted for (log</w:t>
      </w:r>
      <w:r>
        <w:rPr>
          <w:rFonts w:ascii="Times New Roman" w:eastAsia="Calibri" w:hAnsi="Times New Roman" w:cs="Times New Roman"/>
          <w:color w:val="000000"/>
          <w:sz w:val="24"/>
          <w:szCs w:val="24"/>
          <w:vertAlign w:val="subscript"/>
        </w:rPr>
        <w:t>e</w:t>
      </w:r>
      <w:r>
        <w:rPr>
          <w:rFonts w:ascii="Times New Roman" w:eastAsia="Calibri" w:hAnsi="Times New Roman" w:cs="Times New Roman"/>
          <w:color w:val="000000"/>
          <w:sz w:val="24"/>
          <w:szCs w:val="24"/>
        </w:rPr>
        <w:t xml:space="preserve">) standing balance time at time 1.    </w:t>
      </w:r>
    </w:p>
    <w:p w:rsidR="00063BD0" w:rsidRDefault="00063BD0" w:rsidP="00063BD0">
      <w:pPr>
        <w:spacing w:line="480" w:lineRule="auto"/>
        <w:rPr>
          <w:rFonts w:ascii="Times New Roman" w:eastAsia="Calibri" w:hAnsi="Times New Roman" w:cs="Times New Roman"/>
          <w:color w:val="000000"/>
          <w:sz w:val="24"/>
          <w:szCs w:val="24"/>
        </w:rPr>
      </w:pPr>
    </w:p>
    <w:p w:rsidR="00063BD0" w:rsidRDefault="00063BD0" w:rsidP="00063BD0">
      <w:pPr>
        <w:spacing w:line="48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Results</w:t>
      </w:r>
    </w:p>
    <w:p w:rsidR="00063BD0" w:rsidRPr="00255ED5" w:rsidRDefault="00063BD0" w:rsidP="00063BD0">
      <w:pPr>
        <w:spacing w:line="48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Our findings in relation to each of the analyses described above were as follows:</w:t>
      </w:r>
    </w:p>
    <w:p w:rsidR="00063BD0" w:rsidRDefault="00063BD0" w:rsidP="00063BD0">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 in meta-analyses excluding LBC1921 longer telomeres at time 2 were found to be weakly associated with a) faster walking speed at time 2 (0.04; 95% CI -0.02 to 0.09; </w:t>
      </w:r>
      <w:r w:rsidRPr="007C6970">
        <w:rPr>
          <w:rFonts w:ascii="Times New Roman" w:eastAsia="Calibri" w:hAnsi="Times New Roman" w:cs="Times New Roman"/>
          <w:i/>
          <w:sz w:val="24"/>
          <w:szCs w:val="24"/>
        </w:rPr>
        <w:t>p</w:t>
      </w:r>
      <w:r>
        <w:rPr>
          <w:rFonts w:ascii="Times New Roman" w:eastAsia="Calibri" w:hAnsi="Times New Roman" w:cs="Times New Roman"/>
          <w:sz w:val="24"/>
          <w:szCs w:val="24"/>
        </w:rPr>
        <w:t xml:space="preserve"> = 0.19) and b) better grip strength at time 2 (0.42; 95% CI -0.35 to 1.19; </w:t>
      </w:r>
      <w:r w:rsidRPr="007C6970">
        <w:rPr>
          <w:rFonts w:ascii="Times New Roman" w:eastAsia="Calibri" w:hAnsi="Times New Roman" w:cs="Times New Roman"/>
          <w:i/>
          <w:sz w:val="24"/>
          <w:szCs w:val="24"/>
        </w:rPr>
        <w:t>p</w:t>
      </w:r>
      <w:r>
        <w:rPr>
          <w:rFonts w:ascii="Times New Roman" w:eastAsia="Calibri" w:hAnsi="Times New Roman" w:cs="Times New Roman"/>
          <w:sz w:val="24"/>
          <w:szCs w:val="24"/>
        </w:rPr>
        <w:t xml:space="preserve"> = 0.29). Furthermore, change in telomere length was weakly associated with c) faster walking speed at time 2 (0.05; 95% CI -0.01 to 0.11; </w:t>
      </w:r>
      <w:r w:rsidRPr="007C6970">
        <w:rPr>
          <w:rFonts w:ascii="Times New Roman" w:eastAsia="Calibri" w:hAnsi="Times New Roman" w:cs="Times New Roman"/>
          <w:i/>
          <w:sz w:val="24"/>
          <w:szCs w:val="24"/>
        </w:rPr>
        <w:t>p</w:t>
      </w:r>
      <w:r>
        <w:rPr>
          <w:rFonts w:ascii="Times New Roman" w:eastAsia="Calibri" w:hAnsi="Times New Roman" w:cs="Times New Roman"/>
          <w:sz w:val="24"/>
          <w:szCs w:val="24"/>
        </w:rPr>
        <w:t xml:space="preserve"> = 0.08) and b) better grip strength at time 2 (0.52; 95% CI -0.18 to 1.21; </w:t>
      </w:r>
      <w:r w:rsidRPr="007C6970">
        <w:rPr>
          <w:rFonts w:ascii="Times New Roman" w:eastAsia="Calibri" w:hAnsi="Times New Roman" w:cs="Times New Roman"/>
          <w:i/>
          <w:sz w:val="24"/>
          <w:szCs w:val="24"/>
        </w:rPr>
        <w:t>p</w:t>
      </w:r>
      <w:r>
        <w:rPr>
          <w:rFonts w:ascii="Times New Roman" w:eastAsia="Calibri" w:hAnsi="Times New Roman" w:cs="Times New Roman"/>
          <w:sz w:val="24"/>
          <w:szCs w:val="24"/>
        </w:rPr>
        <w:t xml:space="preserve"> = 0.14). However, these associations are consistent with chance. Excluding LBC1921 from the other meta-analyses made little difference to the results (data not shown).</w:t>
      </w:r>
    </w:p>
    <w:p w:rsidR="00063BD0" w:rsidRDefault="00063BD0" w:rsidP="00063BD0">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proofErr w:type="gramStart"/>
      <w:r>
        <w:rPr>
          <w:rFonts w:ascii="Times New Roman" w:eastAsia="Calibri" w:hAnsi="Times New Roman" w:cs="Times New Roman"/>
          <w:sz w:val="24"/>
          <w:szCs w:val="24"/>
        </w:rPr>
        <w:t>there</w:t>
      </w:r>
      <w:proofErr w:type="gramEnd"/>
      <w:r>
        <w:rPr>
          <w:rFonts w:ascii="Times New Roman" w:eastAsia="Calibri" w:hAnsi="Times New Roman" w:cs="Times New Roman"/>
          <w:sz w:val="24"/>
          <w:szCs w:val="24"/>
        </w:rPr>
        <w:t xml:space="preserve"> was little evidence of departures from linearity when treating telomere length</w:t>
      </w:r>
      <w:r w:rsidRPr="00E32587">
        <w:rPr>
          <w:rFonts w:ascii="Times New Roman" w:eastAsia="Calibri" w:hAnsi="Times New Roman" w:cs="Times New Roman"/>
          <w:sz w:val="24"/>
          <w:szCs w:val="24"/>
        </w:rPr>
        <w:t xml:space="preserve"> as a</w:t>
      </w:r>
      <w:r>
        <w:rPr>
          <w:rFonts w:ascii="Times New Roman" w:eastAsia="Calibri" w:hAnsi="Times New Roman" w:cs="Times New Roman"/>
          <w:sz w:val="24"/>
          <w:szCs w:val="24"/>
        </w:rPr>
        <w:t xml:space="preserve"> categorical variable (data not shown)</w:t>
      </w:r>
      <w:r w:rsidRPr="00E3258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063BD0" w:rsidRDefault="00063BD0" w:rsidP="00063BD0">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proofErr w:type="gramStart"/>
      <w:r>
        <w:rPr>
          <w:rFonts w:ascii="Times New Roman" w:eastAsia="Calibri" w:hAnsi="Times New Roman" w:cs="Times New Roman"/>
          <w:sz w:val="24"/>
          <w:szCs w:val="24"/>
        </w:rPr>
        <w:t>i</w:t>
      </w:r>
      <w:r w:rsidRPr="00E32587">
        <w:rPr>
          <w:rFonts w:ascii="Times New Roman" w:eastAsia="Calibri" w:hAnsi="Times New Roman" w:cs="Times New Roman"/>
          <w:sz w:val="24"/>
          <w:szCs w:val="24"/>
        </w:rPr>
        <w:t>ncl</w:t>
      </w:r>
      <w:r>
        <w:rPr>
          <w:rFonts w:ascii="Times New Roman" w:eastAsia="Calibri" w:hAnsi="Times New Roman" w:cs="Times New Roman"/>
          <w:sz w:val="24"/>
          <w:szCs w:val="24"/>
        </w:rPr>
        <w:t>uding</w:t>
      </w:r>
      <w:proofErr w:type="gramEnd"/>
      <w:r>
        <w:rPr>
          <w:rFonts w:ascii="Times New Roman" w:eastAsia="Calibri" w:hAnsi="Times New Roman" w:cs="Times New Roman"/>
          <w:sz w:val="24"/>
          <w:szCs w:val="24"/>
        </w:rPr>
        <w:t xml:space="preserve"> the participants who did</w:t>
      </w:r>
      <w:r w:rsidRPr="00E32587">
        <w:rPr>
          <w:rFonts w:ascii="Times New Roman" w:eastAsia="Calibri" w:hAnsi="Times New Roman" w:cs="Times New Roman"/>
          <w:sz w:val="24"/>
          <w:szCs w:val="24"/>
        </w:rPr>
        <w:t xml:space="preserve"> not complete the </w:t>
      </w:r>
      <w:r>
        <w:rPr>
          <w:rFonts w:ascii="Times New Roman" w:eastAsia="Calibri" w:hAnsi="Times New Roman" w:cs="Times New Roman"/>
          <w:sz w:val="24"/>
          <w:szCs w:val="24"/>
        </w:rPr>
        <w:t>walking speed, chair rise speed, balance or grip strength</w:t>
      </w:r>
      <w:r w:rsidRPr="00E32587">
        <w:rPr>
          <w:rFonts w:ascii="Times New Roman" w:eastAsia="Calibri" w:hAnsi="Times New Roman" w:cs="Times New Roman"/>
          <w:sz w:val="24"/>
          <w:szCs w:val="24"/>
        </w:rPr>
        <w:t xml:space="preserve"> tests </w:t>
      </w:r>
      <w:r>
        <w:rPr>
          <w:rFonts w:ascii="Times New Roman" w:eastAsia="Calibri" w:hAnsi="Times New Roman" w:cs="Times New Roman"/>
          <w:sz w:val="24"/>
          <w:szCs w:val="24"/>
        </w:rPr>
        <w:t xml:space="preserve">for health reasons </w:t>
      </w:r>
      <w:r w:rsidRPr="00E32587">
        <w:rPr>
          <w:rFonts w:ascii="Times New Roman" w:eastAsia="Calibri" w:hAnsi="Times New Roman" w:cs="Times New Roman"/>
          <w:sz w:val="24"/>
          <w:szCs w:val="24"/>
        </w:rPr>
        <w:t>made little difference to the results (data not shown).</w:t>
      </w:r>
    </w:p>
    <w:p w:rsidR="00063BD0" w:rsidRDefault="00063BD0" w:rsidP="00063BD0">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proofErr w:type="gramStart"/>
      <w:r>
        <w:rPr>
          <w:rFonts w:ascii="Times New Roman" w:eastAsia="Calibri" w:hAnsi="Times New Roman" w:cs="Times New Roman"/>
          <w:sz w:val="24"/>
          <w:szCs w:val="24"/>
        </w:rPr>
        <w:t>computing</w:t>
      </w:r>
      <w:proofErr w:type="gramEnd"/>
      <w:r>
        <w:rPr>
          <w:rFonts w:ascii="Times New Roman" w:eastAsia="Calibri" w:hAnsi="Times New Roman" w:cs="Times New Roman"/>
          <w:sz w:val="24"/>
          <w:szCs w:val="24"/>
        </w:rPr>
        <w:t xml:space="preserve"> sex-specific z-scores for walking speed and chair rise speed had little effect on the meta-analyses.</w:t>
      </w:r>
    </w:p>
    <w:p w:rsidR="00063BD0" w:rsidRDefault="00063BD0" w:rsidP="00063BD0">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proofErr w:type="gramStart"/>
      <w:r>
        <w:rPr>
          <w:rFonts w:ascii="Times New Roman" w:eastAsia="Calibri" w:hAnsi="Times New Roman" w:cs="Times New Roman"/>
          <w:sz w:val="24"/>
          <w:szCs w:val="24"/>
        </w:rPr>
        <w:t>d</w:t>
      </w:r>
      <w:r w:rsidRPr="00E32587">
        <w:rPr>
          <w:rFonts w:ascii="Times New Roman" w:eastAsia="Calibri" w:hAnsi="Times New Roman" w:cs="Times New Roman"/>
          <w:sz w:val="24"/>
          <w:szCs w:val="24"/>
        </w:rPr>
        <w:t>ichotom</w:t>
      </w:r>
      <w:r>
        <w:rPr>
          <w:rFonts w:ascii="Times New Roman" w:eastAsia="Calibri" w:hAnsi="Times New Roman" w:cs="Times New Roman"/>
          <w:sz w:val="24"/>
          <w:szCs w:val="24"/>
        </w:rPr>
        <w:t>ising</w:t>
      </w:r>
      <w:proofErr w:type="gramEnd"/>
      <w:r>
        <w:rPr>
          <w:rFonts w:ascii="Times New Roman" w:eastAsia="Calibri" w:hAnsi="Times New Roman" w:cs="Times New Roman"/>
          <w:sz w:val="24"/>
          <w:szCs w:val="24"/>
        </w:rPr>
        <w:t xml:space="preserve"> balance using a cut-point of 5 seconds</w:t>
      </w:r>
      <w:r w:rsidRPr="00E32587">
        <w:rPr>
          <w:rFonts w:ascii="Times New Roman" w:eastAsia="Calibri" w:hAnsi="Times New Roman" w:cs="Times New Roman"/>
          <w:sz w:val="24"/>
          <w:szCs w:val="24"/>
        </w:rPr>
        <w:t xml:space="preserve"> made little difference to the meta-analyses (data not shown). </w:t>
      </w:r>
    </w:p>
    <w:p w:rsidR="00063BD0" w:rsidRDefault="00063BD0" w:rsidP="00063BD0">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(6) </w:t>
      </w:r>
      <w:proofErr w:type="gramStart"/>
      <w:r>
        <w:rPr>
          <w:rFonts w:ascii="Times New Roman" w:eastAsia="Calibri" w:hAnsi="Times New Roman" w:cs="Times New Roman"/>
          <w:sz w:val="24"/>
          <w:szCs w:val="24"/>
        </w:rPr>
        <w:t>u</w:t>
      </w:r>
      <w:r w:rsidRPr="00E32587">
        <w:rPr>
          <w:rFonts w:ascii="Times New Roman" w:eastAsia="Calibri" w:hAnsi="Times New Roman" w:cs="Times New Roman"/>
          <w:sz w:val="24"/>
          <w:szCs w:val="24"/>
        </w:rPr>
        <w:t>sing</w:t>
      </w:r>
      <w:proofErr w:type="gramEnd"/>
      <w:r w:rsidRPr="00E32587">
        <w:rPr>
          <w:rFonts w:ascii="Times New Roman" w:eastAsia="Calibri" w:hAnsi="Times New Roman" w:cs="Times New Roman"/>
          <w:sz w:val="24"/>
          <w:szCs w:val="24"/>
        </w:rPr>
        <w:t xml:space="preserve"> the </w:t>
      </w:r>
      <w:r>
        <w:rPr>
          <w:rFonts w:ascii="Times New Roman" w:eastAsia="Calibri" w:hAnsi="Times New Roman" w:cs="Times New Roman"/>
          <w:sz w:val="24"/>
          <w:szCs w:val="24"/>
        </w:rPr>
        <w:t xml:space="preserve">TUG test results for HAS in meta-analyses of walking speed </w:t>
      </w:r>
      <w:r w:rsidRPr="00E32587">
        <w:rPr>
          <w:rFonts w:ascii="Times New Roman" w:eastAsia="Calibri" w:hAnsi="Times New Roman" w:cs="Times New Roman"/>
          <w:sz w:val="24"/>
          <w:szCs w:val="24"/>
        </w:rPr>
        <w:t>made littl</w:t>
      </w:r>
      <w:r>
        <w:rPr>
          <w:rFonts w:ascii="Times New Roman" w:eastAsia="Calibri" w:hAnsi="Times New Roman" w:cs="Times New Roman"/>
          <w:sz w:val="24"/>
          <w:szCs w:val="24"/>
        </w:rPr>
        <w:t>e difference</w:t>
      </w:r>
      <w:r w:rsidRPr="00E32587">
        <w:rPr>
          <w:rFonts w:ascii="Times New Roman" w:eastAsia="Calibri" w:hAnsi="Times New Roman" w:cs="Times New Roman"/>
          <w:sz w:val="24"/>
          <w:szCs w:val="24"/>
        </w:rPr>
        <w:t xml:space="preserve"> (data not shown).</w:t>
      </w:r>
    </w:p>
    <w:p w:rsidR="002C4729" w:rsidRPr="00660873" w:rsidRDefault="00063BD0" w:rsidP="00660873">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proofErr w:type="gramStart"/>
      <w:r>
        <w:rPr>
          <w:rFonts w:ascii="Times New Roman" w:eastAsia="Calibri" w:hAnsi="Times New Roman" w:cs="Times New Roman"/>
          <w:sz w:val="24"/>
          <w:szCs w:val="24"/>
        </w:rPr>
        <w:t>using</w:t>
      </w:r>
      <w:proofErr w:type="gramEnd"/>
      <w:r>
        <w:rPr>
          <w:rFonts w:ascii="Times New Roman" w:eastAsia="Calibri" w:hAnsi="Times New Roman" w:cs="Times New Roman"/>
          <w:sz w:val="24"/>
          <w:szCs w:val="24"/>
        </w:rPr>
        <w:t xml:space="preserve"> the continuous standing balance time score with eyes closed in the analysis for change in balance time in NSHD made little difference to the results.</w:t>
      </w:r>
    </w:p>
    <w:sectPr w:rsidR="002C4729" w:rsidRPr="00660873" w:rsidSect="001E35A6">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05B80"/>
    <w:multiLevelType w:val="hybridMultilevel"/>
    <w:tmpl w:val="0D4A5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2E129B"/>
    <w:multiLevelType w:val="hybridMultilevel"/>
    <w:tmpl w:val="F234367E"/>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Reference Lis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x5svssf4rrfrjed02ops5p65tp25svapttd&quot;&gt;2012_02_29_TL_PP&lt;record-ids&gt;&lt;item&gt;117&lt;/item&gt;&lt;/record-ids&gt;&lt;/item&gt;&lt;/Libraries&gt;"/>
    <w:docVar w:name="REFMGR.Libraries" w:val="&lt;ENLibraries&gt;&lt;Libraries&gt;&lt;item&gt;2012_02_29_TL_PP&lt;/item&gt;&lt;/Libraries&gt;&lt;/ENLibraries&gt;"/>
  </w:docVars>
  <w:rsids>
    <w:rsidRoot w:val="00E32587"/>
    <w:rsid w:val="00000D59"/>
    <w:rsid w:val="00002F91"/>
    <w:rsid w:val="00031123"/>
    <w:rsid w:val="0004560A"/>
    <w:rsid w:val="00046791"/>
    <w:rsid w:val="00055D42"/>
    <w:rsid w:val="00063BD0"/>
    <w:rsid w:val="000654F3"/>
    <w:rsid w:val="00073698"/>
    <w:rsid w:val="0008722A"/>
    <w:rsid w:val="001970E0"/>
    <w:rsid w:val="001D5784"/>
    <w:rsid w:val="001E35A6"/>
    <w:rsid w:val="001F602D"/>
    <w:rsid w:val="002441BC"/>
    <w:rsid w:val="00263F12"/>
    <w:rsid w:val="002C460F"/>
    <w:rsid w:val="002C4729"/>
    <w:rsid w:val="002D27A6"/>
    <w:rsid w:val="00324B6B"/>
    <w:rsid w:val="00337AA2"/>
    <w:rsid w:val="00356187"/>
    <w:rsid w:val="003A3D2C"/>
    <w:rsid w:val="003C5AD9"/>
    <w:rsid w:val="00416BEE"/>
    <w:rsid w:val="004A1890"/>
    <w:rsid w:val="004B7FEA"/>
    <w:rsid w:val="004D5156"/>
    <w:rsid w:val="004F164C"/>
    <w:rsid w:val="004F6057"/>
    <w:rsid w:val="00500E25"/>
    <w:rsid w:val="00510425"/>
    <w:rsid w:val="00512385"/>
    <w:rsid w:val="005311CB"/>
    <w:rsid w:val="00570883"/>
    <w:rsid w:val="005C16D8"/>
    <w:rsid w:val="005E30A4"/>
    <w:rsid w:val="00615D42"/>
    <w:rsid w:val="00630CEB"/>
    <w:rsid w:val="006472EA"/>
    <w:rsid w:val="00660873"/>
    <w:rsid w:val="00670617"/>
    <w:rsid w:val="006728CC"/>
    <w:rsid w:val="006C43DB"/>
    <w:rsid w:val="006D4814"/>
    <w:rsid w:val="006D4E1A"/>
    <w:rsid w:val="00744FE0"/>
    <w:rsid w:val="0078584D"/>
    <w:rsid w:val="007C6970"/>
    <w:rsid w:val="008228C3"/>
    <w:rsid w:val="008541FF"/>
    <w:rsid w:val="008D6912"/>
    <w:rsid w:val="008E70FC"/>
    <w:rsid w:val="00910313"/>
    <w:rsid w:val="009C14C5"/>
    <w:rsid w:val="009C5396"/>
    <w:rsid w:val="009E1ECA"/>
    <w:rsid w:val="00A01518"/>
    <w:rsid w:val="00A07518"/>
    <w:rsid w:val="00A235E8"/>
    <w:rsid w:val="00A36263"/>
    <w:rsid w:val="00A51024"/>
    <w:rsid w:val="00A87BC7"/>
    <w:rsid w:val="00A9070D"/>
    <w:rsid w:val="00AA416E"/>
    <w:rsid w:val="00AB2B63"/>
    <w:rsid w:val="00AF3BB2"/>
    <w:rsid w:val="00B60FA1"/>
    <w:rsid w:val="00B92605"/>
    <w:rsid w:val="00B95E27"/>
    <w:rsid w:val="00BC1F96"/>
    <w:rsid w:val="00BC3506"/>
    <w:rsid w:val="00C152FD"/>
    <w:rsid w:val="00C27B9D"/>
    <w:rsid w:val="00C41976"/>
    <w:rsid w:val="00CA4365"/>
    <w:rsid w:val="00CD288F"/>
    <w:rsid w:val="00CF20A5"/>
    <w:rsid w:val="00CF633E"/>
    <w:rsid w:val="00D165CF"/>
    <w:rsid w:val="00DB40FB"/>
    <w:rsid w:val="00E00E49"/>
    <w:rsid w:val="00E32587"/>
    <w:rsid w:val="00E370C9"/>
    <w:rsid w:val="00E43398"/>
    <w:rsid w:val="00E92BBC"/>
    <w:rsid w:val="00EC718E"/>
    <w:rsid w:val="00EF01E4"/>
    <w:rsid w:val="00F41E69"/>
    <w:rsid w:val="00F45958"/>
    <w:rsid w:val="00F77C3D"/>
    <w:rsid w:val="00F879D8"/>
    <w:rsid w:val="00FB5A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A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BB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4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729"/>
    <w:rPr>
      <w:rFonts w:ascii="Tahoma" w:hAnsi="Tahoma" w:cs="Tahoma"/>
      <w:sz w:val="16"/>
      <w:szCs w:val="16"/>
    </w:rPr>
  </w:style>
  <w:style w:type="character" w:styleId="Hyperlink">
    <w:name w:val="Hyperlink"/>
    <w:basedOn w:val="DefaultParagraphFont"/>
    <w:uiPriority w:val="99"/>
    <w:unhideWhenUsed/>
    <w:rsid w:val="00337AA2"/>
    <w:rPr>
      <w:color w:val="0000FF" w:themeColor="hyperlink"/>
      <w:u w:val="single"/>
    </w:rPr>
  </w:style>
  <w:style w:type="paragraph" w:styleId="PlainText">
    <w:name w:val="Plain Text"/>
    <w:basedOn w:val="Normal"/>
    <w:link w:val="PlainTextChar"/>
    <w:uiPriority w:val="99"/>
    <w:unhideWhenUsed/>
    <w:rsid w:val="004A1890"/>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4A1890"/>
    <w:rPr>
      <w:rFonts w:ascii="Calibri" w:eastAsiaTheme="minorHAnsi" w:hAnsi="Calibri"/>
      <w:szCs w:val="21"/>
      <w:lang w:eastAsia="en-US"/>
    </w:rPr>
  </w:style>
  <w:style w:type="paragraph" w:styleId="ListParagraph">
    <w:name w:val="List Paragraph"/>
    <w:basedOn w:val="Normal"/>
    <w:uiPriority w:val="34"/>
    <w:qFormat/>
    <w:rsid w:val="00CF20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Gardner</dc:creator>
  <cp:lastModifiedBy>bzmpg</cp:lastModifiedBy>
  <cp:revision>3</cp:revision>
  <cp:lastPrinted>2013-03-23T16:33:00Z</cp:lastPrinted>
  <dcterms:created xsi:type="dcterms:W3CDTF">2013-06-24T15:40:00Z</dcterms:created>
  <dcterms:modified xsi:type="dcterms:W3CDTF">2013-06-24T15:41:00Z</dcterms:modified>
</cp:coreProperties>
</file>