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514" w:rsidRPr="00440E9F" w:rsidRDefault="00CA6514" w:rsidP="00FB36D4">
      <w:pPr>
        <w:spacing w:line="288" w:lineRule="auto"/>
        <w:rPr>
          <w:rFonts w:ascii="Arial" w:hAnsi="Arial" w:cs="Arial"/>
          <w:b/>
          <w:caps/>
          <w:sz w:val="24"/>
          <w:szCs w:val="24"/>
        </w:rPr>
      </w:pPr>
      <w:r w:rsidRPr="00440E9F">
        <w:rPr>
          <w:rFonts w:ascii="Arial" w:hAnsi="Arial" w:cs="Arial" w:hint="eastAsia"/>
          <w:b/>
          <w:caps/>
          <w:sz w:val="24"/>
          <w:szCs w:val="24"/>
        </w:rPr>
        <w:t>S</w:t>
      </w:r>
      <w:r w:rsidRPr="00440E9F">
        <w:rPr>
          <w:rFonts w:ascii="Arial" w:hAnsi="Arial" w:cs="Arial"/>
          <w:b/>
          <w:sz w:val="24"/>
          <w:szCs w:val="24"/>
        </w:rPr>
        <w:t xml:space="preserve">upplementary </w:t>
      </w:r>
      <w:r w:rsidR="00190D3D" w:rsidRPr="00440E9F">
        <w:rPr>
          <w:rFonts w:ascii="Arial" w:hAnsi="Arial" w:cs="Arial" w:hint="eastAsia"/>
          <w:b/>
          <w:sz w:val="24"/>
          <w:szCs w:val="24"/>
        </w:rPr>
        <w:t>M</w:t>
      </w:r>
      <w:r w:rsidRPr="00440E9F">
        <w:rPr>
          <w:rFonts w:ascii="Arial" w:hAnsi="Arial" w:cs="Arial"/>
          <w:b/>
          <w:sz w:val="24"/>
          <w:szCs w:val="24"/>
        </w:rPr>
        <w:t xml:space="preserve">aterials and </w:t>
      </w:r>
      <w:r w:rsidR="00190D3D" w:rsidRPr="00440E9F">
        <w:rPr>
          <w:rFonts w:ascii="Arial" w:hAnsi="Arial" w:cs="Arial" w:hint="eastAsia"/>
          <w:b/>
          <w:sz w:val="24"/>
          <w:szCs w:val="24"/>
        </w:rPr>
        <w:t>M</w:t>
      </w:r>
      <w:r w:rsidRPr="00440E9F">
        <w:rPr>
          <w:rFonts w:ascii="Arial" w:hAnsi="Arial" w:cs="Arial"/>
          <w:b/>
          <w:sz w:val="24"/>
          <w:szCs w:val="24"/>
        </w:rPr>
        <w:t>ethods</w:t>
      </w:r>
    </w:p>
    <w:p w:rsidR="00CA6514" w:rsidRPr="0089660D" w:rsidRDefault="00CA6514" w:rsidP="00FB36D4">
      <w:pPr>
        <w:spacing w:line="288" w:lineRule="auto"/>
        <w:rPr>
          <w:rFonts w:ascii="Arial" w:hAnsi="Arial" w:cs="Arial"/>
          <w:sz w:val="22"/>
        </w:rPr>
      </w:pPr>
    </w:p>
    <w:p w:rsidR="00CA6514" w:rsidRPr="00190D3D" w:rsidRDefault="00CA6514" w:rsidP="00FB36D4">
      <w:pPr>
        <w:adjustRightInd w:val="0"/>
        <w:snapToGrid w:val="0"/>
        <w:spacing w:afterLines="50" w:after="180" w:line="288" w:lineRule="auto"/>
        <w:jc w:val="left"/>
        <w:rPr>
          <w:rFonts w:ascii="Arial" w:hAnsi="Arial" w:cs="Arial"/>
          <w:bCs/>
          <w:iCs/>
          <w:sz w:val="22"/>
        </w:rPr>
      </w:pPr>
      <w:r w:rsidRPr="00190D3D">
        <w:rPr>
          <w:rFonts w:ascii="Arial" w:hAnsi="Arial" w:cs="Arial"/>
          <w:bCs/>
          <w:iCs/>
          <w:sz w:val="22"/>
        </w:rPr>
        <w:t>Materials</w:t>
      </w:r>
    </w:p>
    <w:p w:rsidR="00CA6514" w:rsidRPr="00190D3D" w:rsidRDefault="00CA6514" w:rsidP="00FB36D4">
      <w:pPr>
        <w:adjustRightInd w:val="0"/>
        <w:snapToGrid w:val="0"/>
        <w:spacing w:line="288" w:lineRule="auto"/>
        <w:ind w:firstLine="840"/>
        <w:jc w:val="left"/>
        <w:rPr>
          <w:rFonts w:ascii="Times New Roman" w:hAnsi="Times New Roman"/>
          <w:sz w:val="22"/>
        </w:rPr>
      </w:pPr>
      <w:r w:rsidRPr="00190D3D">
        <w:rPr>
          <w:rFonts w:ascii="Times New Roman" w:hAnsi="Times New Roman"/>
          <w:bCs/>
          <w:sz w:val="22"/>
        </w:rPr>
        <w:t>Anti-</w:t>
      </w:r>
      <w:proofErr w:type="spellStart"/>
      <w:r w:rsidRPr="00190D3D">
        <w:rPr>
          <w:rFonts w:ascii="Times New Roman" w:hAnsi="Times New Roman"/>
          <w:bCs/>
          <w:sz w:val="22"/>
        </w:rPr>
        <w:t>Sp</w:t>
      </w:r>
      <w:proofErr w:type="spellEnd"/>
      <w:r w:rsidRPr="00190D3D">
        <w:rPr>
          <w:rFonts w:ascii="Times New Roman" w:hAnsi="Times New Roman"/>
          <w:bCs/>
          <w:sz w:val="22"/>
        </w:rPr>
        <w:t xml:space="preserve">-A (AB3420), </w:t>
      </w:r>
      <w:proofErr w:type="spellStart"/>
      <w:r w:rsidRPr="00190D3D">
        <w:rPr>
          <w:rFonts w:ascii="Times New Roman" w:hAnsi="Times New Roman"/>
          <w:bCs/>
          <w:sz w:val="22"/>
        </w:rPr>
        <w:t>Sp</w:t>
      </w:r>
      <w:proofErr w:type="spellEnd"/>
      <w:r w:rsidRPr="00190D3D">
        <w:rPr>
          <w:rFonts w:ascii="Times New Roman" w:hAnsi="Times New Roman"/>
          <w:bCs/>
          <w:sz w:val="22"/>
        </w:rPr>
        <w:t xml:space="preserve">-B (AB3780), and </w:t>
      </w:r>
      <w:proofErr w:type="spellStart"/>
      <w:r w:rsidRPr="00190D3D">
        <w:rPr>
          <w:rFonts w:ascii="Times New Roman" w:hAnsi="Times New Roman"/>
          <w:bCs/>
          <w:sz w:val="22"/>
        </w:rPr>
        <w:t>Sp</w:t>
      </w:r>
      <w:proofErr w:type="spellEnd"/>
      <w:r w:rsidRPr="00190D3D">
        <w:rPr>
          <w:rFonts w:ascii="Times New Roman" w:hAnsi="Times New Roman"/>
          <w:bCs/>
          <w:sz w:val="22"/>
        </w:rPr>
        <w:t xml:space="preserve">-D (AB3434) polyclonal antibodies were purchased from </w:t>
      </w:r>
      <w:proofErr w:type="spellStart"/>
      <w:r w:rsidRPr="00190D3D">
        <w:rPr>
          <w:rFonts w:ascii="Times New Roman" w:hAnsi="Times New Roman"/>
          <w:bCs/>
          <w:sz w:val="22"/>
        </w:rPr>
        <w:t>Chemicon</w:t>
      </w:r>
      <w:proofErr w:type="spellEnd"/>
      <w:r w:rsidRPr="00190D3D">
        <w:rPr>
          <w:rFonts w:ascii="Times New Roman" w:hAnsi="Times New Roman"/>
          <w:bCs/>
          <w:sz w:val="22"/>
        </w:rPr>
        <w:t xml:space="preserve"> International, CA, USA; Anti-</w:t>
      </w:r>
      <w:proofErr w:type="spellStart"/>
      <w:r w:rsidRPr="00190D3D">
        <w:rPr>
          <w:rFonts w:ascii="Times New Roman" w:hAnsi="Times New Roman"/>
          <w:bCs/>
          <w:sz w:val="22"/>
        </w:rPr>
        <w:t>Sp</w:t>
      </w:r>
      <w:proofErr w:type="spellEnd"/>
      <w:r w:rsidRPr="00190D3D">
        <w:rPr>
          <w:rFonts w:ascii="Times New Roman" w:hAnsi="Times New Roman"/>
          <w:bCs/>
          <w:sz w:val="22"/>
        </w:rPr>
        <w:t xml:space="preserve">-C (sc-13979) and anti-CD14 (sc-9150) antibodies were from Santa Cruz Biotechnology, CA, USA; Anti-Aquaporin 5 antibody was from </w:t>
      </w:r>
      <w:proofErr w:type="spellStart"/>
      <w:r w:rsidRPr="00190D3D">
        <w:rPr>
          <w:rFonts w:ascii="Times New Roman" w:hAnsi="Times New Roman"/>
          <w:bCs/>
          <w:sz w:val="22"/>
        </w:rPr>
        <w:t>Calbiochem</w:t>
      </w:r>
      <w:proofErr w:type="spellEnd"/>
      <w:r w:rsidRPr="00190D3D">
        <w:rPr>
          <w:rFonts w:ascii="Times New Roman" w:hAnsi="Times New Roman"/>
          <w:bCs/>
          <w:sz w:val="22"/>
        </w:rPr>
        <w:t xml:space="preserve">, CA, USA; Restriction enzymes were purchased from Takara, Kyoto, Japan; ECL-plus reagent was obtained from </w:t>
      </w:r>
      <w:proofErr w:type="spellStart"/>
      <w:r w:rsidRPr="00190D3D">
        <w:rPr>
          <w:rFonts w:ascii="Times New Roman" w:hAnsi="Times New Roman"/>
          <w:bCs/>
          <w:sz w:val="22"/>
        </w:rPr>
        <w:t>Amersham</w:t>
      </w:r>
      <w:proofErr w:type="spellEnd"/>
      <w:r w:rsidRPr="00190D3D">
        <w:rPr>
          <w:rFonts w:ascii="Times New Roman" w:hAnsi="Times New Roman"/>
          <w:bCs/>
          <w:sz w:val="22"/>
        </w:rPr>
        <w:t xml:space="preserve"> Pharmacia Biotech, Uppsala, Sweden; </w:t>
      </w:r>
      <w:proofErr w:type="spellStart"/>
      <w:r w:rsidRPr="00190D3D">
        <w:rPr>
          <w:rFonts w:ascii="Times New Roman" w:hAnsi="Times New Roman"/>
          <w:bCs/>
          <w:sz w:val="22"/>
        </w:rPr>
        <w:t>Immobilon</w:t>
      </w:r>
      <w:proofErr w:type="spellEnd"/>
      <w:r w:rsidRPr="00190D3D">
        <w:rPr>
          <w:rFonts w:ascii="Times New Roman" w:hAnsi="Times New Roman"/>
          <w:bCs/>
          <w:sz w:val="22"/>
        </w:rPr>
        <w:t xml:space="preserve"> </w:t>
      </w:r>
      <w:proofErr w:type="spellStart"/>
      <w:r w:rsidRPr="00190D3D">
        <w:rPr>
          <w:rFonts w:ascii="Times New Roman" w:hAnsi="Times New Roman"/>
          <w:bCs/>
          <w:sz w:val="22"/>
        </w:rPr>
        <w:t>polyvinylidene</w:t>
      </w:r>
      <w:proofErr w:type="spellEnd"/>
      <w:r w:rsidRPr="00190D3D">
        <w:rPr>
          <w:rFonts w:ascii="Times New Roman" w:hAnsi="Times New Roman"/>
          <w:bCs/>
          <w:sz w:val="22"/>
        </w:rPr>
        <w:t xml:space="preserve"> </w:t>
      </w:r>
      <w:proofErr w:type="spellStart"/>
      <w:r w:rsidRPr="00190D3D">
        <w:rPr>
          <w:rFonts w:ascii="Times New Roman" w:hAnsi="Times New Roman"/>
          <w:bCs/>
          <w:sz w:val="22"/>
        </w:rPr>
        <w:t>difluoride</w:t>
      </w:r>
      <w:proofErr w:type="spellEnd"/>
      <w:r w:rsidRPr="00190D3D">
        <w:rPr>
          <w:rFonts w:ascii="Times New Roman" w:hAnsi="Times New Roman"/>
          <w:bCs/>
          <w:sz w:val="22"/>
        </w:rPr>
        <w:t xml:space="preserve"> membrane was purchased from Millipore, Tokyo, Japan; Isogen was from Nippon Gene, Tokyo, Japan; </w:t>
      </w:r>
      <w:proofErr w:type="spellStart"/>
      <w:r w:rsidRPr="00190D3D">
        <w:rPr>
          <w:rFonts w:ascii="Times New Roman" w:hAnsi="Times New Roman"/>
          <w:bCs/>
          <w:sz w:val="22"/>
        </w:rPr>
        <w:t>Hybond</w:t>
      </w:r>
      <w:proofErr w:type="spellEnd"/>
      <w:r w:rsidRPr="00190D3D">
        <w:rPr>
          <w:rFonts w:ascii="Times New Roman" w:hAnsi="Times New Roman"/>
          <w:bCs/>
          <w:sz w:val="22"/>
        </w:rPr>
        <w:t xml:space="preserve"> N</w:t>
      </w:r>
      <w:r w:rsidRPr="00190D3D">
        <w:rPr>
          <w:rFonts w:ascii="Times New Roman" w:hAnsi="Times New Roman"/>
          <w:bCs/>
          <w:sz w:val="22"/>
          <w:vertAlign w:val="superscript"/>
        </w:rPr>
        <w:t xml:space="preserve">+ </w:t>
      </w:r>
      <w:r w:rsidRPr="00190D3D">
        <w:rPr>
          <w:rFonts w:ascii="Times New Roman" w:hAnsi="Times New Roman"/>
          <w:bCs/>
          <w:sz w:val="22"/>
        </w:rPr>
        <w:t>nylon membranes and Ready-To-Go DNA</w:t>
      </w:r>
      <w:r w:rsidRPr="00190D3D">
        <w:rPr>
          <w:rFonts w:ascii="Times New Roman" w:hAnsi="Times New Roman"/>
          <w:bCs/>
          <w:sz w:val="22"/>
          <w:vertAlign w:val="superscript"/>
        </w:rPr>
        <w:t xml:space="preserve"> </w:t>
      </w:r>
      <w:r w:rsidRPr="00190D3D">
        <w:rPr>
          <w:rFonts w:ascii="Times New Roman" w:hAnsi="Times New Roman"/>
          <w:bCs/>
          <w:sz w:val="22"/>
        </w:rPr>
        <w:t xml:space="preserve">labeling kit were from GE Healthcare, Piscataway, NJ, USA; 5-bromo-4-chloro-3-indolyl </w:t>
      </w:r>
      <w:r w:rsidRPr="00190D3D">
        <w:rPr>
          <w:rFonts w:ascii="Times New Roman" w:hAnsi="Times New Roman"/>
          <w:sz w:val="22"/>
        </w:rPr>
        <w:t>β</w:t>
      </w:r>
      <w:r w:rsidRPr="00190D3D">
        <w:rPr>
          <w:rFonts w:ascii="Times New Roman" w:hAnsi="Times New Roman"/>
          <w:bCs/>
          <w:sz w:val="22"/>
        </w:rPr>
        <w:t>-</w:t>
      </w:r>
      <w:r w:rsidRPr="00190D3D">
        <w:rPr>
          <w:rFonts w:ascii="Times New Roman" w:hAnsi="Times New Roman"/>
          <w:bCs/>
          <w:smallCaps/>
          <w:sz w:val="22"/>
        </w:rPr>
        <w:t>d</w:t>
      </w:r>
      <w:r w:rsidRPr="00190D3D">
        <w:rPr>
          <w:rFonts w:ascii="Times New Roman" w:hAnsi="Times New Roman"/>
          <w:bCs/>
          <w:sz w:val="22"/>
        </w:rPr>
        <w:t>-</w:t>
      </w:r>
      <w:proofErr w:type="spellStart"/>
      <w:r w:rsidRPr="00190D3D">
        <w:rPr>
          <w:rFonts w:ascii="Times New Roman" w:hAnsi="Times New Roman"/>
          <w:bCs/>
          <w:sz w:val="22"/>
        </w:rPr>
        <w:t>galactopyranoside</w:t>
      </w:r>
      <w:proofErr w:type="spellEnd"/>
      <w:r w:rsidRPr="00190D3D">
        <w:rPr>
          <w:rFonts w:ascii="Times New Roman" w:hAnsi="Times New Roman"/>
          <w:bCs/>
          <w:sz w:val="22"/>
        </w:rPr>
        <w:t xml:space="preserve"> (X-gal), potassium </w:t>
      </w:r>
      <w:proofErr w:type="spellStart"/>
      <w:r w:rsidRPr="00190D3D">
        <w:rPr>
          <w:rFonts w:ascii="Times New Roman" w:hAnsi="Times New Roman"/>
          <w:bCs/>
          <w:sz w:val="22"/>
        </w:rPr>
        <w:t>ferricyanide</w:t>
      </w:r>
      <w:proofErr w:type="spellEnd"/>
      <w:r w:rsidRPr="00190D3D">
        <w:rPr>
          <w:rFonts w:ascii="Times New Roman" w:hAnsi="Times New Roman"/>
          <w:bCs/>
          <w:sz w:val="22"/>
        </w:rPr>
        <w:t>, and potassium</w:t>
      </w:r>
      <w:r w:rsidRPr="00190D3D">
        <w:rPr>
          <w:rFonts w:ascii="Times New Roman" w:hAnsi="Times New Roman"/>
          <w:bCs/>
          <w:sz w:val="22"/>
          <w:vertAlign w:val="superscript"/>
        </w:rPr>
        <w:t xml:space="preserve"> </w:t>
      </w:r>
      <w:proofErr w:type="spellStart"/>
      <w:r w:rsidRPr="00190D3D">
        <w:rPr>
          <w:rFonts w:ascii="Times New Roman" w:hAnsi="Times New Roman"/>
          <w:bCs/>
          <w:sz w:val="22"/>
        </w:rPr>
        <w:t>ferrocyanide</w:t>
      </w:r>
      <w:proofErr w:type="spellEnd"/>
      <w:r w:rsidRPr="00190D3D">
        <w:rPr>
          <w:rFonts w:ascii="Times New Roman" w:hAnsi="Times New Roman"/>
          <w:bCs/>
          <w:sz w:val="22"/>
        </w:rPr>
        <w:t xml:space="preserve"> were from Wako Pure Chemical Industries, Osaka, Japan; </w:t>
      </w:r>
      <w:r w:rsidRPr="00190D3D">
        <w:rPr>
          <w:rFonts w:ascii="Times New Roman" w:hAnsi="Times New Roman"/>
          <w:sz w:val="22"/>
        </w:rPr>
        <w:t>3-aminopropyltriethoxysilane</w:t>
      </w:r>
      <w:r w:rsidRPr="00190D3D">
        <w:rPr>
          <w:rFonts w:ascii="Times New Roman" w:hAnsi="Times New Roman"/>
          <w:sz w:val="22"/>
          <w:vertAlign w:val="superscript"/>
        </w:rPr>
        <w:t xml:space="preserve"> </w:t>
      </w:r>
      <w:r w:rsidRPr="00190D3D">
        <w:rPr>
          <w:rFonts w:ascii="Times New Roman" w:hAnsi="Times New Roman"/>
          <w:sz w:val="22"/>
        </w:rPr>
        <w:t xml:space="preserve">(APS)-coated glass slide was from </w:t>
      </w:r>
      <w:proofErr w:type="spellStart"/>
      <w:r w:rsidRPr="00190D3D">
        <w:rPr>
          <w:rFonts w:ascii="Times New Roman" w:hAnsi="Times New Roman"/>
          <w:sz w:val="22"/>
        </w:rPr>
        <w:t>Matsunami</w:t>
      </w:r>
      <w:proofErr w:type="spellEnd"/>
      <w:r w:rsidRPr="00190D3D">
        <w:rPr>
          <w:rFonts w:ascii="Times New Roman" w:hAnsi="Times New Roman"/>
          <w:sz w:val="22"/>
        </w:rPr>
        <w:t>, Osaka, Japan; Mount-quick was from Daido Sangyo Co, Saitama, Japan</w:t>
      </w:r>
      <w:r w:rsidRPr="00190D3D">
        <w:rPr>
          <w:rFonts w:ascii="Times New Roman" w:hAnsi="Times New Roman"/>
          <w:bCs/>
          <w:sz w:val="22"/>
        </w:rPr>
        <w:t>; BCA protein assay kit was from Pierce, IL, USA</w:t>
      </w:r>
      <w:r w:rsidRPr="00190D3D">
        <w:rPr>
          <w:rFonts w:ascii="Times New Roman" w:hAnsi="Times New Roman"/>
          <w:sz w:val="22"/>
        </w:rPr>
        <w:t>.</w:t>
      </w:r>
    </w:p>
    <w:p w:rsidR="00CA6514" w:rsidRPr="00190D3D" w:rsidRDefault="00CA6514" w:rsidP="00FB36D4">
      <w:pPr>
        <w:adjustRightInd w:val="0"/>
        <w:snapToGrid w:val="0"/>
        <w:spacing w:line="288" w:lineRule="auto"/>
        <w:jc w:val="left"/>
        <w:rPr>
          <w:rFonts w:ascii="Times New Roman" w:hAnsi="Times New Roman"/>
          <w:sz w:val="22"/>
        </w:rPr>
      </w:pPr>
    </w:p>
    <w:p w:rsidR="00CA6514" w:rsidRPr="00190D3D" w:rsidRDefault="00CA6514" w:rsidP="00FB36D4">
      <w:pPr>
        <w:adjustRightInd w:val="0"/>
        <w:snapToGrid w:val="0"/>
        <w:spacing w:afterLines="50" w:after="180" w:line="288" w:lineRule="auto"/>
        <w:jc w:val="left"/>
        <w:rPr>
          <w:rFonts w:ascii="Arial" w:hAnsi="Arial" w:cs="Arial"/>
          <w:iCs/>
          <w:sz w:val="22"/>
        </w:rPr>
      </w:pPr>
      <w:r w:rsidRPr="00190D3D">
        <w:rPr>
          <w:rFonts w:ascii="Arial" w:hAnsi="Arial" w:cs="Arial"/>
          <w:iCs/>
          <w:sz w:val="22"/>
        </w:rPr>
        <w:t xml:space="preserve">Generation of </w:t>
      </w:r>
      <w:proofErr w:type="spellStart"/>
      <w:r w:rsidRPr="00190D3D">
        <w:rPr>
          <w:rFonts w:ascii="Arial" w:hAnsi="Arial" w:cs="Arial"/>
          <w:i/>
          <w:iCs/>
          <w:sz w:val="22"/>
        </w:rPr>
        <w:t>Ig-Hepta</w:t>
      </w:r>
      <w:proofErr w:type="spellEnd"/>
      <w:r w:rsidRPr="00190D3D">
        <w:rPr>
          <w:rFonts w:ascii="Arial" w:hAnsi="Arial" w:cs="Arial"/>
          <w:i/>
          <w:iCs/>
          <w:sz w:val="22"/>
          <w:vertAlign w:val="superscript"/>
        </w:rPr>
        <w:t>–/–</w:t>
      </w:r>
      <w:r w:rsidRPr="00190D3D">
        <w:rPr>
          <w:rFonts w:ascii="Arial" w:hAnsi="Arial" w:cs="Arial"/>
          <w:iCs/>
          <w:sz w:val="22"/>
        </w:rPr>
        <w:t xml:space="preserve"> </w:t>
      </w:r>
      <w:r w:rsidR="00211C06">
        <w:rPr>
          <w:rFonts w:ascii="Arial" w:hAnsi="Arial" w:cs="Arial" w:hint="eastAsia"/>
          <w:iCs/>
          <w:sz w:val="22"/>
        </w:rPr>
        <w:t>m</w:t>
      </w:r>
      <w:r w:rsidRPr="00190D3D">
        <w:rPr>
          <w:rFonts w:ascii="Arial" w:hAnsi="Arial" w:cs="Arial"/>
          <w:iCs/>
          <w:sz w:val="22"/>
        </w:rPr>
        <w:t xml:space="preserve">ice and </w:t>
      </w:r>
      <w:r w:rsidR="00211C06">
        <w:rPr>
          <w:rFonts w:ascii="Arial" w:hAnsi="Arial" w:cs="Arial" w:hint="eastAsia"/>
          <w:iCs/>
          <w:sz w:val="22"/>
        </w:rPr>
        <w:t>g</w:t>
      </w:r>
      <w:r w:rsidRPr="00190D3D">
        <w:rPr>
          <w:rFonts w:ascii="Arial" w:hAnsi="Arial" w:cs="Arial"/>
          <w:iCs/>
          <w:sz w:val="22"/>
        </w:rPr>
        <w:t>enotyping</w:t>
      </w:r>
    </w:p>
    <w:p w:rsidR="00CA6514" w:rsidRPr="00190D3D" w:rsidRDefault="00CA6514" w:rsidP="00FB36D4">
      <w:pPr>
        <w:adjustRightInd w:val="0"/>
        <w:snapToGrid w:val="0"/>
        <w:spacing w:line="288" w:lineRule="auto"/>
        <w:ind w:firstLine="840"/>
        <w:jc w:val="left"/>
        <w:rPr>
          <w:rFonts w:ascii="Times New Roman" w:hAnsi="Times New Roman"/>
          <w:sz w:val="22"/>
        </w:rPr>
      </w:pPr>
      <w:r w:rsidRPr="00190D3D">
        <w:rPr>
          <w:rFonts w:ascii="Times New Roman" w:hAnsi="Times New Roman"/>
          <w:sz w:val="22"/>
        </w:rPr>
        <w:t xml:space="preserve">The genomic DNA containing the </w:t>
      </w:r>
      <w:proofErr w:type="spellStart"/>
      <w:r w:rsidRPr="00190D3D">
        <w:rPr>
          <w:rFonts w:ascii="Times New Roman" w:hAnsi="Times New Roman"/>
          <w:i/>
          <w:iCs/>
          <w:sz w:val="22"/>
        </w:rPr>
        <w:t>Ig-Hepta</w:t>
      </w:r>
      <w:proofErr w:type="spellEnd"/>
      <w:r w:rsidRPr="00190D3D">
        <w:rPr>
          <w:rFonts w:ascii="Times New Roman" w:hAnsi="Times New Roman"/>
          <w:sz w:val="22"/>
        </w:rPr>
        <w:t xml:space="preserve"> locus was isolated from a phage library from C57BL/6 mice </w:t>
      </w:r>
      <w:r w:rsidRPr="00190D3D">
        <w:rPr>
          <w:rFonts w:ascii="Times New Roman" w:hAnsi="Times New Roman"/>
          <w:noProof/>
          <w:sz w:val="22"/>
        </w:rPr>
        <w:t>[1]</w:t>
      </w:r>
      <w:r w:rsidRPr="00190D3D">
        <w:rPr>
          <w:rFonts w:ascii="Times New Roman" w:hAnsi="Times New Roman"/>
          <w:sz w:val="22"/>
        </w:rPr>
        <w:t xml:space="preserve">. To construct a targeting vector, the </w:t>
      </w:r>
      <w:proofErr w:type="spellStart"/>
      <w:r w:rsidRPr="00190D3D">
        <w:rPr>
          <w:rFonts w:ascii="Times New Roman" w:hAnsi="Times New Roman"/>
          <w:i/>
          <w:sz w:val="22"/>
        </w:rPr>
        <w:t>Ig-Hepta</w:t>
      </w:r>
      <w:proofErr w:type="spellEnd"/>
      <w:r w:rsidRPr="00190D3D">
        <w:rPr>
          <w:rFonts w:ascii="Times New Roman" w:hAnsi="Times New Roman"/>
          <w:sz w:val="22"/>
        </w:rPr>
        <w:t xml:space="preserve"> initiation codon and its neighboring sequence (AGATGA) was replaced with the </w:t>
      </w:r>
      <w:proofErr w:type="spellStart"/>
      <w:r w:rsidRPr="00190D3D">
        <w:rPr>
          <w:rFonts w:ascii="Times New Roman" w:hAnsi="Times New Roman"/>
          <w:i/>
          <w:iCs/>
          <w:sz w:val="22"/>
        </w:rPr>
        <w:t>Nco</w:t>
      </w:r>
      <w:r w:rsidRPr="00190D3D">
        <w:rPr>
          <w:rFonts w:ascii="Times New Roman" w:hAnsi="Times New Roman"/>
          <w:sz w:val="22"/>
        </w:rPr>
        <w:t>I</w:t>
      </w:r>
      <w:proofErr w:type="spellEnd"/>
      <w:r w:rsidRPr="00190D3D">
        <w:rPr>
          <w:rFonts w:ascii="Times New Roman" w:hAnsi="Times New Roman"/>
          <w:sz w:val="22"/>
        </w:rPr>
        <w:t xml:space="preserve"> recognition site (CCATGG) by PCR. The 260-bp fragment of the mouse</w:t>
      </w:r>
      <w:r w:rsidRPr="00190D3D">
        <w:rPr>
          <w:rFonts w:ascii="Times New Roman" w:hAnsi="Times New Roman"/>
          <w:i/>
          <w:iCs/>
          <w:sz w:val="22"/>
        </w:rPr>
        <w:t xml:space="preserve"> </w:t>
      </w:r>
      <w:proofErr w:type="spellStart"/>
      <w:r w:rsidRPr="00190D3D">
        <w:rPr>
          <w:rFonts w:ascii="Times New Roman" w:hAnsi="Times New Roman"/>
          <w:i/>
          <w:iCs/>
          <w:sz w:val="22"/>
        </w:rPr>
        <w:t>Ig-Hepta</w:t>
      </w:r>
      <w:proofErr w:type="spellEnd"/>
      <w:r w:rsidRPr="00190D3D">
        <w:rPr>
          <w:rFonts w:ascii="Times New Roman" w:hAnsi="Times New Roman"/>
          <w:sz w:val="22"/>
        </w:rPr>
        <w:t xml:space="preserve"> gene between </w:t>
      </w:r>
      <w:proofErr w:type="spellStart"/>
      <w:r w:rsidRPr="00190D3D">
        <w:rPr>
          <w:rFonts w:ascii="Times New Roman" w:hAnsi="Times New Roman"/>
          <w:i/>
          <w:iCs/>
          <w:sz w:val="22"/>
        </w:rPr>
        <w:t>Nco</w:t>
      </w:r>
      <w:r w:rsidRPr="00190D3D">
        <w:rPr>
          <w:rFonts w:ascii="Times New Roman" w:hAnsi="Times New Roman"/>
          <w:sz w:val="22"/>
        </w:rPr>
        <w:t>I</w:t>
      </w:r>
      <w:proofErr w:type="spellEnd"/>
      <w:r w:rsidRPr="00190D3D">
        <w:rPr>
          <w:rFonts w:ascii="Times New Roman" w:hAnsi="Times New Roman"/>
          <w:sz w:val="22"/>
        </w:rPr>
        <w:t xml:space="preserve"> site and </w:t>
      </w:r>
      <w:proofErr w:type="spellStart"/>
      <w:r w:rsidRPr="00190D3D">
        <w:rPr>
          <w:rFonts w:ascii="Times New Roman" w:hAnsi="Times New Roman"/>
          <w:i/>
          <w:iCs/>
          <w:sz w:val="22"/>
        </w:rPr>
        <w:t>Spe</w:t>
      </w:r>
      <w:r w:rsidRPr="00190D3D">
        <w:rPr>
          <w:rFonts w:ascii="Times New Roman" w:hAnsi="Times New Roman"/>
          <w:sz w:val="22"/>
        </w:rPr>
        <w:t>I</w:t>
      </w:r>
      <w:proofErr w:type="spellEnd"/>
      <w:r w:rsidRPr="00190D3D">
        <w:rPr>
          <w:rFonts w:ascii="Times New Roman" w:hAnsi="Times New Roman"/>
          <w:sz w:val="22"/>
        </w:rPr>
        <w:t xml:space="preserve"> site was replaced with the nuclear localization signal-</w:t>
      </w:r>
      <w:proofErr w:type="spellStart"/>
      <w:r w:rsidRPr="00190D3D">
        <w:rPr>
          <w:rFonts w:ascii="Times New Roman" w:hAnsi="Times New Roman"/>
          <w:sz w:val="22"/>
        </w:rPr>
        <w:t>lacZ</w:t>
      </w:r>
      <w:proofErr w:type="spellEnd"/>
      <w:r w:rsidRPr="00190D3D">
        <w:rPr>
          <w:rFonts w:ascii="Times New Roman" w:hAnsi="Times New Roman"/>
          <w:sz w:val="22"/>
        </w:rPr>
        <w:t xml:space="preserve"> cassette and neomycin resistance gene cassette derived from pMC1neoPolyA (</w:t>
      </w:r>
      <w:proofErr w:type="spellStart"/>
      <w:r w:rsidRPr="00190D3D">
        <w:rPr>
          <w:rFonts w:ascii="Times New Roman" w:hAnsi="Times New Roman"/>
          <w:sz w:val="22"/>
        </w:rPr>
        <w:t>Stratagene</w:t>
      </w:r>
      <w:proofErr w:type="spellEnd"/>
      <w:r w:rsidRPr="00190D3D">
        <w:rPr>
          <w:rFonts w:ascii="Times New Roman" w:hAnsi="Times New Roman"/>
          <w:sz w:val="22"/>
        </w:rPr>
        <w:t xml:space="preserve">). The amino acid sequence of nuclear localization signal located at 5’ end of </w:t>
      </w:r>
      <w:proofErr w:type="spellStart"/>
      <w:r w:rsidRPr="00190D3D">
        <w:rPr>
          <w:rFonts w:ascii="Times New Roman" w:hAnsi="Times New Roman"/>
          <w:i/>
          <w:iCs/>
          <w:sz w:val="22"/>
        </w:rPr>
        <w:t>LacZ</w:t>
      </w:r>
      <w:proofErr w:type="spellEnd"/>
      <w:r w:rsidRPr="00190D3D">
        <w:rPr>
          <w:rFonts w:ascii="Times New Roman" w:hAnsi="Times New Roman"/>
          <w:sz w:val="22"/>
        </w:rPr>
        <w:t xml:space="preserve"> was as follow: MASGRNSAKRMKEAKEKRQEQIAKRRRLSSLRASLA. The TT2 ES cells were grown on embryonic fibroblast feeder cells according to the procedure of </w:t>
      </w:r>
      <w:proofErr w:type="spellStart"/>
      <w:r w:rsidRPr="00190D3D">
        <w:rPr>
          <w:rFonts w:ascii="Times New Roman" w:hAnsi="Times New Roman"/>
          <w:sz w:val="22"/>
        </w:rPr>
        <w:t>Yagi</w:t>
      </w:r>
      <w:proofErr w:type="spellEnd"/>
      <w:r w:rsidRPr="00190D3D">
        <w:rPr>
          <w:rFonts w:ascii="Times New Roman" w:hAnsi="Times New Roman"/>
          <w:sz w:val="22"/>
        </w:rPr>
        <w:t xml:space="preserve"> et al. </w:t>
      </w:r>
      <w:r w:rsidRPr="00190D3D">
        <w:rPr>
          <w:rFonts w:ascii="Times New Roman" w:hAnsi="Times New Roman"/>
          <w:noProof/>
          <w:sz w:val="22"/>
        </w:rPr>
        <w:t>[2]</w:t>
      </w:r>
      <w:r w:rsidRPr="00190D3D">
        <w:rPr>
          <w:rFonts w:ascii="Times New Roman" w:hAnsi="Times New Roman"/>
          <w:sz w:val="22"/>
        </w:rPr>
        <w:t>. ES cells were transfected by electroporation with the linearized</w:t>
      </w:r>
      <w:r w:rsidRPr="00190D3D">
        <w:rPr>
          <w:rFonts w:ascii="Times New Roman" w:hAnsi="Times New Roman"/>
          <w:sz w:val="22"/>
          <w:vertAlign w:val="superscript"/>
        </w:rPr>
        <w:t xml:space="preserve"> </w:t>
      </w:r>
      <w:r w:rsidRPr="00190D3D">
        <w:rPr>
          <w:rFonts w:ascii="Times New Roman" w:hAnsi="Times New Roman"/>
          <w:sz w:val="22"/>
        </w:rPr>
        <w:t xml:space="preserve">targeting vector and screened by negative/positive selection with the diphtheria toxin-A and G418, respectively </w:t>
      </w:r>
      <w:r w:rsidRPr="00190D3D">
        <w:rPr>
          <w:rFonts w:ascii="Times New Roman" w:hAnsi="Times New Roman"/>
          <w:noProof/>
          <w:sz w:val="22"/>
        </w:rPr>
        <w:t>[3]</w:t>
      </w:r>
      <w:r w:rsidRPr="00190D3D">
        <w:rPr>
          <w:rFonts w:ascii="Times New Roman" w:hAnsi="Times New Roman"/>
          <w:sz w:val="22"/>
        </w:rPr>
        <w:t xml:space="preserve">. Homologous recombination was detected by Southern blotting of </w:t>
      </w:r>
      <w:proofErr w:type="spellStart"/>
      <w:r w:rsidRPr="00190D3D">
        <w:rPr>
          <w:rFonts w:ascii="Times New Roman" w:hAnsi="Times New Roman"/>
          <w:i/>
          <w:iCs/>
          <w:sz w:val="22"/>
        </w:rPr>
        <w:t>Eco</w:t>
      </w:r>
      <w:r w:rsidRPr="00190D3D">
        <w:rPr>
          <w:rFonts w:ascii="Times New Roman" w:hAnsi="Times New Roman"/>
          <w:sz w:val="22"/>
        </w:rPr>
        <w:t>RV</w:t>
      </w:r>
      <w:proofErr w:type="spellEnd"/>
      <w:r w:rsidRPr="00190D3D">
        <w:rPr>
          <w:rFonts w:ascii="Times New Roman" w:hAnsi="Times New Roman"/>
          <w:sz w:val="22"/>
        </w:rPr>
        <w:t xml:space="preserve">-digested genomic DNA using 5’-external and 5’-internal probes. Chimeric mice were generated by injecting the ES cells into ICR 8-cell embryos </w:t>
      </w:r>
      <w:r w:rsidRPr="00190D3D">
        <w:rPr>
          <w:rFonts w:ascii="Times New Roman" w:hAnsi="Times New Roman"/>
          <w:noProof/>
          <w:sz w:val="22"/>
        </w:rPr>
        <w:t>[4]</w:t>
      </w:r>
      <w:r w:rsidRPr="00190D3D">
        <w:rPr>
          <w:rFonts w:ascii="Times New Roman" w:hAnsi="Times New Roman"/>
          <w:sz w:val="22"/>
        </w:rPr>
        <w:t>. Chimeric offspring were bred with C57BL/6J female mice. F1 offspring were screened for germ-line transmission of the mutant allele by Southern blot analysis and PCR analysis with primers A and B to detect the wild-type allele; A and C to detect the null allele. The primers used for identification of genotype were as follows: A, 5’-TTCTCCCCATCCTCTGGGACATGTTTGCCT-3’; B, 5’-AAGGTTGAACAATGGGCTCTGTTGGTGTGC-3’; C, 5’-CTCAGGAAGATCGCACTCCAGCCAGCTTTC-3’.</w:t>
      </w:r>
    </w:p>
    <w:p w:rsidR="00CA6514" w:rsidRPr="00190D3D" w:rsidRDefault="00CA6514" w:rsidP="00FB36D4">
      <w:pPr>
        <w:adjustRightInd w:val="0"/>
        <w:snapToGrid w:val="0"/>
        <w:spacing w:line="288" w:lineRule="auto"/>
        <w:jc w:val="left"/>
        <w:rPr>
          <w:rFonts w:ascii="Times New Roman" w:hAnsi="Times New Roman"/>
          <w:sz w:val="22"/>
        </w:rPr>
      </w:pPr>
      <w:r w:rsidRPr="00190D3D">
        <w:rPr>
          <w:rFonts w:ascii="Times New Roman" w:hAnsi="Times New Roman"/>
          <w:sz w:val="22"/>
        </w:rPr>
        <w:tab/>
      </w:r>
      <w:proofErr w:type="spellStart"/>
      <w:r w:rsidRPr="00190D3D">
        <w:rPr>
          <w:rFonts w:ascii="Times New Roman" w:hAnsi="Times New Roman"/>
          <w:sz w:val="22"/>
        </w:rPr>
        <w:t>Ig-Hepta</w:t>
      </w:r>
      <w:proofErr w:type="spellEnd"/>
      <w:r w:rsidRPr="00190D3D">
        <w:rPr>
          <w:rFonts w:ascii="Times New Roman" w:hAnsi="Times New Roman"/>
          <w:sz w:val="22"/>
        </w:rPr>
        <w:t xml:space="preserve"> knockout strain was crossed back 10 times to C57BL/6J mice. </w:t>
      </w:r>
      <w:proofErr w:type="spellStart"/>
      <w:r w:rsidRPr="00190D3D">
        <w:rPr>
          <w:rFonts w:ascii="Times New Roman" w:hAnsi="Times New Roman"/>
          <w:sz w:val="22"/>
        </w:rPr>
        <w:t>Ig-Hepta</w:t>
      </w:r>
      <w:proofErr w:type="spellEnd"/>
      <w:r w:rsidRPr="00190D3D">
        <w:rPr>
          <w:rFonts w:ascii="Times New Roman" w:hAnsi="Times New Roman"/>
          <w:sz w:val="22"/>
        </w:rPr>
        <w:t xml:space="preserve"> homozygous knockout mice (</w:t>
      </w:r>
      <w:proofErr w:type="spellStart"/>
      <w:r w:rsidRPr="00190D3D">
        <w:rPr>
          <w:rFonts w:ascii="Times New Roman" w:hAnsi="Times New Roman"/>
          <w:i/>
          <w:sz w:val="22"/>
        </w:rPr>
        <w:t>Ig-Hepta</w:t>
      </w:r>
      <w:proofErr w:type="spellEnd"/>
      <w:r w:rsidRPr="00190D3D">
        <w:rPr>
          <w:rFonts w:ascii="Times New Roman" w:hAnsi="Times New Roman"/>
          <w:sz w:val="22"/>
          <w:vertAlign w:val="superscript"/>
        </w:rPr>
        <w:sym w:font="Symbol" w:char="F02D"/>
      </w:r>
      <w:r w:rsidRPr="00190D3D">
        <w:rPr>
          <w:rFonts w:ascii="Times New Roman" w:hAnsi="Times New Roman"/>
          <w:sz w:val="22"/>
          <w:vertAlign w:val="superscript"/>
        </w:rPr>
        <w:t>/</w:t>
      </w:r>
      <w:r w:rsidRPr="00190D3D">
        <w:rPr>
          <w:rFonts w:ascii="Times New Roman" w:hAnsi="Times New Roman"/>
          <w:sz w:val="22"/>
          <w:vertAlign w:val="superscript"/>
        </w:rPr>
        <w:sym w:font="Symbol" w:char="F02D"/>
      </w:r>
      <w:r w:rsidRPr="00190D3D">
        <w:rPr>
          <w:rFonts w:ascii="Times New Roman" w:hAnsi="Times New Roman"/>
          <w:sz w:val="22"/>
        </w:rPr>
        <w:t xml:space="preserve">) were initially obtained by </w:t>
      </w:r>
      <w:proofErr w:type="spellStart"/>
      <w:r w:rsidRPr="00190D3D">
        <w:rPr>
          <w:rFonts w:ascii="Times New Roman" w:hAnsi="Times New Roman"/>
          <w:sz w:val="22"/>
        </w:rPr>
        <w:t>Ig-Hepta</w:t>
      </w:r>
      <w:proofErr w:type="spellEnd"/>
      <w:r w:rsidRPr="00190D3D">
        <w:rPr>
          <w:rFonts w:ascii="Times New Roman" w:hAnsi="Times New Roman"/>
          <w:sz w:val="22"/>
        </w:rPr>
        <w:t xml:space="preserve"> heterozygous brother-sister inbreeding and were sustained by homozygous brother- sister inbreeding </w:t>
      </w:r>
      <w:r w:rsidRPr="00190D3D">
        <w:rPr>
          <w:rFonts w:ascii="Times New Roman" w:hAnsi="Times New Roman"/>
          <w:sz w:val="22"/>
        </w:rPr>
        <w:lastRenderedPageBreak/>
        <w:t xml:space="preserve">afterward. In all experiments, C57BL/6J </w:t>
      </w:r>
      <w:proofErr w:type="spellStart"/>
      <w:r w:rsidRPr="00190D3D">
        <w:rPr>
          <w:rFonts w:ascii="Times New Roman" w:hAnsi="Times New Roman"/>
          <w:sz w:val="22"/>
        </w:rPr>
        <w:t>wildtype</w:t>
      </w:r>
      <w:proofErr w:type="spellEnd"/>
      <w:r w:rsidRPr="00190D3D">
        <w:rPr>
          <w:rFonts w:ascii="Times New Roman" w:hAnsi="Times New Roman"/>
          <w:sz w:val="22"/>
        </w:rPr>
        <w:t xml:space="preserve"> mice of the almost same age were used as experimental control.</w:t>
      </w:r>
    </w:p>
    <w:p w:rsidR="00CA6514" w:rsidRPr="00190D3D" w:rsidRDefault="00CA6514" w:rsidP="00FB36D4">
      <w:pPr>
        <w:adjustRightInd w:val="0"/>
        <w:snapToGrid w:val="0"/>
        <w:spacing w:line="288" w:lineRule="auto"/>
        <w:jc w:val="left"/>
        <w:rPr>
          <w:rFonts w:ascii="Times New Roman" w:hAnsi="Times New Roman"/>
          <w:sz w:val="22"/>
        </w:rPr>
      </w:pPr>
    </w:p>
    <w:p w:rsidR="00CA6514" w:rsidRPr="00190D3D" w:rsidRDefault="00CA6514" w:rsidP="00FB36D4">
      <w:pPr>
        <w:adjustRightInd w:val="0"/>
        <w:snapToGrid w:val="0"/>
        <w:spacing w:afterLines="50" w:after="180" w:line="288" w:lineRule="auto"/>
        <w:jc w:val="left"/>
        <w:rPr>
          <w:rFonts w:ascii="Arial" w:hAnsi="Arial" w:cs="Arial"/>
          <w:iCs/>
          <w:sz w:val="22"/>
        </w:rPr>
      </w:pPr>
      <w:proofErr w:type="spellStart"/>
      <w:r w:rsidRPr="00190D3D">
        <w:rPr>
          <w:rFonts w:ascii="Arial" w:hAnsi="Arial" w:cs="Arial"/>
          <w:iCs/>
          <w:sz w:val="22"/>
        </w:rPr>
        <w:t>Bronchoalveolar</w:t>
      </w:r>
      <w:proofErr w:type="spellEnd"/>
      <w:r w:rsidRPr="00190D3D">
        <w:rPr>
          <w:rFonts w:ascii="Arial" w:hAnsi="Arial" w:cs="Arial"/>
          <w:iCs/>
          <w:sz w:val="22"/>
        </w:rPr>
        <w:t xml:space="preserve"> </w:t>
      </w:r>
      <w:r w:rsidR="00211C06">
        <w:rPr>
          <w:rFonts w:ascii="Arial" w:hAnsi="Arial" w:cs="Arial" w:hint="eastAsia"/>
          <w:iCs/>
          <w:sz w:val="22"/>
        </w:rPr>
        <w:t>l</w:t>
      </w:r>
      <w:r w:rsidRPr="00190D3D">
        <w:rPr>
          <w:rFonts w:ascii="Arial" w:hAnsi="Arial" w:cs="Arial"/>
          <w:iCs/>
          <w:sz w:val="22"/>
        </w:rPr>
        <w:t xml:space="preserve">avage </w:t>
      </w:r>
      <w:r w:rsidR="00211C06">
        <w:rPr>
          <w:rFonts w:ascii="Arial" w:hAnsi="Arial" w:cs="Arial" w:hint="eastAsia"/>
          <w:iCs/>
          <w:sz w:val="22"/>
        </w:rPr>
        <w:t>f</w:t>
      </w:r>
      <w:r w:rsidRPr="00190D3D">
        <w:rPr>
          <w:rFonts w:ascii="Arial" w:hAnsi="Arial" w:cs="Arial"/>
          <w:iCs/>
          <w:sz w:val="22"/>
        </w:rPr>
        <w:t xml:space="preserve">luid (BALF) </w:t>
      </w:r>
      <w:r w:rsidR="00211C06">
        <w:rPr>
          <w:rFonts w:ascii="Arial" w:hAnsi="Arial" w:cs="Arial" w:hint="eastAsia"/>
          <w:iCs/>
          <w:sz w:val="22"/>
        </w:rPr>
        <w:t>l</w:t>
      </w:r>
      <w:r w:rsidRPr="00190D3D">
        <w:rPr>
          <w:rFonts w:ascii="Arial" w:hAnsi="Arial" w:cs="Arial"/>
          <w:iCs/>
          <w:sz w:val="22"/>
        </w:rPr>
        <w:t xml:space="preserve">ipid and </w:t>
      </w:r>
      <w:r w:rsidR="00211C06">
        <w:rPr>
          <w:rFonts w:ascii="Arial" w:hAnsi="Arial" w:cs="Arial" w:hint="eastAsia"/>
          <w:iCs/>
          <w:sz w:val="22"/>
        </w:rPr>
        <w:t>p</w:t>
      </w:r>
      <w:r w:rsidRPr="00190D3D">
        <w:rPr>
          <w:rFonts w:ascii="Arial" w:hAnsi="Arial" w:cs="Arial"/>
          <w:iCs/>
          <w:sz w:val="22"/>
        </w:rPr>
        <w:t xml:space="preserve">rotein </w:t>
      </w:r>
      <w:r w:rsidR="00211C06">
        <w:rPr>
          <w:rFonts w:ascii="Arial" w:hAnsi="Arial" w:cs="Arial" w:hint="eastAsia"/>
          <w:iCs/>
          <w:sz w:val="22"/>
        </w:rPr>
        <w:t>m</w:t>
      </w:r>
      <w:r w:rsidRPr="00190D3D">
        <w:rPr>
          <w:rFonts w:ascii="Arial" w:hAnsi="Arial" w:cs="Arial"/>
          <w:iCs/>
          <w:sz w:val="22"/>
        </w:rPr>
        <w:t>easurements</w:t>
      </w:r>
    </w:p>
    <w:p w:rsidR="00CA6514" w:rsidRPr="00190D3D" w:rsidRDefault="00CA6514" w:rsidP="00FB36D4">
      <w:pPr>
        <w:adjustRightInd w:val="0"/>
        <w:snapToGrid w:val="0"/>
        <w:spacing w:line="288" w:lineRule="auto"/>
        <w:ind w:firstLine="840"/>
        <w:jc w:val="left"/>
        <w:rPr>
          <w:rFonts w:ascii="Times New Roman" w:hAnsi="Times New Roman"/>
          <w:sz w:val="22"/>
        </w:rPr>
      </w:pPr>
      <w:r w:rsidRPr="00190D3D">
        <w:rPr>
          <w:rFonts w:ascii="Times New Roman" w:hAnsi="Times New Roman"/>
          <w:sz w:val="22"/>
        </w:rPr>
        <w:t xml:space="preserve">Mice were anesthetized with Nembutal (Abbott Laboratories) by </w:t>
      </w:r>
      <w:proofErr w:type="spellStart"/>
      <w:r w:rsidRPr="00190D3D">
        <w:rPr>
          <w:rFonts w:ascii="Times New Roman" w:hAnsi="Times New Roman"/>
          <w:sz w:val="22"/>
        </w:rPr>
        <w:t>intraperitoneal</w:t>
      </w:r>
      <w:proofErr w:type="spellEnd"/>
      <w:r w:rsidRPr="00190D3D">
        <w:rPr>
          <w:rFonts w:ascii="Times New Roman" w:hAnsi="Times New Roman"/>
          <w:sz w:val="22"/>
        </w:rPr>
        <w:t xml:space="preserve"> injection. The abdominal cavity was opened, and the diaphragm was cut. The 20-gauge plastic cannula (SR-0T2032C, Terumo) was inserted into the trachea. With the use of 2.5-ml syringe fitted on the cannula, the lungs were </w:t>
      </w:r>
      <w:proofErr w:type="spellStart"/>
      <w:r w:rsidRPr="00190D3D">
        <w:rPr>
          <w:rFonts w:ascii="Times New Roman" w:hAnsi="Times New Roman"/>
          <w:sz w:val="22"/>
        </w:rPr>
        <w:t>lavaged</w:t>
      </w:r>
      <w:proofErr w:type="spellEnd"/>
      <w:r w:rsidRPr="00190D3D">
        <w:rPr>
          <w:rFonts w:ascii="Times New Roman" w:hAnsi="Times New Roman"/>
          <w:sz w:val="22"/>
        </w:rPr>
        <w:t xml:space="preserve"> 4 times with 1 ml of phosphate-buffered saline. </w:t>
      </w:r>
      <w:proofErr w:type="spellStart"/>
      <w:r w:rsidRPr="00190D3D">
        <w:rPr>
          <w:rFonts w:ascii="Times New Roman" w:hAnsi="Times New Roman"/>
          <w:sz w:val="22"/>
        </w:rPr>
        <w:t>Bronchoalveolar</w:t>
      </w:r>
      <w:proofErr w:type="spellEnd"/>
      <w:r w:rsidRPr="00190D3D">
        <w:rPr>
          <w:rFonts w:ascii="Times New Roman" w:hAnsi="Times New Roman"/>
          <w:sz w:val="22"/>
        </w:rPr>
        <w:t xml:space="preserve"> lavage fluid (BALF) was </w:t>
      </w:r>
      <w:proofErr w:type="spellStart"/>
      <w:r w:rsidRPr="00190D3D">
        <w:rPr>
          <w:rFonts w:ascii="Times New Roman" w:hAnsi="Times New Roman"/>
          <w:sz w:val="22"/>
        </w:rPr>
        <w:t>subfractionated</w:t>
      </w:r>
      <w:proofErr w:type="spellEnd"/>
      <w:r w:rsidRPr="00190D3D">
        <w:rPr>
          <w:rFonts w:ascii="Times New Roman" w:hAnsi="Times New Roman"/>
          <w:sz w:val="22"/>
        </w:rPr>
        <w:t xml:space="preserve"> into a pellet fraction and two surfactant fractions </w:t>
      </w:r>
      <w:r w:rsidRPr="00190D3D">
        <w:rPr>
          <w:rFonts w:ascii="Times New Roman" w:hAnsi="Times New Roman"/>
          <w:noProof/>
          <w:sz w:val="22"/>
        </w:rPr>
        <w:t>[5]</w:t>
      </w:r>
      <w:r w:rsidRPr="00190D3D">
        <w:rPr>
          <w:rFonts w:ascii="Times New Roman" w:hAnsi="Times New Roman"/>
          <w:sz w:val="22"/>
        </w:rPr>
        <w:t xml:space="preserve">. Cell pellet was isolated by centrifugation at 150 × </w:t>
      </w:r>
      <w:r w:rsidRPr="00190D3D">
        <w:rPr>
          <w:rFonts w:ascii="Times New Roman" w:hAnsi="Times New Roman"/>
          <w:i/>
          <w:iCs/>
          <w:sz w:val="22"/>
        </w:rPr>
        <w:t>g</w:t>
      </w:r>
      <w:r w:rsidRPr="00190D3D">
        <w:rPr>
          <w:rFonts w:ascii="Times New Roman" w:hAnsi="Times New Roman"/>
          <w:sz w:val="22"/>
        </w:rPr>
        <w:t xml:space="preserve"> for 10 min at 4 </w:t>
      </w:r>
      <w:r w:rsidRPr="00190D3D">
        <w:rPr>
          <w:rFonts w:ascii="Times New Roman" w:hAnsi="Times New Roman"/>
          <w:sz w:val="22"/>
        </w:rPr>
        <w:sym w:font="Symbol" w:char="F0B0"/>
      </w:r>
      <w:r w:rsidRPr="00190D3D">
        <w:rPr>
          <w:rFonts w:ascii="Times New Roman" w:hAnsi="Times New Roman"/>
          <w:sz w:val="22"/>
        </w:rPr>
        <w:t xml:space="preserve">C. The supernatant was centrifuged at 20,000 × </w:t>
      </w:r>
      <w:r w:rsidRPr="00190D3D">
        <w:rPr>
          <w:rFonts w:ascii="Times New Roman" w:hAnsi="Times New Roman"/>
          <w:i/>
          <w:iCs/>
          <w:sz w:val="22"/>
        </w:rPr>
        <w:t>g</w:t>
      </w:r>
      <w:r w:rsidRPr="00190D3D">
        <w:rPr>
          <w:rFonts w:ascii="Times New Roman" w:hAnsi="Times New Roman"/>
          <w:sz w:val="22"/>
        </w:rPr>
        <w:t xml:space="preserve"> for 60 min at 4 </w:t>
      </w:r>
      <w:r w:rsidRPr="00190D3D">
        <w:rPr>
          <w:rFonts w:ascii="Times New Roman" w:hAnsi="Times New Roman"/>
          <w:sz w:val="22"/>
        </w:rPr>
        <w:sym w:font="Symbol" w:char="F0B0"/>
      </w:r>
      <w:r w:rsidRPr="00190D3D">
        <w:rPr>
          <w:rFonts w:ascii="Times New Roman" w:hAnsi="Times New Roman"/>
          <w:sz w:val="22"/>
        </w:rPr>
        <w:t xml:space="preserve">C. This resulted in a </w:t>
      </w:r>
      <w:proofErr w:type="spellStart"/>
      <w:r w:rsidRPr="00190D3D">
        <w:rPr>
          <w:rFonts w:ascii="Times New Roman" w:hAnsi="Times New Roman"/>
          <w:sz w:val="22"/>
        </w:rPr>
        <w:t>subfractionation</w:t>
      </w:r>
      <w:proofErr w:type="spellEnd"/>
      <w:r w:rsidRPr="00190D3D">
        <w:rPr>
          <w:rFonts w:ascii="Times New Roman" w:hAnsi="Times New Roman"/>
          <w:sz w:val="22"/>
        </w:rPr>
        <w:t xml:space="preserve"> into large aggregate (LA) surfactant in the pellet and small aggregate (SA) surfactant in the supernatant. The protein concentration of each fraction was determined with BCA protein assay kit according to the manufacture’s protocol. The total phospholipid contents in the cell-free BALF were measured using enzymatic method by Koto-</w:t>
      </w:r>
      <w:proofErr w:type="spellStart"/>
      <w:r w:rsidRPr="00190D3D">
        <w:rPr>
          <w:rFonts w:ascii="Times New Roman" w:hAnsi="Times New Roman"/>
          <w:sz w:val="22"/>
        </w:rPr>
        <w:t>Biken</w:t>
      </w:r>
      <w:proofErr w:type="spellEnd"/>
      <w:r w:rsidRPr="00190D3D">
        <w:rPr>
          <w:rFonts w:ascii="Times New Roman" w:hAnsi="Times New Roman"/>
          <w:sz w:val="22"/>
        </w:rPr>
        <w:t xml:space="preserve"> Medical Laboratories (Tokyo, Japan).</w:t>
      </w:r>
    </w:p>
    <w:p w:rsidR="00CA6514" w:rsidRPr="00190D3D" w:rsidRDefault="00CA6514" w:rsidP="00225128">
      <w:pPr>
        <w:adjustRightInd w:val="0"/>
        <w:snapToGrid w:val="0"/>
        <w:spacing w:line="288" w:lineRule="auto"/>
        <w:jc w:val="left"/>
        <w:rPr>
          <w:rFonts w:ascii="Times New Roman" w:hAnsi="Times New Roman"/>
          <w:sz w:val="22"/>
        </w:rPr>
      </w:pPr>
    </w:p>
    <w:p w:rsidR="00CA6514" w:rsidRPr="00190D3D" w:rsidRDefault="00CA6514" w:rsidP="00FB36D4">
      <w:pPr>
        <w:adjustRightInd w:val="0"/>
        <w:snapToGrid w:val="0"/>
        <w:spacing w:afterLines="50" w:after="180" w:line="288" w:lineRule="auto"/>
        <w:jc w:val="left"/>
        <w:rPr>
          <w:rFonts w:ascii="Arial" w:hAnsi="Arial" w:cs="Arial"/>
          <w:iCs/>
          <w:sz w:val="22"/>
        </w:rPr>
      </w:pPr>
      <w:r w:rsidRPr="00190D3D">
        <w:rPr>
          <w:rFonts w:ascii="Arial" w:hAnsi="Arial" w:cs="Arial"/>
          <w:iCs/>
          <w:sz w:val="22"/>
        </w:rPr>
        <w:t xml:space="preserve">Western </w:t>
      </w:r>
      <w:r w:rsidR="00211C06">
        <w:rPr>
          <w:rFonts w:ascii="Arial" w:hAnsi="Arial" w:cs="Arial" w:hint="eastAsia"/>
          <w:iCs/>
          <w:sz w:val="22"/>
        </w:rPr>
        <w:t>b</w:t>
      </w:r>
      <w:r w:rsidRPr="00190D3D">
        <w:rPr>
          <w:rFonts w:ascii="Arial" w:hAnsi="Arial" w:cs="Arial"/>
          <w:iCs/>
          <w:sz w:val="22"/>
        </w:rPr>
        <w:t xml:space="preserve">lot </w:t>
      </w:r>
      <w:r w:rsidR="00211C06">
        <w:rPr>
          <w:rFonts w:ascii="Arial" w:hAnsi="Arial" w:cs="Arial" w:hint="eastAsia"/>
          <w:iCs/>
          <w:sz w:val="22"/>
        </w:rPr>
        <w:t>a</w:t>
      </w:r>
      <w:r w:rsidRPr="00190D3D">
        <w:rPr>
          <w:rFonts w:ascii="Arial" w:hAnsi="Arial" w:cs="Arial"/>
          <w:iCs/>
          <w:sz w:val="22"/>
        </w:rPr>
        <w:t xml:space="preserve">nalysis of </w:t>
      </w:r>
      <w:r w:rsidR="00211C06">
        <w:rPr>
          <w:rFonts w:ascii="Arial" w:hAnsi="Arial" w:cs="Arial" w:hint="eastAsia"/>
          <w:iCs/>
          <w:sz w:val="22"/>
        </w:rPr>
        <w:t>t</w:t>
      </w:r>
      <w:r w:rsidRPr="00190D3D">
        <w:rPr>
          <w:rFonts w:ascii="Arial" w:hAnsi="Arial" w:cs="Arial"/>
          <w:iCs/>
          <w:sz w:val="22"/>
        </w:rPr>
        <w:t xml:space="preserve">issue </w:t>
      </w:r>
      <w:r w:rsidR="00211C06">
        <w:rPr>
          <w:rFonts w:ascii="Arial" w:hAnsi="Arial" w:cs="Arial" w:hint="eastAsia"/>
          <w:iCs/>
          <w:sz w:val="22"/>
        </w:rPr>
        <w:t>h</w:t>
      </w:r>
      <w:r w:rsidRPr="00190D3D">
        <w:rPr>
          <w:rFonts w:ascii="Arial" w:hAnsi="Arial" w:cs="Arial"/>
          <w:iCs/>
          <w:sz w:val="22"/>
        </w:rPr>
        <w:t>omogenates</w:t>
      </w:r>
    </w:p>
    <w:p w:rsidR="00CA6514" w:rsidRPr="00190D3D" w:rsidRDefault="00CA6514" w:rsidP="00FB36D4">
      <w:pPr>
        <w:adjustRightInd w:val="0"/>
        <w:snapToGrid w:val="0"/>
        <w:spacing w:line="288" w:lineRule="auto"/>
        <w:ind w:firstLine="840"/>
        <w:jc w:val="left"/>
        <w:rPr>
          <w:rFonts w:ascii="Times New Roman" w:hAnsi="Times New Roman"/>
          <w:sz w:val="22"/>
        </w:rPr>
      </w:pPr>
      <w:r w:rsidRPr="00190D3D">
        <w:rPr>
          <w:rFonts w:ascii="Times New Roman" w:hAnsi="Times New Roman"/>
          <w:sz w:val="22"/>
        </w:rPr>
        <w:t xml:space="preserve">Tissues collected from mice were homogenized with 5 volumes of 1% Triton X-100 containing protease inhibitors at 4 </w:t>
      </w:r>
      <w:r w:rsidRPr="00190D3D">
        <w:rPr>
          <w:rFonts w:ascii="Times New Roman" w:hAnsi="Times New Roman"/>
          <w:sz w:val="22"/>
        </w:rPr>
        <w:sym w:font="Symbol" w:char="F0B0"/>
      </w:r>
      <w:r w:rsidRPr="00190D3D">
        <w:rPr>
          <w:rFonts w:ascii="Times New Roman" w:hAnsi="Times New Roman"/>
          <w:sz w:val="22"/>
        </w:rPr>
        <w:t xml:space="preserve">C overnight. The detergent-soluble fractions were mixed with 5× </w:t>
      </w:r>
      <w:proofErr w:type="spellStart"/>
      <w:r w:rsidRPr="00190D3D">
        <w:rPr>
          <w:rFonts w:ascii="Times New Roman" w:hAnsi="Times New Roman"/>
          <w:sz w:val="22"/>
        </w:rPr>
        <w:t>Laemmli</w:t>
      </w:r>
      <w:proofErr w:type="spellEnd"/>
      <w:r w:rsidRPr="00190D3D">
        <w:rPr>
          <w:rFonts w:ascii="Times New Roman" w:hAnsi="Times New Roman"/>
          <w:sz w:val="22"/>
        </w:rPr>
        <w:t xml:space="preserve"> buffer (300 </w:t>
      </w:r>
      <w:proofErr w:type="spellStart"/>
      <w:r w:rsidRPr="00190D3D">
        <w:rPr>
          <w:rFonts w:ascii="Times New Roman" w:hAnsi="Times New Roman"/>
          <w:sz w:val="22"/>
        </w:rPr>
        <w:t>m</w:t>
      </w:r>
      <w:r w:rsidRPr="00190D3D">
        <w:rPr>
          <w:rFonts w:ascii="Times New Roman" w:hAnsi="Times New Roman"/>
          <w:smallCaps/>
          <w:sz w:val="22"/>
        </w:rPr>
        <w:t>M</w:t>
      </w:r>
      <w:proofErr w:type="spellEnd"/>
      <w:r w:rsidRPr="00190D3D">
        <w:rPr>
          <w:rFonts w:ascii="Times New Roman" w:hAnsi="Times New Roman"/>
          <w:sz w:val="22"/>
        </w:rPr>
        <w:t xml:space="preserve"> </w:t>
      </w:r>
      <w:proofErr w:type="spellStart"/>
      <w:r w:rsidRPr="00190D3D">
        <w:rPr>
          <w:rFonts w:ascii="Times New Roman" w:hAnsi="Times New Roman"/>
          <w:sz w:val="22"/>
        </w:rPr>
        <w:t>Tris</w:t>
      </w:r>
      <w:proofErr w:type="spellEnd"/>
      <w:r w:rsidRPr="00190D3D">
        <w:rPr>
          <w:rFonts w:ascii="Times New Roman" w:hAnsi="Times New Roman"/>
          <w:sz w:val="22"/>
        </w:rPr>
        <w:t xml:space="preserve"> containing 10% SDS, 40% glycerol, and 0.025% </w:t>
      </w:r>
      <w:proofErr w:type="spellStart"/>
      <w:r w:rsidRPr="00190D3D">
        <w:rPr>
          <w:rFonts w:ascii="Times New Roman" w:hAnsi="Times New Roman"/>
          <w:sz w:val="22"/>
        </w:rPr>
        <w:t>bromphenol</w:t>
      </w:r>
      <w:proofErr w:type="spellEnd"/>
      <w:r w:rsidRPr="00190D3D">
        <w:rPr>
          <w:rFonts w:ascii="Times New Roman" w:hAnsi="Times New Roman"/>
          <w:sz w:val="22"/>
        </w:rPr>
        <w:t xml:space="preserve"> blue, pH 6.8) in the presence of 5% β-</w:t>
      </w:r>
      <w:proofErr w:type="spellStart"/>
      <w:r w:rsidRPr="00190D3D">
        <w:rPr>
          <w:rFonts w:ascii="Times New Roman" w:hAnsi="Times New Roman"/>
          <w:sz w:val="22"/>
        </w:rPr>
        <w:t>mercaptoethanol</w:t>
      </w:r>
      <w:proofErr w:type="spellEnd"/>
      <w:r w:rsidRPr="00190D3D">
        <w:rPr>
          <w:rFonts w:ascii="Times New Roman" w:hAnsi="Times New Roman"/>
          <w:sz w:val="22"/>
        </w:rPr>
        <w:t xml:space="preserve">, unless specifically mentioned. Proteins were electrophoresed through SDS-PAGE and then transferred to </w:t>
      </w:r>
      <w:proofErr w:type="spellStart"/>
      <w:r w:rsidRPr="00190D3D">
        <w:rPr>
          <w:rFonts w:ascii="Times New Roman" w:hAnsi="Times New Roman"/>
          <w:sz w:val="22"/>
        </w:rPr>
        <w:t>polyvinylidene</w:t>
      </w:r>
      <w:proofErr w:type="spellEnd"/>
      <w:r w:rsidRPr="00190D3D">
        <w:rPr>
          <w:rFonts w:ascii="Times New Roman" w:hAnsi="Times New Roman"/>
          <w:sz w:val="22"/>
        </w:rPr>
        <w:t xml:space="preserve"> </w:t>
      </w:r>
      <w:proofErr w:type="spellStart"/>
      <w:r w:rsidRPr="00190D3D">
        <w:rPr>
          <w:rFonts w:ascii="Times New Roman" w:hAnsi="Times New Roman"/>
          <w:sz w:val="22"/>
        </w:rPr>
        <w:t>difluoride</w:t>
      </w:r>
      <w:proofErr w:type="spellEnd"/>
      <w:r w:rsidRPr="00190D3D">
        <w:rPr>
          <w:rFonts w:ascii="Times New Roman" w:hAnsi="Times New Roman"/>
          <w:sz w:val="22"/>
        </w:rPr>
        <w:t xml:space="preserve"> (PVDF) membrane. The membrane was blocked with 5% nonfat dry milk, 0.05% Tween 20 in </w:t>
      </w:r>
      <w:proofErr w:type="spellStart"/>
      <w:r w:rsidRPr="00190D3D">
        <w:rPr>
          <w:rFonts w:ascii="Times New Roman" w:hAnsi="Times New Roman"/>
          <w:sz w:val="22"/>
        </w:rPr>
        <w:t>Tris</w:t>
      </w:r>
      <w:proofErr w:type="spellEnd"/>
      <w:r w:rsidRPr="00190D3D">
        <w:rPr>
          <w:rFonts w:ascii="Times New Roman" w:hAnsi="Times New Roman"/>
          <w:sz w:val="22"/>
        </w:rPr>
        <w:t xml:space="preserve">-buffered saline (TBS, 150 </w:t>
      </w:r>
      <w:proofErr w:type="spellStart"/>
      <w:r w:rsidRPr="00190D3D">
        <w:rPr>
          <w:rFonts w:ascii="Times New Roman" w:hAnsi="Times New Roman"/>
          <w:sz w:val="22"/>
        </w:rPr>
        <w:t>m</w:t>
      </w:r>
      <w:r w:rsidRPr="00190D3D">
        <w:rPr>
          <w:rFonts w:ascii="Times New Roman" w:hAnsi="Times New Roman"/>
          <w:smallCaps/>
          <w:sz w:val="22"/>
        </w:rPr>
        <w:t>M</w:t>
      </w:r>
      <w:proofErr w:type="spellEnd"/>
      <w:r w:rsidRPr="00190D3D">
        <w:rPr>
          <w:rFonts w:ascii="Times New Roman" w:hAnsi="Times New Roman"/>
          <w:sz w:val="22"/>
        </w:rPr>
        <w:t xml:space="preserve"> </w:t>
      </w:r>
      <w:proofErr w:type="spellStart"/>
      <w:r w:rsidRPr="00190D3D">
        <w:rPr>
          <w:rFonts w:ascii="Times New Roman" w:hAnsi="Times New Roman"/>
          <w:sz w:val="22"/>
        </w:rPr>
        <w:t>NaCl</w:t>
      </w:r>
      <w:proofErr w:type="spellEnd"/>
      <w:r w:rsidRPr="00190D3D">
        <w:rPr>
          <w:rFonts w:ascii="Times New Roman" w:hAnsi="Times New Roman"/>
          <w:sz w:val="22"/>
        </w:rPr>
        <w:t xml:space="preserve">, 10 </w:t>
      </w:r>
      <w:proofErr w:type="spellStart"/>
      <w:r w:rsidRPr="00190D3D">
        <w:rPr>
          <w:rFonts w:ascii="Times New Roman" w:hAnsi="Times New Roman"/>
          <w:sz w:val="22"/>
        </w:rPr>
        <w:t>m</w:t>
      </w:r>
      <w:r w:rsidRPr="00190D3D">
        <w:rPr>
          <w:rFonts w:ascii="Times New Roman" w:hAnsi="Times New Roman"/>
          <w:smallCaps/>
          <w:sz w:val="22"/>
        </w:rPr>
        <w:t>M</w:t>
      </w:r>
      <w:proofErr w:type="spellEnd"/>
      <w:r w:rsidRPr="00190D3D">
        <w:rPr>
          <w:rFonts w:ascii="Times New Roman" w:hAnsi="Times New Roman"/>
          <w:sz w:val="22"/>
        </w:rPr>
        <w:t xml:space="preserve"> </w:t>
      </w:r>
      <w:proofErr w:type="spellStart"/>
      <w:r w:rsidRPr="00190D3D">
        <w:rPr>
          <w:rFonts w:ascii="Times New Roman" w:hAnsi="Times New Roman"/>
          <w:sz w:val="22"/>
        </w:rPr>
        <w:t>Tris-HCl</w:t>
      </w:r>
      <w:proofErr w:type="spellEnd"/>
      <w:r w:rsidRPr="00190D3D">
        <w:rPr>
          <w:rFonts w:ascii="Times New Roman" w:hAnsi="Times New Roman"/>
          <w:sz w:val="22"/>
        </w:rPr>
        <w:t>,</w:t>
      </w:r>
      <w:r w:rsidRPr="00190D3D">
        <w:rPr>
          <w:rFonts w:ascii="Times New Roman" w:hAnsi="Times New Roman"/>
          <w:sz w:val="22"/>
          <w:vertAlign w:val="superscript"/>
        </w:rPr>
        <w:t xml:space="preserve"> </w:t>
      </w:r>
      <w:r w:rsidRPr="00190D3D">
        <w:rPr>
          <w:rFonts w:ascii="Times New Roman" w:hAnsi="Times New Roman"/>
          <w:sz w:val="22"/>
        </w:rPr>
        <w:t xml:space="preserve">pH 8) (T-TBS) for 1 h at room temperature. The membrane was washed 3 times for 10 min each with T-TBS and subsequently treated overnight at 4 </w:t>
      </w:r>
      <w:r w:rsidRPr="00190D3D">
        <w:rPr>
          <w:rFonts w:ascii="Times New Roman" w:hAnsi="Times New Roman"/>
          <w:sz w:val="22"/>
        </w:rPr>
        <w:sym w:font="Symbol" w:char="F0B0"/>
      </w:r>
      <w:r w:rsidRPr="00190D3D">
        <w:rPr>
          <w:rFonts w:ascii="Times New Roman" w:hAnsi="Times New Roman"/>
          <w:sz w:val="22"/>
        </w:rPr>
        <w:t>C with the primary antibody in T-TBS. The production of anti-</w:t>
      </w:r>
      <w:proofErr w:type="spellStart"/>
      <w:r w:rsidRPr="00190D3D">
        <w:rPr>
          <w:rFonts w:ascii="Times New Roman" w:hAnsi="Times New Roman"/>
          <w:sz w:val="22"/>
        </w:rPr>
        <w:t>Ig</w:t>
      </w:r>
      <w:proofErr w:type="spellEnd"/>
      <w:r w:rsidRPr="00190D3D">
        <w:rPr>
          <w:rFonts w:ascii="Times New Roman" w:hAnsi="Times New Roman"/>
          <w:sz w:val="22"/>
        </w:rPr>
        <w:t>-</w:t>
      </w:r>
      <w:proofErr w:type="spellStart"/>
      <w:r w:rsidRPr="00190D3D">
        <w:rPr>
          <w:rFonts w:ascii="Times New Roman" w:hAnsi="Times New Roman"/>
          <w:sz w:val="22"/>
        </w:rPr>
        <w:t>Hepta</w:t>
      </w:r>
      <w:proofErr w:type="spellEnd"/>
      <w:r w:rsidRPr="00190D3D">
        <w:rPr>
          <w:rFonts w:ascii="Times New Roman" w:hAnsi="Times New Roman"/>
          <w:sz w:val="22"/>
        </w:rPr>
        <w:t xml:space="preserve"> antibody was described previously </w:t>
      </w:r>
      <w:r w:rsidRPr="00190D3D">
        <w:rPr>
          <w:rFonts w:ascii="Times New Roman" w:hAnsi="Times New Roman"/>
          <w:noProof/>
          <w:sz w:val="22"/>
        </w:rPr>
        <w:t>[8]</w:t>
      </w:r>
      <w:r w:rsidRPr="00190D3D">
        <w:rPr>
          <w:rFonts w:ascii="Times New Roman" w:hAnsi="Times New Roman"/>
          <w:sz w:val="22"/>
        </w:rPr>
        <w:t xml:space="preserve">. After washing the </w:t>
      </w:r>
      <w:proofErr w:type="gramStart"/>
      <w:r w:rsidRPr="00190D3D">
        <w:rPr>
          <w:rFonts w:ascii="Times New Roman" w:hAnsi="Times New Roman"/>
          <w:sz w:val="22"/>
        </w:rPr>
        <w:t>blots 3 times for 10 min each with T-TBS, the membrane was</w:t>
      </w:r>
      <w:proofErr w:type="gramEnd"/>
      <w:r w:rsidRPr="00190D3D">
        <w:rPr>
          <w:rFonts w:ascii="Times New Roman" w:hAnsi="Times New Roman"/>
          <w:sz w:val="22"/>
        </w:rPr>
        <w:t xml:space="preserve"> incubated for 1 h at 25 </w:t>
      </w:r>
      <w:r w:rsidRPr="00190D3D">
        <w:rPr>
          <w:rFonts w:ascii="Times New Roman" w:hAnsi="Times New Roman"/>
          <w:sz w:val="22"/>
        </w:rPr>
        <w:sym w:font="Symbol" w:char="F0B0"/>
      </w:r>
      <w:r w:rsidRPr="00190D3D">
        <w:rPr>
          <w:rFonts w:ascii="Times New Roman" w:hAnsi="Times New Roman"/>
          <w:sz w:val="22"/>
        </w:rPr>
        <w:t>C with a horseradish peroxidase-conjugated antibody diluted 1:30000 in T-TBS. The blots were washed 3 times for 10 min each with T-TBS. The membrane was then developed using the ECL-Plus detection system.</w:t>
      </w:r>
    </w:p>
    <w:p w:rsidR="00CA6514" w:rsidRPr="00190D3D" w:rsidRDefault="00CA6514" w:rsidP="00FB36D4">
      <w:pPr>
        <w:adjustRightInd w:val="0"/>
        <w:snapToGrid w:val="0"/>
        <w:spacing w:line="288" w:lineRule="auto"/>
        <w:jc w:val="left"/>
        <w:rPr>
          <w:rFonts w:ascii="Times New Roman" w:hAnsi="Times New Roman"/>
          <w:sz w:val="22"/>
        </w:rPr>
      </w:pPr>
    </w:p>
    <w:p w:rsidR="00CA6514" w:rsidRPr="00190D3D" w:rsidRDefault="00CA6514" w:rsidP="00FB36D4">
      <w:pPr>
        <w:adjustRightInd w:val="0"/>
        <w:snapToGrid w:val="0"/>
        <w:spacing w:afterLines="50" w:after="180" w:line="288" w:lineRule="auto"/>
        <w:jc w:val="left"/>
        <w:rPr>
          <w:rFonts w:ascii="Arial" w:hAnsi="Arial" w:cs="Arial"/>
          <w:sz w:val="22"/>
        </w:rPr>
      </w:pPr>
      <w:r w:rsidRPr="00190D3D">
        <w:rPr>
          <w:rFonts w:ascii="Arial" w:hAnsi="Arial" w:cs="Arial"/>
          <w:sz w:val="22"/>
        </w:rPr>
        <w:t xml:space="preserve">Western </w:t>
      </w:r>
      <w:r w:rsidR="00211C06">
        <w:rPr>
          <w:rFonts w:ascii="Arial" w:hAnsi="Arial" w:cs="Arial" w:hint="eastAsia"/>
          <w:sz w:val="22"/>
        </w:rPr>
        <w:t>b</w:t>
      </w:r>
      <w:r w:rsidRPr="00190D3D">
        <w:rPr>
          <w:rFonts w:ascii="Arial" w:hAnsi="Arial" w:cs="Arial"/>
          <w:sz w:val="22"/>
        </w:rPr>
        <w:t xml:space="preserve">lot </w:t>
      </w:r>
      <w:r w:rsidR="00211C06">
        <w:rPr>
          <w:rFonts w:ascii="Arial" w:hAnsi="Arial" w:cs="Arial" w:hint="eastAsia"/>
          <w:sz w:val="22"/>
        </w:rPr>
        <w:t>a</w:t>
      </w:r>
      <w:r w:rsidRPr="00190D3D">
        <w:rPr>
          <w:rFonts w:ascii="Arial" w:hAnsi="Arial" w:cs="Arial"/>
          <w:sz w:val="22"/>
        </w:rPr>
        <w:t xml:space="preserve">nalysis of </w:t>
      </w:r>
      <w:r w:rsidR="00211C06">
        <w:rPr>
          <w:rFonts w:ascii="Arial" w:hAnsi="Arial" w:cs="Arial" w:hint="eastAsia"/>
          <w:sz w:val="22"/>
        </w:rPr>
        <w:t>s</w:t>
      </w:r>
      <w:r w:rsidRPr="00190D3D">
        <w:rPr>
          <w:rFonts w:ascii="Arial" w:hAnsi="Arial" w:cs="Arial"/>
          <w:sz w:val="22"/>
        </w:rPr>
        <w:t xml:space="preserve">urfactant </w:t>
      </w:r>
      <w:r w:rsidR="00211C06">
        <w:rPr>
          <w:rFonts w:ascii="Arial" w:hAnsi="Arial" w:cs="Arial" w:hint="eastAsia"/>
          <w:sz w:val="22"/>
        </w:rPr>
        <w:t>p</w:t>
      </w:r>
      <w:r w:rsidRPr="00190D3D">
        <w:rPr>
          <w:rFonts w:ascii="Arial" w:hAnsi="Arial" w:cs="Arial"/>
          <w:sz w:val="22"/>
        </w:rPr>
        <w:t>roteins</w:t>
      </w:r>
    </w:p>
    <w:p w:rsidR="00CA6514" w:rsidRPr="00190D3D" w:rsidRDefault="00CA6514" w:rsidP="00FB36D4">
      <w:pPr>
        <w:adjustRightInd w:val="0"/>
        <w:snapToGrid w:val="0"/>
        <w:spacing w:line="288" w:lineRule="auto"/>
        <w:ind w:firstLine="840"/>
        <w:jc w:val="left"/>
        <w:rPr>
          <w:rFonts w:ascii="Times New Roman" w:hAnsi="Times New Roman"/>
          <w:sz w:val="22"/>
        </w:rPr>
      </w:pPr>
      <w:r w:rsidRPr="00190D3D">
        <w:rPr>
          <w:rFonts w:ascii="Times New Roman" w:hAnsi="Times New Roman"/>
          <w:sz w:val="22"/>
        </w:rPr>
        <w:t xml:space="preserve">BALFs of </w:t>
      </w:r>
      <w:proofErr w:type="spellStart"/>
      <w:r w:rsidRPr="00190D3D">
        <w:rPr>
          <w:rFonts w:ascii="Times New Roman" w:hAnsi="Times New Roman"/>
          <w:i/>
          <w:sz w:val="22"/>
        </w:rPr>
        <w:t>Ig-Hepta</w:t>
      </w:r>
      <w:proofErr w:type="spellEnd"/>
      <w:r w:rsidRPr="00190D3D">
        <w:rPr>
          <w:rFonts w:ascii="Times New Roman" w:hAnsi="Times New Roman"/>
          <w:i/>
          <w:sz w:val="22"/>
          <w:vertAlign w:val="superscript"/>
        </w:rPr>
        <w:t>+/+</w:t>
      </w:r>
      <w:r w:rsidRPr="00190D3D">
        <w:rPr>
          <w:rFonts w:ascii="Times New Roman" w:hAnsi="Times New Roman"/>
          <w:sz w:val="22"/>
          <w:vertAlign w:val="superscript"/>
        </w:rPr>
        <w:t xml:space="preserve"> </w:t>
      </w:r>
      <w:r w:rsidRPr="00190D3D">
        <w:rPr>
          <w:rFonts w:ascii="Times New Roman" w:hAnsi="Times New Roman"/>
          <w:sz w:val="22"/>
        </w:rPr>
        <w:t xml:space="preserve">and </w:t>
      </w:r>
      <w:proofErr w:type="spellStart"/>
      <w:r w:rsidRPr="00190D3D">
        <w:rPr>
          <w:rFonts w:ascii="Times New Roman" w:hAnsi="Times New Roman"/>
          <w:i/>
          <w:sz w:val="22"/>
        </w:rPr>
        <w:t>Ig-Hepta</w:t>
      </w:r>
      <w:proofErr w:type="spellEnd"/>
      <w:r w:rsidRPr="00190D3D">
        <w:rPr>
          <w:rFonts w:ascii="Times New Roman" w:hAnsi="Times New Roman"/>
          <w:i/>
          <w:sz w:val="22"/>
          <w:vertAlign w:val="superscript"/>
        </w:rPr>
        <w:t>-/-</w:t>
      </w:r>
      <w:r w:rsidRPr="00190D3D">
        <w:rPr>
          <w:rFonts w:ascii="Times New Roman" w:hAnsi="Times New Roman"/>
          <w:sz w:val="22"/>
        </w:rPr>
        <w:t xml:space="preserve"> mice were obtained as described in Experimental Procedures. Remaining whole lung tissues were homogenized in 5-ml saline (0.9% </w:t>
      </w:r>
      <w:proofErr w:type="spellStart"/>
      <w:r w:rsidRPr="00190D3D">
        <w:rPr>
          <w:rFonts w:ascii="Times New Roman" w:hAnsi="Times New Roman"/>
          <w:sz w:val="22"/>
        </w:rPr>
        <w:t>NaCl</w:t>
      </w:r>
      <w:proofErr w:type="spellEnd"/>
      <w:r w:rsidRPr="00190D3D">
        <w:rPr>
          <w:rFonts w:ascii="Times New Roman" w:hAnsi="Times New Roman"/>
          <w:sz w:val="22"/>
        </w:rPr>
        <w:t xml:space="preserve">). Each sample was homogenized with protein inhibitors and 5% of Triton X-100. Prepared samples were mixed with 5 × </w:t>
      </w:r>
      <w:proofErr w:type="spellStart"/>
      <w:r w:rsidRPr="00190D3D">
        <w:rPr>
          <w:rFonts w:ascii="Times New Roman" w:hAnsi="Times New Roman"/>
          <w:sz w:val="22"/>
        </w:rPr>
        <w:t>Laemmli</w:t>
      </w:r>
      <w:proofErr w:type="spellEnd"/>
      <w:r w:rsidRPr="00190D3D">
        <w:rPr>
          <w:rFonts w:ascii="Times New Roman" w:hAnsi="Times New Roman"/>
          <w:sz w:val="22"/>
        </w:rPr>
        <w:t xml:space="preserve"> buffer in the presence of 5% β-</w:t>
      </w:r>
      <w:proofErr w:type="spellStart"/>
      <w:r w:rsidRPr="00190D3D">
        <w:rPr>
          <w:rFonts w:ascii="Times New Roman" w:hAnsi="Times New Roman"/>
          <w:sz w:val="22"/>
        </w:rPr>
        <w:t>mercaptoethanol</w:t>
      </w:r>
      <w:proofErr w:type="spellEnd"/>
      <w:r w:rsidRPr="00190D3D">
        <w:rPr>
          <w:rFonts w:ascii="Times New Roman" w:hAnsi="Times New Roman"/>
          <w:sz w:val="22"/>
        </w:rPr>
        <w:t xml:space="preserve"> (for anti-</w:t>
      </w:r>
      <w:proofErr w:type="spellStart"/>
      <w:r w:rsidRPr="00190D3D">
        <w:rPr>
          <w:rFonts w:ascii="Times New Roman" w:hAnsi="Times New Roman"/>
          <w:sz w:val="22"/>
        </w:rPr>
        <w:t>Sp</w:t>
      </w:r>
      <w:proofErr w:type="spellEnd"/>
      <w:r w:rsidRPr="00190D3D">
        <w:rPr>
          <w:rFonts w:ascii="Times New Roman" w:hAnsi="Times New Roman"/>
          <w:sz w:val="22"/>
        </w:rPr>
        <w:t>-A and anti-</w:t>
      </w:r>
      <w:proofErr w:type="spellStart"/>
      <w:r w:rsidRPr="00190D3D">
        <w:rPr>
          <w:rFonts w:ascii="Times New Roman" w:hAnsi="Times New Roman"/>
          <w:sz w:val="22"/>
        </w:rPr>
        <w:t>Sp</w:t>
      </w:r>
      <w:proofErr w:type="spellEnd"/>
      <w:r w:rsidRPr="00190D3D">
        <w:rPr>
          <w:rFonts w:ascii="Times New Roman" w:hAnsi="Times New Roman"/>
          <w:sz w:val="22"/>
        </w:rPr>
        <w:t>-D) and without the presence of β-</w:t>
      </w:r>
      <w:proofErr w:type="spellStart"/>
      <w:r w:rsidRPr="00190D3D">
        <w:rPr>
          <w:rFonts w:ascii="Times New Roman" w:hAnsi="Times New Roman"/>
          <w:sz w:val="22"/>
        </w:rPr>
        <w:t>mercaptoethanol</w:t>
      </w:r>
      <w:proofErr w:type="spellEnd"/>
      <w:r w:rsidRPr="00190D3D">
        <w:rPr>
          <w:rFonts w:ascii="Times New Roman" w:hAnsi="Times New Roman"/>
          <w:sz w:val="22"/>
        </w:rPr>
        <w:t xml:space="preserve"> (for anti-</w:t>
      </w:r>
      <w:proofErr w:type="spellStart"/>
      <w:r w:rsidRPr="00190D3D">
        <w:rPr>
          <w:rFonts w:ascii="Times New Roman" w:hAnsi="Times New Roman"/>
          <w:sz w:val="22"/>
        </w:rPr>
        <w:t>Sp</w:t>
      </w:r>
      <w:proofErr w:type="spellEnd"/>
      <w:r w:rsidRPr="00190D3D">
        <w:rPr>
          <w:rFonts w:ascii="Times New Roman" w:hAnsi="Times New Roman"/>
          <w:sz w:val="22"/>
        </w:rPr>
        <w:t>-B). The samples were then separated on 12% SDS-PAGE gel (for anti-</w:t>
      </w:r>
      <w:proofErr w:type="spellStart"/>
      <w:r w:rsidRPr="00190D3D">
        <w:rPr>
          <w:rFonts w:ascii="Times New Roman" w:hAnsi="Times New Roman"/>
          <w:sz w:val="22"/>
        </w:rPr>
        <w:t>Sp</w:t>
      </w:r>
      <w:proofErr w:type="spellEnd"/>
      <w:r w:rsidRPr="00190D3D">
        <w:rPr>
          <w:rFonts w:ascii="Times New Roman" w:hAnsi="Times New Roman"/>
          <w:sz w:val="22"/>
        </w:rPr>
        <w:t>-A and anti-</w:t>
      </w:r>
      <w:proofErr w:type="spellStart"/>
      <w:r w:rsidRPr="00190D3D">
        <w:rPr>
          <w:rFonts w:ascii="Times New Roman" w:hAnsi="Times New Roman"/>
          <w:sz w:val="22"/>
        </w:rPr>
        <w:t>Sp</w:t>
      </w:r>
      <w:proofErr w:type="spellEnd"/>
      <w:r w:rsidRPr="00190D3D">
        <w:rPr>
          <w:rFonts w:ascii="Times New Roman" w:hAnsi="Times New Roman"/>
          <w:sz w:val="22"/>
        </w:rPr>
        <w:t>-D) and 17% SDS-PAGE gel (for anti-</w:t>
      </w:r>
      <w:proofErr w:type="spellStart"/>
      <w:r w:rsidRPr="00190D3D">
        <w:rPr>
          <w:rFonts w:ascii="Times New Roman" w:hAnsi="Times New Roman"/>
          <w:sz w:val="22"/>
        </w:rPr>
        <w:t>Sp</w:t>
      </w:r>
      <w:proofErr w:type="spellEnd"/>
      <w:r w:rsidRPr="00190D3D">
        <w:rPr>
          <w:rFonts w:ascii="Times New Roman" w:hAnsi="Times New Roman"/>
          <w:sz w:val="22"/>
        </w:rPr>
        <w:t xml:space="preserve">-B) and then </w:t>
      </w:r>
      <w:proofErr w:type="spellStart"/>
      <w:r w:rsidRPr="00190D3D">
        <w:rPr>
          <w:rFonts w:ascii="Times New Roman" w:hAnsi="Times New Roman"/>
          <w:sz w:val="22"/>
        </w:rPr>
        <w:lastRenderedPageBreak/>
        <w:t>electrophoretically</w:t>
      </w:r>
      <w:proofErr w:type="spellEnd"/>
      <w:r w:rsidRPr="00190D3D">
        <w:rPr>
          <w:rFonts w:ascii="Times New Roman" w:hAnsi="Times New Roman"/>
          <w:sz w:val="22"/>
        </w:rPr>
        <w:t xml:space="preserve"> transferred to </w:t>
      </w:r>
      <w:proofErr w:type="spellStart"/>
      <w:r w:rsidRPr="00190D3D">
        <w:rPr>
          <w:rFonts w:ascii="Times New Roman" w:hAnsi="Times New Roman"/>
          <w:sz w:val="22"/>
        </w:rPr>
        <w:t>Immobilon</w:t>
      </w:r>
      <w:proofErr w:type="spellEnd"/>
      <w:r w:rsidRPr="00190D3D">
        <w:rPr>
          <w:rFonts w:ascii="Times New Roman" w:hAnsi="Times New Roman"/>
          <w:sz w:val="22"/>
        </w:rPr>
        <w:t xml:space="preserve">-FL transfer membrane (Millipore). The membrane was blocked with 5% skim milk in 0.05% Tween 20 in </w:t>
      </w:r>
      <w:proofErr w:type="spellStart"/>
      <w:r w:rsidRPr="00190D3D">
        <w:rPr>
          <w:rFonts w:ascii="Times New Roman" w:hAnsi="Times New Roman"/>
          <w:sz w:val="22"/>
        </w:rPr>
        <w:t>Tris</w:t>
      </w:r>
      <w:proofErr w:type="spellEnd"/>
      <w:r w:rsidRPr="00190D3D">
        <w:rPr>
          <w:rFonts w:ascii="Times New Roman" w:hAnsi="Times New Roman"/>
          <w:sz w:val="22"/>
        </w:rPr>
        <w:t xml:space="preserve">-buffered saline (TBS, 150 </w:t>
      </w:r>
      <w:proofErr w:type="spellStart"/>
      <w:r w:rsidRPr="00190D3D">
        <w:rPr>
          <w:rFonts w:ascii="Times New Roman" w:hAnsi="Times New Roman"/>
          <w:sz w:val="22"/>
        </w:rPr>
        <w:t>mM</w:t>
      </w:r>
      <w:proofErr w:type="spellEnd"/>
      <w:r w:rsidRPr="00190D3D">
        <w:rPr>
          <w:rFonts w:ascii="Times New Roman" w:hAnsi="Times New Roman"/>
          <w:sz w:val="22"/>
        </w:rPr>
        <w:t xml:space="preserve"> </w:t>
      </w:r>
      <w:proofErr w:type="spellStart"/>
      <w:r w:rsidRPr="00190D3D">
        <w:rPr>
          <w:rFonts w:ascii="Times New Roman" w:hAnsi="Times New Roman"/>
          <w:sz w:val="22"/>
        </w:rPr>
        <w:t>NaCl</w:t>
      </w:r>
      <w:proofErr w:type="spellEnd"/>
      <w:r w:rsidRPr="00190D3D">
        <w:rPr>
          <w:rFonts w:ascii="Times New Roman" w:hAnsi="Times New Roman"/>
          <w:sz w:val="22"/>
        </w:rPr>
        <w:t xml:space="preserve">, 10 </w:t>
      </w:r>
      <w:proofErr w:type="spellStart"/>
      <w:r w:rsidRPr="00190D3D">
        <w:rPr>
          <w:rFonts w:ascii="Times New Roman" w:hAnsi="Times New Roman"/>
          <w:sz w:val="22"/>
        </w:rPr>
        <w:t>mM</w:t>
      </w:r>
      <w:proofErr w:type="spellEnd"/>
      <w:r w:rsidRPr="00190D3D">
        <w:rPr>
          <w:rFonts w:ascii="Times New Roman" w:hAnsi="Times New Roman"/>
          <w:sz w:val="22"/>
        </w:rPr>
        <w:t xml:space="preserve"> </w:t>
      </w:r>
      <w:proofErr w:type="spellStart"/>
      <w:r w:rsidRPr="00190D3D">
        <w:rPr>
          <w:rFonts w:ascii="Times New Roman" w:hAnsi="Times New Roman"/>
          <w:sz w:val="22"/>
        </w:rPr>
        <w:t>Tris-HCl</w:t>
      </w:r>
      <w:proofErr w:type="spellEnd"/>
      <w:r w:rsidRPr="00190D3D">
        <w:rPr>
          <w:rFonts w:ascii="Times New Roman" w:hAnsi="Times New Roman"/>
          <w:sz w:val="22"/>
        </w:rPr>
        <w:t xml:space="preserve">, pH 8) (TBS-Tween) for 1 h at room temperature. The membrane was washed 3 times for 10 min each with TBS-Tween and subsequently probed overnight at 4 °C with the primary antibody in TBS-Tween. After washing, blots were incubated with secondary antibody conjugated to </w:t>
      </w:r>
      <w:proofErr w:type="spellStart"/>
      <w:r w:rsidRPr="00190D3D">
        <w:rPr>
          <w:rFonts w:ascii="Times New Roman" w:hAnsi="Times New Roman"/>
          <w:sz w:val="22"/>
        </w:rPr>
        <w:t>Alexa</w:t>
      </w:r>
      <w:proofErr w:type="spellEnd"/>
      <w:r w:rsidRPr="00190D3D">
        <w:rPr>
          <w:rFonts w:ascii="Times New Roman" w:hAnsi="Times New Roman"/>
          <w:sz w:val="22"/>
        </w:rPr>
        <w:t xml:space="preserve"> Fluor 680 (1:10,000 </w:t>
      </w:r>
      <w:proofErr w:type="gramStart"/>
      <w:r w:rsidRPr="00190D3D">
        <w:rPr>
          <w:rFonts w:ascii="Times New Roman" w:hAnsi="Times New Roman"/>
          <w:sz w:val="22"/>
        </w:rPr>
        <w:t>dilution</w:t>
      </w:r>
      <w:proofErr w:type="gramEnd"/>
      <w:r w:rsidRPr="00190D3D">
        <w:rPr>
          <w:rFonts w:ascii="Times New Roman" w:hAnsi="Times New Roman"/>
          <w:sz w:val="22"/>
        </w:rPr>
        <w:t xml:space="preserve">) in TBS-Tween for 1 h at room temperature. </w:t>
      </w:r>
      <w:proofErr w:type="spellStart"/>
      <w:r w:rsidRPr="00190D3D">
        <w:rPr>
          <w:rFonts w:ascii="Times New Roman" w:hAnsi="Times New Roman"/>
          <w:sz w:val="22"/>
        </w:rPr>
        <w:t>Immunoblots</w:t>
      </w:r>
      <w:proofErr w:type="spellEnd"/>
      <w:r w:rsidRPr="00190D3D">
        <w:rPr>
          <w:rFonts w:ascii="Times New Roman" w:hAnsi="Times New Roman"/>
          <w:sz w:val="22"/>
        </w:rPr>
        <w:t xml:space="preserve"> were washed with TBS-Tween 3 times for 10 min, washed with TBS-Tween containing 0.01% SDS once for 5 min, rinsed in TBS-Tween for another 10 min, and then visualized using the Odyssey infrared imaging system (LI-COR Bioscience, Lincoln, USA).</w:t>
      </w:r>
    </w:p>
    <w:p w:rsidR="00CA6514" w:rsidRPr="00190D3D" w:rsidRDefault="00CA6514" w:rsidP="00FB36D4">
      <w:pPr>
        <w:adjustRightInd w:val="0"/>
        <w:snapToGrid w:val="0"/>
        <w:spacing w:line="288" w:lineRule="auto"/>
        <w:jc w:val="left"/>
        <w:rPr>
          <w:rFonts w:ascii="Times New Roman" w:hAnsi="Times New Roman"/>
          <w:sz w:val="22"/>
        </w:rPr>
      </w:pPr>
    </w:p>
    <w:p w:rsidR="00CA6514" w:rsidRPr="00190D3D" w:rsidRDefault="00CA6514" w:rsidP="00FB36D4">
      <w:pPr>
        <w:adjustRightInd w:val="0"/>
        <w:snapToGrid w:val="0"/>
        <w:spacing w:afterLines="50" w:after="180" w:line="288" w:lineRule="auto"/>
        <w:jc w:val="left"/>
        <w:rPr>
          <w:rFonts w:ascii="Arial" w:hAnsi="Arial" w:cs="Arial"/>
          <w:iCs/>
          <w:sz w:val="22"/>
        </w:rPr>
      </w:pPr>
      <w:r w:rsidRPr="00190D3D">
        <w:rPr>
          <w:rFonts w:ascii="Arial" w:hAnsi="Arial" w:cs="Arial"/>
          <w:iCs/>
          <w:sz w:val="22"/>
        </w:rPr>
        <w:t>Detection of β-</w:t>
      </w:r>
      <w:proofErr w:type="spellStart"/>
      <w:r w:rsidR="00211C06">
        <w:rPr>
          <w:rFonts w:ascii="Arial" w:hAnsi="Arial" w:cs="Arial" w:hint="eastAsia"/>
          <w:iCs/>
          <w:sz w:val="22"/>
        </w:rPr>
        <w:t>g</w:t>
      </w:r>
      <w:r w:rsidRPr="00190D3D">
        <w:rPr>
          <w:rFonts w:ascii="Arial" w:hAnsi="Arial" w:cs="Arial"/>
          <w:iCs/>
          <w:sz w:val="22"/>
        </w:rPr>
        <w:t>alactosidase</w:t>
      </w:r>
      <w:proofErr w:type="spellEnd"/>
      <w:r w:rsidRPr="00190D3D">
        <w:rPr>
          <w:rFonts w:ascii="Arial" w:hAnsi="Arial" w:cs="Arial"/>
          <w:iCs/>
          <w:sz w:val="22"/>
        </w:rPr>
        <w:t xml:space="preserve"> </w:t>
      </w:r>
      <w:r w:rsidR="00211C06">
        <w:rPr>
          <w:rFonts w:ascii="Arial" w:hAnsi="Arial" w:cs="Arial" w:hint="eastAsia"/>
          <w:iCs/>
          <w:sz w:val="22"/>
        </w:rPr>
        <w:t>a</w:t>
      </w:r>
      <w:r w:rsidRPr="00190D3D">
        <w:rPr>
          <w:rFonts w:ascii="Arial" w:hAnsi="Arial" w:cs="Arial"/>
          <w:iCs/>
          <w:sz w:val="22"/>
        </w:rPr>
        <w:t>ctivity</w:t>
      </w:r>
    </w:p>
    <w:p w:rsidR="00CA6514" w:rsidRPr="00190D3D" w:rsidRDefault="00CA6514" w:rsidP="00FB36D4">
      <w:pPr>
        <w:adjustRightInd w:val="0"/>
        <w:snapToGrid w:val="0"/>
        <w:spacing w:line="288" w:lineRule="auto"/>
        <w:ind w:firstLine="840"/>
        <w:jc w:val="left"/>
        <w:rPr>
          <w:rFonts w:ascii="Times New Roman" w:hAnsi="Times New Roman"/>
          <w:sz w:val="22"/>
        </w:rPr>
      </w:pPr>
      <w:r w:rsidRPr="00190D3D">
        <w:rPr>
          <w:rFonts w:ascii="Times New Roman" w:hAnsi="Times New Roman"/>
          <w:sz w:val="22"/>
        </w:rPr>
        <w:t xml:space="preserve">Tissues were collected from mice at 8 weeks of age. Frozen tissue sections were transferred to APS-coated glass slides, dried, fixed (0.2% w/v </w:t>
      </w:r>
      <w:proofErr w:type="spellStart"/>
      <w:r w:rsidRPr="00190D3D">
        <w:rPr>
          <w:rFonts w:ascii="Times New Roman" w:hAnsi="Times New Roman"/>
          <w:sz w:val="22"/>
        </w:rPr>
        <w:t>glutaraldehyde</w:t>
      </w:r>
      <w:proofErr w:type="spellEnd"/>
      <w:r w:rsidRPr="00190D3D">
        <w:rPr>
          <w:rFonts w:ascii="Times New Roman" w:hAnsi="Times New Roman"/>
          <w:sz w:val="22"/>
          <w:vertAlign w:val="superscript"/>
        </w:rPr>
        <w:t xml:space="preserve"> </w:t>
      </w:r>
      <w:r w:rsidRPr="00190D3D">
        <w:rPr>
          <w:rFonts w:ascii="Times New Roman" w:hAnsi="Times New Roman"/>
          <w:sz w:val="22"/>
        </w:rPr>
        <w:t xml:space="preserve">in 5 </w:t>
      </w:r>
      <w:proofErr w:type="spellStart"/>
      <w:r w:rsidRPr="00190D3D">
        <w:rPr>
          <w:rFonts w:ascii="Times New Roman" w:hAnsi="Times New Roman"/>
          <w:sz w:val="22"/>
        </w:rPr>
        <w:t>mM</w:t>
      </w:r>
      <w:proofErr w:type="spellEnd"/>
      <w:r w:rsidRPr="00190D3D">
        <w:rPr>
          <w:rFonts w:ascii="Times New Roman" w:hAnsi="Times New Roman"/>
          <w:sz w:val="22"/>
        </w:rPr>
        <w:t xml:space="preserve"> EGTA, 2 </w:t>
      </w:r>
      <w:proofErr w:type="spellStart"/>
      <w:r w:rsidRPr="00190D3D">
        <w:rPr>
          <w:rFonts w:ascii="Times New Roman" w:hAnsi="Times New Roman"/>
          <w:sz w:val="22"/>
        </w:rPr>
        <w:t>mM</w:t>
      </w:r>
      <w:proofErr w:type="spellEnd"/>
      <w:r w:rsidRPr="00190D3D">
        <w:rPr>
          <w:rFonts w:ascii="Times New Roman" w:hAnsi="Times New Roman"/>
          <w:sz w:val="22"/>
        </w:rPr>
        <w:t xml:space="preserve"> MgCl</w:t>
      </w:r>
      <w:r w:rsidRPr="00190D3D">
        <w:rPr>
          <w:rFonts w:ascii="Times New Roman" w:hAnsi="Times New Roman"/>
          <w:sz w:val="22"/>
          <w:vertAlign w:val="subscript"/>
        </w:rPr>
        <w:t>2</w:t>
      </w:r>
      <w:r w:rsidRPr="00190D3D">
        <w:rPr>
          <w:rFonts w:ascii="Times New Roman" w:hAnsi="Times New Roman"/>
          <w:sz w:val="22"/>
        </w:rPr>
        <w:t xml:space="preserve">, 100 </w:t>
      </w:r>
      <w:proofErr w:type="spellStart"/>
      <w:r w:rsidRPr="00190D3D">
        <w:rPr>
          <w:rFonts w:ascii="Times New Roman" w:hAnsi="Times New Roman"/>
          <w:sz w:val="22"/>
        </w:rPr>
        <w:t>mM</w:t>
      </w:r>
      <w:proofErr w:type="spellEnd"/>
      <w:r w:rsidRPr="00190D3D">
        <w:rPr>
          <w:rFonts w:ascii="Times New Roman" w:hAnsi="Times New Roman"/>
          <w:sz w:val="22"/>
        </w:rPr>
        <w:t xml:space="preserve"> Na</w:t>
      </w:r>
      <w:r w:rsidRPr="00190D3D">
        <w:rPr>
          <w:rFonts w:ascii="Times New Roman" w:hAnsi="Times New Roman"/>
          <w:sz w:val="22"/>
          <w:vertAlign w:val="subscript"/>
        </w:rPr>
        <w:t>2</w:t>
      </w:r>
      <w:r w:rsidRPr="00190D3D">
        <w:rPr>
          <w:rFonts w:ascii="Times New Roman" w:hAnsi="Times New Roman"/>
          <w:sz w:val="22"/>
        </w:rPr>
        <w:t>HPO</w:t>
      </w:r>
      <w:r w:rsidRPr="00190D3D">
        <w:rPr>
          <w:rFonts w:ascii="Times New Roman" w:hAnsi="Times New Roman"/>
          <w:sz w:val="22"/>
          <w:vertAlign w:val="subscript"/>
        </w:rPr>
        <w:t>4</w:t>
      </w:r>
      <w:r w:rsidRPr="00190D3D">
        <w:rPr>
          <w:rFonts w:ascii="Times New Roman" w:hAnsi="Times New Roman"/>
          <w:sz w:val="22"/>
        </w:rPr>
        <w:t>, pH 7.3, 10 min), rinsed</w:t>
      </w:r>
      <w:r w:rsidRPr="00190D3D">
        <w:rPr>
          <w:rFonts w:ascii="Times New Roman" w:hAnsi="Times New Roman"/>
          <w:sz w:val="22"/>
          <w:vertAlign w:val="superscript"/>
        </w:rPr>
        <w:t xml:space="preserve"> </w:t>
      </w:r>
      <w:r w:rsidRPr="00190D3D">
        <w:rPr>
          <w:rFonts w:ascii="Times New Roman" w:hAnsi="Times New Roman"/>
          <w:sz w:val="22"/>
        </w:rPr>
        <w:t xml:space="preserve">(2 </w:t>
      </w:r>
      <w:proofErr w:type="spellStart"/>
      <w:r w:rsidRPr="00190D3D">
        <w:rPr>
          <w:rFonts w:ascii="Times New Roman" w:hAnsi="Times New Roman"/>
          <w:sz w:val="22"/>
        </w:rPr>
        <w:t>mM</w:t>
      </w:r>
      <w:proofErr w:type="spellEnd"/>
      <w:r w:rsidRPr="00190D3D">
        <w:rPr>
          <w:rFonts w:ascii="Times New Roman" w:hAnsi="Times New Roman"/>
          <w:sz w:val="22"/>
        </w:rPr>
        <w:t xml:space="preserve"> MgCl</w:t>
      </w:r>
      <w:r w:rsidRPr="00190D3D">
        <w:rPr>
          <w:rFonts w:ascii="Times New Roman" w:hAnsi="Times New Roman"/>
          <w:sz w:val="22"/>
          <w:vertAlign w:val="subscript"/>
        </w:rPr>
        <w:t>2</w:t>
      </w:r>
      <w:r w:rsidRPr="00190D3D">
        <w:rPr>
          <w:rFonts w:ascii="Times New Roman" w:hAnsi="Times New Roman"/>
          <w:sz w:val="22"/>
        </w:rPr>
        <w:t xml:space="preserve">, 0.01% sodium </w:t>
      </w:r>
      <w:proofErr w:type="spellStart"/>
      <w:r w:rsidRPr="00190D3D">
        <w:rPr>
          <w:rFonts w:ascii="Times New Roman" w:hAnsi="Times New Roman"/>
          <w:sz w:val="22"/>
        </w:rPr>
        <w:t>deoxycholate</w:t>
      </w:r>
      <w:proofErr w:type="spellEnd"/>
      <w:r w:rsidRPr="00190D3D">
        <w:rPr>
          <w:rFonts w:ascii="Times New Roman" w:hAnsi="Times New Roman"/>
          <w:sz w:val="22"/>
        </w:rPr>
        <w:t xml:space="preserve">, 0.01% Nonidet-P40, 100 </w:t>
      </w:r>
      <w:proofErr w:type="spellStart"/>
      <w:r w:rsidRPr="00190D3D">
        <w:rPr>
          <w:rFonts w:ascii="Times New Roman" w:hAnsi="Times New Roman"/>
          <w:sz w:val="22"/>
        </w:rPr>
        <w:t>mM</w:t>
      </w:r>
      <w:proofErr w:type="spellEnd"/>
      <w:r w:rsidRPr="00190D3D">
        <w:rPr>
          <w:rFonts w:ascii="Times New Roman" w:hAnsi="Times New Roman"/>
          <w:sz w:val="22"/>
        </w:rPr>
        <w:t xml:space="preserve"> Na</w:t>
      </w:r>
      <w:r w:rsidRPr="00190D3D">
        <w:rPr>
          <w:rFonts w:ascii="Times New Roman" w:hAnsi="Times New Roman"/>
          <w:sz w:val="22"/>
          <w:vertAlign w:val="subscript"/>
        </w:rPr>
        <w:t>2</w:t>
      </w:r>
      <w:r w:rsidRPr="00190D3D">
        <w:rPr>
          <w:rFonts w:ascii="Times New Roman" w:hAnsi="Times New Roman"/>
          <w:sz w:val="22"/>
        </w:rPr>
        <w:t>HPO</w:t>
      </w:r>
      <w:r w:rsidRPr="00190D3D">
        <w:rPr>
          <w:rFonts w:ascii="Times New Roman" w:hAnsi="Times New Roman"/>
          <w:sz w:val="22"/>
          <w:vertAlign w:val="subscript"/>
        </w:rPr>
        <w:t>4</w:t>
      </w:r>
      <w:r w:rsidRPr="00190D3D">
        <w:rPr>
          <w:rFonts w:ascii="Times New Roman" w:hAnsi="Times New Roman"/>
          <w:sz w:val="22"/>
        </w:rPr>
        <w:t>, pH 7.3), and stained (rinse buffer containing 1 mg/ml</w:t>
      </w:r>
      <w:r w:rsidRPr="00190D3D">
        <w:rPr>
          <w:rFonts w:ascii="Times New Roman" w:hAnsi="Times New Roman"/>
          <w:sz w:val="22"/>
          <w:vertAlign w:val="superscript"/>
        </w:rPr>
        <w:t xml:space="preserve"> </w:t>
      </w:r>
      <w:r w:rsidRPr="00190D3D">
        <w:rPr>
          <w:rFonts w:ascii="Times New Roman" w:hAnsi="Times New Roman"/>
          <w:sz w:val="22"/>
        </w:rPr>
        <w:t>5-bromo-4-chloro-3-indolyl β-</w:t>
      </w:r>
      <w:r w:rsidRPr="00190D3D">
        <w:rPr>
          <w:rFonts w:ascii="Times New Roman" w:hAnsi="Times New Roman"/>
          <w:smallCaps/>
          <w:sz w:val="22"/>
        </w:rPr>
        <w:t>d</w:t>
      </w:r>
      <w:r w:rsidRPr="00190D3D">
        <w:rPr>
          <w:rFonts w:ascii="Times New Roman" w:hAnsi="Times New Roman"/>
          <w:sz w:val="22"/>
        </w:rPr>
        <w:t>-</w:t>
      </w:r>
      <w:proofErr w:type="spellStart"/>
      <w:r w:rsidRPr="00190D3D">
        <w:rPr>
          <w:rFonts w:ascii="Times New Roman" w:hAnsi="Times New Roman"/>
          <w:sz w:val="22"/>
        </w:rPr>
        <w:t>galactopyranoside</w:t>
      </w:r>
      <w:proofErr w:type="spellEnd"/>
      <w:r w:rsidRPr="00190D3D">
        <w:rPr>
          <w:rFonts w:ascii="Times New Roman" w:hAnsi="Times New Roman"/>
          <w:sz w:val="22"/>
        </w:rPr>
        <w:t xml:space="preserve"> (X-gal), 5 </w:t>
      </w:r>
      <w:proofErr w:type="spellStart"/>
      <w:r w:rsidRPr="00190D3D">
        <w:rPr>
          <w:rFonts w:ascii="Times New Roman" w:hAnsi="Times New Roman"/>
          <w:sz w:val="22"/>
        </w:rPr>
        <w:t>mM</w:t>
      </w:r>
      <w:proofErr w:type="spellEnd"/>
      <w:r w:rsidRPr="00190D3D">
        <w:rPr>
          <w:rFonts w:ascii="Times New Roman" w:hAnsi="Times New Roman"/>
          <w:sz w:val="22"/>
        </w:rPr>
        <w:t xml:space="preserve"> potassium </w:t>
      </w:r>
      <w:proofErr w:type="spellStart"/>
      <w:r w:rsidRPr="00190D3D">
        <w:rPr>
          <w:rFonts w:ascii="Times New Roman" w:hAnsi="Times New Roman"/>
          <w:sz w:val="22"/>
        </w:rPr>
        <w:t>ferricyanide</w:t>
      </w:r>
      <w:proofErr w:type="spellEnd"/>
      <w:r w:rsidRPr="00190D3D">
        <w:rPr>
          <w:rFonts w:ascii="Times New Roman" w:hAnsi="Times New Roman"/>
          <w:sz w:val="22"/>
        </w:rPr>
        <w:t xml:space="preserve">, 5 </w:t>
      </w:r>
      <w:proofErr w:type="spellStart"/>
      <w:r w:rsidRPr="00190D3D">
        <w:rPr>
          <w:rFonts w:ascii="Times New Roman" w:hAnsi="Times New Roman"/>
          <w:sz w:val="22"/>
        </w:rPr>
        <w:t>mM</w:t>
      </w:r>
      <w:proofErr w:type="spellEnd"/>
      <w:r w:rsidRPr="00190D3D">
        <w:rPr>
          <w:rFonts w:ascii="Times New Roman" w:hAnsi="Times New Roman"/>
          <w:sz w:val="22"/>
        </w:rPr>
        <w:t xml:space="preserve"> potassium</w:t>
      </w:r>
      <w:r w:rsidRPr="00190D3D">
        <w:rPr>
          <w:rFonts w:ascii="Times New Roman" w:hAnsi="Times New Roman"/>
          <w:sz w:val="22"/>
          <w:vertAlign w:val="superscript"/>
        </w:rPr>
        <w:t xml:space="preserve"> </w:t>
      </w:r>
      <w:proofErr w:type="spellStart"/>
      <w:r w:rsidRPr="00190D3D">
        <w:rPr>
          <w:rFonts w:ascii="Times New Roman" w:hAnsi="Times New Roman"/>
          <w:sz w:val="22"/>
        </w:rPr>
        <w:t>ferrocyanide</w:t>
      </w:r>
      <w:proofErr w:type="spellEnd"/>
      <w:r w:rsidRPr="00190D3D">
        <w:rPr>
          <w:rFonts w:ascii="Times New Roman" w:hAnsi="Times New Roman"/>
          <w:sz w:val="22"/>
        </w:rPr>
        <w:t xml:space="preserve">) at 37 </w:t>
      </w:r>
      <w:r w:rsidRPr="00190D3D">
        <w:rPr>
          <w:rFonts w:ascii="Times New Roman" w:hAnsi="Times New Roman"/>
          <w:sz w:val="22"/>
        </w:rPr>
        <w:sym w:font="Symbol" w:char="F0B0"/>
      </w:r>
      <w:r w:rsidRPr="00190D3D">
        <w:rPr>
          <w:rFonts w:ascii="Times New Roman" w:hAnsi="Times New Roman"/>
          <w:sz w:val="22"/>
        </w:rPr>
        <w:t>C for 2 h.</w:t>
      </w:r>
      <w:r w:rsidRPr="00190D3D">
        <w:rPr>
          <w:rFonts w:ascii="Times New Roman" w:hAnsi="Times New Roman"/>
          <w:iCs/>
          <w:sz w:val="22"/>
        </w:rPr>
        <w:t xml:space="preserve"> After staining, the slides were rinsed with phosphate-buffered saline, washed for 10 min with deionized water, </w:t>
      </w:r>
      <w:r w:rsidRPr="00190D3D">
        <w:rPr>
          <w:rFonts w:ascii="Times New Roman" w:hAnsi="Times New Roman"/>
          <w:sz w:val="22"/>
        </w:rPr>
        <w:t>counterstained with 1% eosin for 30 sec,</w:t>
      </w:r>
      <w:r w:rsidRPr="00190D3D">
        <w:rPr>
          <w:rFonts w:ascii="Times New Roman" w:hAnsi="Times New Roman"/>
          <w:sz w:val="22"/>
          <w:vertAlign w:val="superscript"/>
        </w:rPr>
        <w:t xml:space="preserve"> </w:t>
      </w:r>
      <w:r w:rsidRPr="00190D3D">
        <w:rPr>
          <w:rFonts w:ascii="Times New Roman" w:hAnsi="Times New Roman"/>
          <w:sz w:val="22"/>
        </w:rPr>
        <w:t>dehydrated, and mounted with Mount-quick. The X-gal stock</w:t>
      </w:r>
      <w:r w:rsidRPr="00190D3D">
        <w:rPr>
          <w:rFonts w:ascii="Times New Roman" w:hAnsi="Times New Roman"/>
          <w:sz w:val="22"/>
          <w:vertAlign w:val="superscript"/>
        </w:rPr>
        <w:t xml:space="preserve"> </w:t>
      </w:r>
      <w:r w:rsidRPr="00190D3D">
        <w:rPr>
          <w:rFonts w:ascii="Times New Roman" w:hAnsi="Times New Roman"/>
          <w:sz w:val="22"/>
        </w:rPr>
        <w:t xml:space="preserve">solution (40 mg/ml) was prepared by dissolving X-gal with dimethyl </w:t>
      </w:r>
      <w:proofErr w:type="spellStart"/>
      <w:r w:rsidRPr="00190D3D">
        <w:rPr>
          <w:rFonts w:ascii="Times New Roman" w:hAnsi="Times New Roman"/>
          <w:sz w:val="22"/>
        </w:rPr>
        <w:t>sulfoxide</w:t>
      </w:r>
      <w:proofErr w:type="spellEnd"/>
      <w:r w:rsidRPr="00190D3D">
        <w:rPr>
          <w:rFonts w:ascii="Times New Roman" w:hAnsi="Times New Roman"/>
          <w:sz w:val="22"/>
        </w:rPr>
        <w:t xml:space="preserve"> and stored at −20</w:t>
      </w:r>
      <w:r w:rsidRPr="00190D3D">
        <w:rPr>
          <w:rFonts w:ascii="Times New Roman" w:hAnsi="Times New Roman"/>
          <w:sz w:val="22"/>
        </w:rPr>
        <w:sym w:font="Symbol" w:char="F0B0"/>
      </w:r>
      <w:r w:rsidRPr="00190D3D">
        <w:rPr>
          <w:rFonts w:ascii="Times New Roman" w:hAnsi="Times New Roman"/>
          <w:sz w:val="22"/>
        </w:rPr>
        <w:t>C.</w:t>
      </w:r>
    </w:p>
    <w:p w:rsidR="00CA6514" w:rsidRPr="00190D3D" w:rsidRDefault="00CA6514" w:rsidP="00FB36D4">
      <w:pPr>
        <w:adjustRightInd w:val="0"/>
        <w:snapToGrid w:val="0"/>
        <w:spacing w:line="288" w:lineRule="auto"/>
        <w:jc w:val="left"/>
        <w:rPr>
          <w:rFonts w:ascii="Times New Roman" w:hAnsi="Times New Roman"/>
          <w:sz w:val="22"/>
        </w:rPr>
      </w:pPr>
    </w:p>
    <w:p w:rsidR="00CA6514" w:rsidRPr="00190D3D" w:rsidRDefault="00CA6514" w:rsidP="00FB36D4">
      <w:pPr>
        <w:adjustRightInd w:val="0"/>
        <w:snapToGrid w:val="0"/>
        <w:spacing w:afterLines="50" w:after="180" w:line="288" w:lineRule="auto"/>
        <w:jc w:val="left"/>
        <w:rPr>
          <w:rFonts w:ascii="Arial" w:hAnsi="Arial" w:cs="Arial"/>
          <w:sz w:val="22"/>
        </w:rPr>
      </w:pPr>
      <w:r w:rsidRPr="00190D3D">
        <w:rPr>
          <w:rFonts w:ascii="Arial" w:hAnsi="Arial" w:cs="Arial"/>
          <w:sz w:val="22"/>
        </w:rPr>
        <w:t>Immunohistochemistry</w:t>
      </w:r>
    </w:p>
    <w:p w:rsidR="00CA6514" w:rsidRPr="00190D3D" w:rsidRDefault="00CA6514" w:rsidP="00FB36D4">
      <w:pPr>
        <w:adjustRightInd w:val="0"/>
        <w:snapToGrid w:val="0"/>
        <w:spacing w:line="288" w:lineRule="auto"/>
        <w:ind w:firstLine="840"/>
        <w:jc w:val="left"/>
        <w:rPr>
          <w:rFonts w:ascii="Times New Roman" w:hAnsi="Times New Roman"/>
          <w:sz w:val="22"/>
        </w:rPr>
      </w:pPr>
      <w:proofErr w:type="spellStart"/>
      <w:r w:rsidRPr="00190D3D">
        <w:rPr>
          <w:rFonts w:ascii="Times New Roman" w:hAnsi="Times New Roman"/>
          <w:sz w:val="22"/>
        </w:rPr>
        <w:t>Ig-Hepta</w:t>
      </w:r>
      <w:proofErr w:type="spellEnd"/>
      <w:r w:rsidRPr="00190D3D">
        <w:rPr>
          <w:rFonts w:ascii="Times New Roman" w:hAnsi="Times New Roman"/>
          <w:sz w:val="22"/>
          <w:vertAlign w:val="superscript"/>
        </w:rPr>
        <w:t>+/+</w:t>
      </w:r>
      <w:r w:rsidRPr="00190D3D">
        <w:rPr>
          <w:rFonts w:ascii="Times New Roman" w:hAnsi="Times New Roman"/>
          <w:sz w:val="22"/>
        </w:rPr>
        <w:t xml:space="preserve"> and</w:t>
      </w:r>
      <w:r w:rsidRPr="00190D3D">
        <w:rPr>
          <w:rFonts w:ascii="Times New Roman" w:hAnsi="Times New Roman"/>
          <w:sz w:val="22"/>
          <w:vertAlign w:val="superscript"/>
        </w:rPr>
        <w:t xml:space="preserve"> </w:t>
      </w:r>
      <w:proofErr w:type="spellStart"/>
      <w:r w:rsidRPr="00190D3D">
        <w:rPr>
          <w:rFonts w:ascii="Times New Roman" w:hAnsi="Times New Roman"/>
          <w:sz w:val="22"/>
        </w:rPr>
        <w:t>Ig-Hepta</w:t>
      </w:r>
      <w:proofErr w:type="spellEnd"/>
      <w:r w:rsidRPr="00190D3D">
        <w:rPr>
          <w:rFonts w:ascii="Times New Roman" w:hAnsi="Times New Roman"/>
          <w:sz w:val="22"/>
          <w:vertAlign w:val="superscript"/>
        </w:rPr>
        <w:t xml:space="preserve"> </w:t>
      </w:r>
      <w:r w:rsidRPr="00190D3D">
        <w:rPr>
          <w:rFonts w:ascii="Times New Roman" w:hAnsi="Times New Roman"/>
          <w:sz w:val="22"/>
          <w:vertAlign w:val="superscript"/>
        </w:rPr>
        <w:sym w:font="Symbol" w:char="F02D"/>
      </w:r>
      <w:r w:rsidRPr="00190D3D">
        <w:rPr>
          <w:rFonts w:ascii="Times New Roman" w:hAnsi="Times New Roman"/>
          <w:sz w:val="22"/>
          <w:vertAlign w:val="superscript"/>
        </w:rPr>
        <w:t>/</w:t>
      </w:r>
      <w:r w:rsidRPr="00190D3D">
        <w:rPr>
          <w:rFonts w:ascii="Times New Roman" w:hAnsi="Times New Roman"/>
          <w:sz w:val="22"/>
          <w:vertAlign w:val="superscript"/>
        </w:rPr>
        <w:sym w:font="Symbol" w:char="F02D"/>
      </w:r>
      <w:r w:rsidRPr="00190D3D">
        <w:rPr>
          <w:rFonts w:ascii="Times New Roman" w:hAnsi="Times New Roman"/>
          <w:sz w:val="22"/>
        </w:rPr>
        <w:t xml:space="preserve"> mice were anesthetized by </w:t>
      </w:r>
      <w:proofErr w:type="spellStart"/>
      <w:r w:rsidRPr="00190D3D">
        <w:rPr>
          <w:rFonts w:ascii="Times New Roman" w:hAnsi="Times New Roman"/>
          <w:sz w:val="22"/>
        </w:rPr>
        <w:t>intraperitoneal</w:t>
      </w:r>
      <w:proofErr w:type="spellEnd"/>
      <w:r w:rsidRPr="00190D3D">
        <w:rPr>
          <w:rFonts w:ascii="Times New Roman" w:hAnsi="Times New Roman"/>
          <w:sz w:val="22"/>
        </w:rPr>
        <w:t xml:space="preserve"> injection of pentobarbital, and the distal aorta was cut to exsanguinate the animal. The trachea was exposed and a 20-gauge blunt needle was inserted into the trachea and ligated. After instillation with 4% (</w:t>
      </w:r>
      <w:proofErr w:type="spellStart"/>
      <w:r w:rsidRPr="00190D3D">
        <w:rPr>
          <w:rFonts w:ascii="Times New Roman" w:hAnsi="Times New Roman"/>
          <w:sz w:val="22"/>
        </w:rPr>
        <w:t>wt</w:t>
      </w:r>
      <w:proofErr w:type="spellEnd"/>
      <w:r w:rsidRPr="00190D3D">
        <w:rPr>
          <w:rFonts w:ascii="Times New Roman" w:hAnsi="Times New Roman"/>
          <w:sz w:val="22"/>
        </w:rPr>
        <w:t>/</w:t>
      </w:r>
      <w:proofErr w:type="spellStart"/>
      <w:r w:rsidRPr="00190D3D">
        <w:rPr>
          <w:rFonts w:ascii="Times New Roman" w:hAnsi="Times New Roman"/>
          <w:sz w:val="22"/>
        </w:rPr>
        <w:t>vol</w:t>
      </w:r>
      <w:proofErr w:type="spellEnd"/>
      <w:r w:rsidRPr="00190D3D">
        <w:rPr>
          <w:rFonts w:ascii="Times New Roman" w:hAnsi="Times New Roman"/>
          <w:sz w:val="22"/>
        </w:rPr>
        <w:t xml:space="preserve">) paraformaldehyde in 0.1 M phosphate buffer, pH 7.4, from a height of 26 cm for 5 min, the lungs were dissected out of the chest cavity, minced, and immersed with the same cold fixative for 2 h. Tissues were then washed in phosphate-buffered saline (PBS: 137 </w:t>
      </w:r>
      <w:proofErr w:type="spellStart"/>
      <w:r w:rsidRPr="00190D3D">
        <w:rPr>
          <w:rFonts w:ascii="Times New Roman" w:hAnsi="Times New Roman"/>
          <w:sz w:val="22"/>
        </w:rPr>
        <w:t>mM</w:t>
      </w:r>
      <w:proofErr w:type="spellEnd"/>
      <w:r w:rsidRPr="00190D3D">
        <w:rPr>
          <w:rFonts w:ascii="Times New Roman" w:hAnsi="Times New Roman"/>
          <w:sz w:val="22"/>
        </w:rPr>
        <w:t xml:space="preserve"> </w:t>
      </w:r>
      <w:proofErr w:type="spellStart"/>
      <w:r w:rsidRPr="00190D3D">
        <w:rPr>
          <w:rFonts w:ascii="Times New Roman" w:hAnsi="Times New Roman"/>
          <w:sz w:val="22"/>
        </w:rPr>
        <w:t>NaCl</w:t>
      </w:r>
      <w:proofErr w:type="spellEnd"/>
      <w:r w:rsidRPr="00190D3D">
        <w:rPr>
          <w:rFonts w:ascii="Times New Roman" w:hAnsi="Times New Roman"/>
          <w:sz w:val="22"/>
        </w:rPr>
        <w:t xml:space="preserve">, 2.7 </w:t>
      </w:r>
      <w:proofErr w:type="spellStart"/>
      <w:r w:rsidRPr="00190D3D">
        <w:rPr>
          <w:rFonts w:ascii="Times New Roman" w:hAnsi="Times New Roman"/>
          <w:sz w:val="22"/>
        </w:rPr>
        <w:t>mM</w:t>
      </w:r>
      <w:proofErr w:type="spellEnd"/>
      <w:r w:rsidRPr="00190D3D">
        <w:rPr>
          <w:rFonts w:ascii="Times New Roman" w:hAnsi="Times New Roman"/>
          <w:sz w:val="22"/>
        </w:rPr>
        <w:t xml:space="preserve"> </w:t>
      </w:r>
      <w:proofErr w:type="spellStart"/>
      <w:r w:rsidRPr="00190D3D">
        <w:rPr>
          <w:rFonts w:ascii="Times New Roman" w:hAnsi="Times New Roman"/>
          <w:sz w:val="22"/>
        </w:rPr>
        <w:t>KCl</w:t>
      </w:r>
      <w:proofErr w:type="spellEnd"/>
      <w:r w:rsidRPr="00190D3D">
        <w:rPr>
          <w:rFonts w:ascii="Times New Roman" w:hAnsi="Times New Roman"/>
          <w:sz w:val="22"/>
        </w:rPr>
        <w:t xml:space="preserve">, 6.5 </w:t>
      </w:r>
      <w:proofErr w:type="spellStart"/>
      <w:r w:rsidRPr="00190D3D">
        <w:rPr>
          <w:rFonts w:ascii="Times New Roman" w:hAnsi="Times New Roman"/>
          <w:sz w:val="22"/>
        </w:rPr>
        <w:t>mM</w:t>
      </w:r>
      <w:proofErr w:type="spellEnd"/>
      <w:r w:rsidRPr="00190D3D">
        <w:rPr>
          <w:rFonts w:ascii="Times New Roman" w:hAnsi="Times New Roman"/>
          <w:sz w:val="22"/>
        </w:rPr>
        <w:t xml:space="preserve"> Na</w:t>
      </w:r>
      <w:r w:rsidRPr="00190D3D">
        <w:rPr>
          <w:rFonts w:ascii="Times New Roman" w:hAnsi="Times New Roman"/>
          <w:sz w:val="22"/>
          <w:vertAlign w:val="subscript"/>
        </w:rPr>
        <w:t>2</w:t>
      </w:r>
      <w:r w:rsidRPr="00190D3D">
        <w:rPr>
          <w:rFonts w:ascii="Times New Roman" w:hAnsi="Times New Roman"/>
          <w:sz w:val="22"/>
        </w:rPr>
        <w:t>HPO</w:t>
      </w:r>
      <w:r w:rsidRPr="00190D3D">
        <w:rPr>
          <w:rFonts w:ascii="Times New Roman" w:hAnsi="Times New Roman"/>
          <w:sz w:val="22"/>
          <w:vertAlign w:val="subscript"/>
        </w:rPr>
        <w:t>4</w:t>
      </w:r>
      <w:r w:rsidRPr="00190D3D">
        <w:rPr>
          <w:rFonts w:ascii="Times New Roman" w:hAnsi="Times New Roman"/>
          <w:sz w:val="22"/>
        </w:rPr>
        <w:t xml:space="preserve">, 1.5 </w:t>
      </w:r>
      <w:proofErr w:type="spellStart"/>
      <w:r w:rsidRPr="00190D3D">
        <w:rPr>
          <w:rFonts w:ascii="Times New Roman" w:hAnsi="Times New Roman"/>
          <w:sz w:val="22"/>
        </w:rPr>
        <w:t>mM</w:t>
      </w:r>
      <w:proofErr w:type="spellEnd"/>
      <w:r w:rsidRPr="00190D3D">
        <w:rPr>
          <w:rFonts w:ascii="Times New Roman" w:hAnsi="Times New Roman"/>
          <w:sz w:val="22"/>
        </w:rPr>
        <w:t xml:space="preserve"> KH</w:t>
      </w:r>
      <w:r w:rsidRPr="00190D3D">
        <w:rPr>
          <w:rFonts w:ascii="Times New Roman" w:hAnsi="Times New Roman"/>
          <w:sz w:val="22"/>
          <w:vertAlign w:val="subscript"/>
        </w:rPr>
        <w:t>2</w:t>
      </w:r>
      <w:r w:rsidRPr="00190D3D">
        <w:rPr>
          <w:rFonts w:ascii="Times New Roman" w:hAnsi="Times New Roman"/>
          <w:sz w:val="22"/>
        </w:rPr>
        <w:t>PO</w:t>
      </w:r>
      <w:r w:rsidRPr="00190D3D">
        <w:rPr>
          <w:rFonts w:ascii="Times New Roman" w:hAnsi="Times New Roman"/>
          <w:sz w:val="22"/>
          <w:vertAlign w:val="subscript"/>
        </w:rPr>
        <w:t>4</w:t>
      </w:r>
      <w:r w:rsidRPr="00190D3D">
        <w:rPr>
          <w:rFonts w:ascii="Times New Roman" w:hAnsi="Times New Roman"/>
          <w:sz w:val="22"/>
        </w:rPr>
        <w:t>, pH 7.4) containing 10% sucrose at 4°C. Sucrose density was consecutively changed to 16, 18, and 20%. The lungs were then washed with PBS containing 20% sucrose followed by PBS containing 50% Tissue-</w:t>
      </w:r>
      <w:proofErr w:type="spellStart"/>
      <w:r w:rsidRPr="00190D3D">
        <w:rPr>
          <w:rFonts w:ascii="Times New Roman" w:hAnsi="Times New Roman"/>
          <w:sz w:val="22"/>
        </w:rPr>
        <w:t>Tek</w:t>
      </w:r>
      <w:proofErr w:type="spellEnd"/>
      <w:r w:rsidRPr="00190D3D">
        <w:rPr>
          <w:rFonts w:ascii="Times New Roman" w:hAnsi="Times New Roman"/>
          <w:sz w:val="22"/>
        </w:rPr>
        <w:t xml:space="preserve"> OCT compound (Sakura </w:t>
      </w:r>
      <w:proofErr w:type="spellStart"/>
      <w:r w:rsidRPr="00190D3D">
        <w:rPr>
          <w:rFonts w:ascii="Times New Roman" w:hAnsi="Times New Roman"/>
          <w:sz w:val="22"/>
        </w:rPr>
        <w:t>Finetek</w:t>
      </w:r>
      <w:proofErr w:type="spellEnd"/>
      <w:r w:rsidRPr="00190D3D">
        <w:rPr>
          <w:rFonts w:ascii="Times New Roman" w:hAnsi="Times New Roman"/>
          <w:sz w:val="22"/>
        </w:rPr>
        <w:t>, Tokyo, Japan) and frozen in Tissue-</w:t>
      </w:r>
      <w:proofErr w:type="spellStart"/>
      <w:r w:rsidRPr="00190D3D">
        <w:rPr>
          <w:rFonts w:ascii="Times New Roman" w:hAnsi="Times New Roman"/>
          <w:sz w:val="22"/>
        </w:rPr>
        <w:t>Tek</w:t>
      </w:r>
      <w:proofErr w:type="spellEnd"/>
      <w:r w:rsidRPr="00190D3D">
        <w:rPr>
          <w:rFonts w:ascii="Times New Roman" w:hAnsi="Times New Roman"/>
          <w:sz w:val="22"/>
        </w:rPr>
        <w:t xml:space="preserve"> OCT compound at </w:t>
      </w:r>
      <w:r w:rsidRPr="00190D3D">
        <w:rPr>
          <w:rFonts w:ascii="Times New Roman" w:hAnsi="Times New Roman"/>
          <w:sz w:val="22"/>
        </w:rPr>
        <w:sym w:font="Symbol" w:char="F02D"/>
      </w:r>
      <w:r w:rsidRPr="00190D3D">
        <w:rPr>
          <w:rFonts w:ascii="Times New Roman" w:hAnsi="Times New Roman"/>
          <w:sz w:val="22"/>
        </w:rPr>
        <w:t>80°C.</w:t>
      </w:r>
    </w:p>
    <w:p w:rsidR="00CA6514" w:rsidRPr="00190D3D" w:rsidRDefault="00CA6514" w:rsidP="00FB36D4">
      <w:pPr>
        <w:adjustRightInd w:val="0"/>
        <w:snapToGrid w:val="0"/>
        <w:spacing w:line="288" w:lineRule="auto"/>
        <w:ind w:firstLine="840"/>
        <w:jc w:val="left"/>
        <w:rPr>
          <w:rFonts w:ascii="Times New Roman" w:hAnsi="Times New Roman"/>
          <w:sz w:val="22"/>
        </w:rPr>
      </w:pPr>
      <w:r w:rsidRPr="00190D3D">
        <w:rPr>
          <w:rFonts w:ascii="Times New Roman" w:hAnsi="Times New Roman"/>
          <w:sz w:val="22"/>
        </w:rPr>
        <w:t xml:space="preserve">Frozen sections were prepared by cryostat (6 µm thick) at </w:t>
      </w:r>
      <w:r w:rsidRPr="00190D3D">
        <w:rPr>
          <w:rFonts w:ascii="Times New Roman" w:hAnsi="Times New Roman"/>
          <w:sz w:val="22"/>
        </w:rPr>
        <w:sym w:font="Symbol" w:char="F02D"/>
      </w:r>
      <w:r w:rsidRPr="00190D3D">
        <w:rPr>
          <w:rFonts w:ascii="Times New Roman" w:hAnsi="Times New Roman"/>
          <w:sz w:val="22"/>
        </w:rPr>
        <w:t xml:space="preserve">25°C, mounted on </w:t>
      </w:r>
      <w:proofErr w:type="spellStart"/>
      <w:r w:rsidRPr="00190D3D">
        <w:rPr>
          <w:rFonts w:ascii="Times New Roman" w:hAnsi="Times New Roman"/>
          <w:sz w:val="22"/>
        </w:rPr>
        <w:t>Matsunami</w:t>
      </w:r>
      <w:proofErr w:type="spellEnd"/>
      <w:r w:rsidRPr="00190D3D">
        <w:rPr>
          <w:rFonts w:ascii="Times New Roman" w:hAnsi="Times New Roman"/>
          <w:sz w:val="22"/>
        </w:rPr>
        <w:t xml:space="preserve"> Adhesive </w:t>
      </w:r>
      <w:proofErr w:type="spellStart"/>
      <w:r w:rsidRPr="00190D3D">
        <w:rPr>
          <w:rFonts w:ascii="Times New Roman" w:hAnsi="Times New Roman"/>
          <w:sz w:val="22"/>
        </w:rPr>
        <w:t>Silane</w:t>
      </w:r>
      <w:proofErr w:type="spellEnd"/>
      <w:r w:rsidRPr="00190D3D">
        <w:rPr>
          <w:rFonts w:ascii="Times New Roman" w:hAnsi="Times New Roman"/>
          <w:sz w:val="22"/>
        </w:rPr>
        <w:t xml:space="preserve"> (MAS)-coated glass slides (</w:t>
      </w:r>
      <w:proofErr w:type="spellStart"/>
      <w:r w:rsidRPr="00190D3D">
        <w:rPr>
          <w:rFonts w:ascii="Times New Roman" w:hAnsi="Times New Roman"/>
          <w:sz w:val="22"/>
        </w:rPr>
        <w:t>Matsunami</w:t>
      </w:r>
      <w:proofErr w:type="spellEnd"/>
      <w:r w:rsidRPr="00190D3D">
        <w:rPr>
          <w:rFonts w:ascii="Times New Roman" w:hAnsi="Times New Roman"/>
          <w:sz w:val="22"/>
        </w:rPr>
        <w:t xml:space="preserve">, Osaka, Japan), and air-dried for 30 min. The sections were washed in PBS, </w:t>
      </w:r>
      <w:proofErr w:type="spellStart"/>
      <w:r w:rsidRPr="00190D3D">
        <w:rPr>
          <w:rFonts w:ascii="Times New Roman" w:hAnsi="Times New Roman"/>
          <w:sz w:val="22"/>
        </w:rPr>
        <w:t>permeabilized</w:t>
      </w:r>
      <w:proofErr w:type="spellEnd"/>
      <w:r w:rsidRPr="00190D3D">
        <w:rPr>
          <w:rFonts w:ascii="Times New Roman" w:hAnsi="Times New Roman"/>
          <w:sz w:val="22"/>
        </w:rPr>
        <w:t xml:space="preserve"> with 0.2% Triton X-100 in PBS for 10 min, and blocked with 5% fetal bovine serum (FBS) in PBS for 1 h at room temperature. The samples were then incubated with goat anti-β-</w:t>
      </w:r>
      <w:proofErr w:type="spellStart"/>
      <w:r w:rsidRPr="00190D3D">
        <w:rPr>
          <w:rFonts w:ascii="Times New Roman" w:hAnsi="Times New Roman"/>
          <w:sz w:val="22"/>
        </w:rPr>
        <w:t>galactosidase</w:t>
      </w:r>
      <w:proofErr w:type="spellEnd"/>
      <w:r w:rsidRPr="00190D3D">
        <w:rPr>
          <w:rFonts w:ascii="Times New Roman" w:hAnsi="Times New Roman"/>
          <w:sz w:val="22"/>
        </w:rPr>
        <w:t xml:space="preserve"> antiserum (1:1,000 dilution, </w:t>
      </w:r>
      <w:proofErr w:type="spellStart"/>
      <w:r w:rsidRPr="00190D3D">
        <w:rPr>
          <w:rFonts w:ascii="Times New Roman" w:hAnsi="Times New Roman"/>
          <w:sz w:val="22"/>
        </w:rPr>
        <w:t>Promega</w:t>
      </w:r>
      <w:proofErr w:type="spellEnd"/>
      <w:r w:rsidRPr="00190D3D">
        <w:rPr>
          <w:rFonts w:ascii="Times New Roman" w:hAnsi="Times New Roman"/>
          <w:sz w:val="22"/>
        </w:rPr>
        <w:t xml:space="preserve">) and anti-human pro-surfactant protein C (Pro </w:t>
      </w:r>
      <w:proofErr w:type="spellStart"/>
      <w:r w:rsidRPr="00190D3D">
        <w:rPr>
          <w:rFonts w:ascii="Times New Roman" w:hAnsi="Times New Roman"/>
          <w:sz w:val="22"/>
        </w:rPr>
        <w:t>Sp</w:t>
      </w:r>
      <w:proofErr w:type="spellEnd"/>
      <w:r w:rsidRPr="00190D3D">
        <w:rPr>
          <w:rFonts w:ascii="Times New Roman" w:hAnsi="Times New Roman"/>
          <w:sz w:val="22"/>
        </w:rPr>
        <w:t xml:space="preserve">-C) rabbit serum (1:1,000 dilution, </w:t>
      </w:r>
      <w:proofErr w:type="spellStart"/>
      <w:r w:rsidRPr="00190D3D">
        <w:rPr>
          <w:rFonts w:ascii="Times New Roman" w:hAnsi="Times New Roman"/>
          <w:sz w:val="22"/>
        </w:rPr>
        <w:t>Chemicon</w:t>
      </w:r>
      <w:proofErr w:type="spellEnd"/>
      <w:r w:rsidRPr="00190D3D">
        <w:rPr>
          <w:rFonts w:ascii="Times New Roman" w:hAnsi="Times New Roman"/>
          <w:sz w:val="22"/>
        </w:rPr>
        <w:t xml:space="preserve">, Temecula, USA) in PBS containing 5% FBS for 16 h at 4°C. Afterward, the </w:t>
      </w:r>
      <w:r w:rsidRPr="00190D3D">
        <w:rPr>
          <w:rFonts w:ascii="Times New Roman" w:hAnsi="Times New Roman"/>
          <w:sz w:val="22"/>
        </w:rPr>
        <w:lastRenderedPageBreak/>
        <w:t xml:space="preserve">samples were incubated with secondary antibodies conjugated to </w:t>
      </w:r>
      <w:proofErr w:type="spellStart"/>
      <w:r w:rsidRPr="00190D3D">
        <w:rPr>
          <w:rFonts w:ascii="Times New Roman" w:hAnsi="Times New Roman"/>
          <w:sz w:val="22"/>
        </w:rPr>
        <w:t>Alexa</w:t>
      </w:r>
      <w:proofErr w:type="spellEnd"/>
      <w:r w:rsidRPr="00190D3D">
        <w:rPr>
          <w:rFonts w:ascii="Times New Roman" w:hAnsi="Times New Roman"/>
          <w:sz w:val="22"/>
        </w:rPr>
        <w:t xml:space="preserve"> Fluor 488 or 594 (1:2,000 dilution, Invitrogen, Carlsbad, USA) and Hoechst 33342 (0.1 µg/ml, </w:t>
      </w:r>
      <w:proofErr w:type="spellStart"/>
      <w:r w:rsidRPr="00190D3D">
        <w:rPr>
          <w:rFonts w:ascii="Times New Roman" w:hAnsi="Times New Roman"/>
          <w:sz w:val="22"/>
        </w:rPr>
        <w:t>Nacalai</w:t>
      </w:r>
      <w:proofErr w:type="spellEnd"/>
      <w:r w:rsidRPr="00190D3D">
        <w:rPr>
          <w:rFonts w:ascii="Times New Roman" w:hAnsi="Times New Roman"/>
          <w:sz w:val="22"/>
        </w:rPr>
        <w:t>, Kyoto, Japan) in PBS containing 5% FBS</w:t>
      </w:r>
      <w:r w:rsidRPr="00190D3D" w:rsidDel="00592EE9">
        <w:rPr>
          <w:rFonts w:ascii="Times New Roman" w:hAnsi="Times New Roman"/>
          <w:sz w:val="22"/>
        </w:rPr>
        <w:t xml:space="preserve"> </w:t>
      </w:r>
      <w:r w:rsidRPr="00190D3D">
        <w:rPr>
          <w:rFonts w:ascii="Times New Roman" w:hAnsi="Times New Roman"/>
          <w:sz w:val="22"/>
        </w:rPr>
        <w:t>for 1 h at room temperature. Fluorescence was detected using a fluorescence microscope equipped with a digital charge-coupled device (CCD) camera (</w:t>
      </w:r>
      <w:proofErr w:type="spellStart"/>
      <w:r w:rsidRPr="00190D3D">
        <w:rPr>
          <w:rFonts w:ascii="Times New Roman" w:hAnsi="Times New Roman"/>
          <w:sz w:val="22"/>
        </w:rPr>
        <w:t>AxioCam</w:t>
      </w:r>
      <w:proofErr w:type="spellEnd"/>
      <w:r w:rsidRPr="00190D3D">
        <w:rPr>
          <w:rFonts w:ascii="Times New Roman" w:hAnsi="Times New Roman"/>
          <w:sz w:val="22"/>
        </w:rPr>
        <w:t xml:space="preserve"> </w:t>
      </w:r>
      <w:proofErr w:type="spellStart"/>
      <w:r w:rsidRPr="00190D3D">
        <w:rPr>
          <w:rFonts w:ascii="Times New Roman" w:hAnsi="Times New Roman"/>
          <w:sz w:val="22"/>
        </w:rPr>
        <w:t>HRm</w:t>
      </w:r>
      <w:proofErr w:type="spellEnd"/>
      <w:r w:rsidRPr="00190D3D">
        <w:rPr>
          <w:rFonts w:ascii="Times New Roman" w:hAnsi="Times New Roman"/>
          <w:sz w:val="22"/>
        </w:rPr>
        <w:t xml:space="preserve">, Carl Zeiss, </w:t>
      </w:r>
      <w:proofErr w:type="spellStart"/>
      <w:r w:rsidRPr="00190D3D">
        <w:rPr>
          <w:rFonts w:ascii="Times New Roman" w:hAnsi="Times New Roman"/>
          <w:sz w:val="22"/>
        </w:rPr>
        <w:t>Oberkochen</w:t>
      </w:r>
      <w:proofErr w:type="spellEnd"/>
      <w:r w:rsidRPr="00190D3D">
        <w:rPr>
          <w:rFonts w:ascii="Times New Roman" w:hAnsi="Times New Roman"/>
          <w:sz w:val="22"/>
        </w:rPr>
        <w:t xml:space="preserve">, Germany) and processed with </w:t>
      </w:r>
      <w:proofErr w:type="spellStart"/>
      <w:r w:rsidRPr="00190D3D">
        <w:rPr>
          <w:rFonts w:ascii="Times New Roman" w:hAnsi="Times New Roman"/>
          <w:sz w:val="22"/>
        </w:rPr>
        <w:t>AxioVision</w:t>
      </w:r>
      <w:proofErr w:type="spellEnd"/>
      <w:r w:rsidRPr="00190D3D">
        <w:rPr>
          <w:rFonts w:ascii="Times New Roman" w:hAnsi="Times New Roman"/>
          <w:sz w:val="22"/>
        </w:rPr>
        <w:t xml:space="preserve"> 4.1 software (Carl Zeiss).</w:t>
      </w:r>
    </w:p>
    <w:p w:rsidR="00CA6514" w:rsidRPr="00190D3D" w:rsidRDefault="00CA6514" w:rsidP="00FB36D4">
      <w:pPr>
        <w:adjustRightInd w:val="0"/>
        <w:snapToGrid w:val="0"/>
        <w:spacing w:line="288" w:lineRule="auto"/>
        <w:jc w:val="left"/>
        <w:rPr>
          <w:rFonts w:ascii="Times New Roman" w:hAnsi="Times New Roman"/>
          <w:sz w:val="22"/>
        </w:rPr>
      </w:pPr>
    </w:p>
    <w:p w:rsidR="00CA6514" w:rsidRPr="00190D3D" w:rsidRDefault="00CA6514" w:rsidP="00FB36D4">
      <w:pPr>
        <w:adjustRightInd w:val="0"/>
        <w:snapToGrid w:val="0"/>
        <w:spacing w:afterLines="50" w:after="180" w:line="288" w:lineRule="auto"/>
        <w:jc w:val="left"/>
        <w:rPr>
          <w:rFonts w:ascii="Arial" w:hAnsi="Arial" w:cs="Arial"/>
          <w:sz w:val="22"/>
        </w:rPr>
      </w:pPr>
      <w:r w:rsidRPr="00190D3D">
        <w:rPr>
          <w:rFonts w:ascii="Arial" w:hAnsi="Arial" w:cs="Arial"/>
          <w:sz w:val="22"/>
        </w:rPr>
        <w:t xml:space="preserve">In </w:t>
      </w:r>
      <w:r w:rsidR="00211C06">
        <w:rPr>
          <w:rFonts w:ascii="Arial" w:hAnsi="Arial" w:cs="Arial" w:hint="eastAsia"/>
          <w:sz w:val="22"/>
        </w:rPr>
        <w:t>s</w:t>
      </w:r>
      <w:r w:rsidRPr="00190D3D">
        <w:rPr>
          <w:rFonts w:ascii="Arial" w:hAnsi="Arial" w:cs="Arial"/>
          <w:sz w:val="22"/>
        </w:rPr>
        <w:t xml:space="preserve">itu </w:t>
      </w:r>
      <w:r w:rsidR="00211C06">
        <w:rPr>
          <w:rFonts w:ascii="Arial" w:hAnsi="Arial" w:cs="Arial" w:hint="eastAsia"/>
          <w:sz w:val="22"/>
        </w:rPr>
        <w:t>h</w:t>
      </w:r>
      <w:r w:rsidRPr="00190D3D">
        <w:rPr>
          <w:rFonts w:ascii="Arial" w:hAnsi="Arial" w:cs="Arial"/>
          <w:sz w:val="22"/>
        </w:rPr>
        <w:t>ybridization</w:t>
      </w:r>
    </w:p>
    <w:p w:rsidR="00CA6514" w:rsidRPr="00190D3D" w:rsidRDefault="00CA6514" w:rsidP="00FB36D4">
      <w:pPr>
        <w:adjustRightInd w:val="0"/>
        <w:snapToGrid w:val="0"/>
        <w:spacing w:line="288" w:lineRule="auto"/>
        <w:ind w:firstLine="840"/>
        <w:jc w:val="left"/>
        <w:rPr>
          <w:rFonts w:ascii="Times New Roman" w:hAnsi="Times New Roman"/>
          <w:sz w:val="22"/>
        </w:rPr>
      </w:pPr>
      <w:r w:rsidRPr="00190D3D">
        <w:rPr>
          <w:rFonts w:ascii="Times New Roman" w:hAnsi="Times New Roman"/>
          <w:sz w:val="22"/>
        </w:rPr>
        <w:t xml:space="preserve">A 773-bp DNA fragment corresponding to the nucleotide positions 635–1407 of mouse </w:t>
      </w:r>
      <w:proofErr w:type="spellStart"/>
      <w:r w:rsidRPr="00190D3D">
        <w:rPr>
          <w:rFonts w:ascii="Times New Roman" w:hAnsi="Times New Roman"/>
          <w:sz w:val="22"/>
        </w:rPr>
        <w:t>Ig-Hepta</w:t>
      </w:r>
      <w:proofErr w:type="spellEnd"/>
      <w:r w:rsidRPr="00190D3D">
        <w:rPr>
          <w:rFonts w:ascii="Times New Roman" w:hAnsi="Times New Roman"/>
          <w:sz w:val="22"/>
        </w:rPr>
        <w:t xml:space="preserve"> (Gpr116, </w:t>
      </w:r>
      <w:proofErr w:type="spellStart"/>
      <w:r w:rsidRPr="00190D3D">
        <w:rPr>
          <w:rFonts w:ascii="Times New Roman" w:hAnsi="Times New Roman"/>
          <w:sz w:val="22"/>
        </w:rPr>
        <w:t>Genbank</w:t>
      </w:r>
      <w:proofErr w:type="spellEnd"/>
      <w:r w:rsidRPr="00190D3D">
        <w:rPr>
          <w:rFonts w:ascii="Times New Roman" w:hAnsi="Times New Roman"/>
          <w:sz w:val="22"/>
        </w:rPr>
        <w:t xml:space="preserve"> accession number NM_001081178) was </w:t>
      </w:r>
      <w:proofErr w:type="spellStart"/>
      <w:r w:rsidRPr="00190D3D">
        <w:rPr>
          <w:rFonts w:ascii="Times New Roman" w:hAnsi="Times New Roman"/>
          <w:sz w:val="22"/>
        </w:rPr>
        <w:t>subcloned</w:t>
      </w:r>
      <w:proofErr w:type="spellEnd"/>
      <w:r w:rsidRPr="00190D3D">
        <w:rPr>
          <w:rFonts w:ascii="Times New Roman" w:hAnsi="Times New Roman"/>
          <w:sz w:val="22"/>
        </w:rPr>
        <w:t xml:space="preserve"> into </w:t>
      </w:r>
      <w:proofErr w:type="spellStart"/>
      <w:r w:rsidRPr="00190D3D">
        <w:rPr>
          <w:rFonts w:ascii="Times New Roman" w:hAnsi="Times New Roman"/>
          <w:sz w:val="22"/>
        </w:rPr>
        <w:t>pGEMT</w:t>
      </w:r>
      <w:proofErr w:type="spellEnd"/>
      <w:r w:rsidRPr="00190D3D">
        <w:rPr>
          <w:rFonts w:ascii="Times New Roman" w:hAnsi="Times New Roman"/>
          <w:sz w:val="22"/>
        </w:rPr>
        <w:t>-Easy vector (</w:t>
      </w:r>
      <w:proofErr w:type="spellStart"/>
      <w:r w:rsidRPr="00190D3D">
        <w:rPr>
          <w:rFonts w:ascii="Times New Roman" w:hAnsi="Times New Roman"/>
          <w:sz w:val="22"/>
        </w:rPr>
        <w:t>Promega</w:t>
      </w:r>
      <w:proofErr w:type="spellEnd"/>
      <w:r w:rsidRPr="00190D3D">
        <w:rPr>
          <w:rFonts w:ascii="Times New Roman" w:hAnsi="Times New Roman"/>
          <w:sz w:val="22"/>
        </w:rPr>
        <w:t xml:space="preserve">, Madison, USA) and was used for generation of sense or antisense RNA probes. The lung of </w:t>
      </w:r>
      <w:proofErr w:type="spellStart"/>
      <w:r w:rsidRPr="00190D3D">
        <w:rPr>
          <w:rFonts w:ascii="Times New Roman" w:hAnsi="Times New Roman"/>
          <w:sz w:val="22"/>
        </w:rPr>
        <w:t>Ig-Hepta</w:t>
      </w:r>
      <w:proofErr w:type="spellEnd"/>
      <w:r w:rsidRPr="00190D3D">
        <w:rPr>
          <w:rFonts w:ascii="Times New Roman" w:hAnsi="Times New Roman"/>
          <w:sz w:val="22"/>
          <w:vertAlign w:val="superscript"/>
        </w:rPr>
        <w:t>+/+</w:t>
      </w:r>
      <w:r w:rsidRPr="00190D3D">
        <w:rPr>
          <w:rFonts w:ascii="Times New Roman" w:hAnsi="Times New Roman"/>
          <w:sz w:val="22"/>
        </w:rPr>
        <w:t xml:space="preserve"> mice were inflation-fixed at 26-cm H</w:t>
      </w:r>
      <w:r w:rsidRPr="00190D3D">
        <w:rPr>
          <w:rFonts w:ascii="Times New Roman" w:hAnsi="Times New Roman"/>
          <w:sz w:val="22"/>
          <w:vertAlign w:val="subscript"/>
        </w:rPr>
        <w:t>2</w:t>
      </w:r>
      <w:r w:rsidRPr="00190D3D">
        <w:rPr>
          <w:rFonts w:ascii="Times New Roman" w:hAnsi="Times New Roman"/>
          <w:sz w:val="22"/>
        </w:rPr>
        <w:t xml:space="preserve">O pressure with 4% paraformaldehyde (PFA) in 0.1 M phosphate buffer (pH 7.4) for 5 min, excised, post-fixed in the same fixative for ~24 h at 4°C, and then prepared for paraffin sections (6 </w:t>
      </w:r>
      <w:proofErr w:type="spellStart"/>
      <w:r w:rsidRPr="00190D3D">
        <w:rPr>
          <w:rFonts w:ascii="Times New Roman" w:hAnsi="Times New Roman"/>
          <w:sz w:val="22"/>
        </w:rPr>
        <w:t>μm</w:t>
      </w:r>
      <w:proofErr w:type="spellEnd"/>
      <w:r w:rsidRPr="00190D3D">
        <w:rPr>
          <w:rFonts w:ascii="Times New Roman" w:hAnsi="Times New Roman"/>
          <w:sz w:val="22"/>
        </w:rPr>
        <w:t xml:space="preserve"> thick). For in situ hybridization, the sections were hybridized with </w:t>
      </w:r>
      <w:proofErr w:type="spellStart"/>
      <w:r w:rsidRPr="00190D3D">
        <w:rPr>
          <w:rFonts w:ascii="Times New Roman" w:hAnsi="Times New Roman"/>
          <w:sz w:val="22"/>
        </w:rPr>
        <w:t>digoxigenin</w:t>
      </w:r>
      <w:proofErr w:type="spellEnd"/>
      <w:r w:rsidRPr="00190D3D">
        <w:rPr>
          <w:rFonts w:ascii="Times New Roman" w:hAnsi="Times New Roman"/>
          <w:sz w:val="22"/>
        </w:rPr>
        <w:t xml:space="preserve"> labeled RNA probes at 60°C for 16 h. The bound label was detected using nitro blue </w:t>
      </w:r>
      <w:proofErr w:type="spellStart"/>
      <w:r w:rsidRPr="00190D3D">
        <w:rPr>
          <w:rFonts w:ascii="Times New Roman" w:hAnsi="Times New Roman"/>
          <w:sz w:val="22"/>
        </w:rPr>
        <w:t>tetrazolium</w:t>
      </w:r>
      <w:proofErr w:type="spellEnd"/>
      <w:r w:rsidRPr="00190D3D">
        <w:rPr>
          <w:rFonts w:ascii="Times New Roman" w:hAnsi="Times New Roman"/>
          <w:sz w:val="22"/>
        </w:rPr>
        <w:t xml:space="preserve"> and 5-bromo-4-chloro-3-indolyl phosphate (NBT-BCIP). The sections were counterstained with </w:t>
      </w:r>
      <w:proofErr w:type="spellStart"/>
      <w:r w:rsidRPr="00190D3D">
        <w:rPr>
          <w:rFonts w:ascii="Times New Roman" w:hAnsi="Times New Roman"/>
          <w:sz w:val="22"/>
        </w:rPr>
        <w:t>Kernechrot</w:t>
      </w:r>
      <w:proofErr w:type="spellEnd"/>
      <w:r w:rsidRPr="00190D3D">
        <w:rPr>
          <w:rFonts w:ascii="Times New Roman" w:hAnsi="Times New Roman"/>
          <w:sz w:val="22"/>
        </w:rPr>
        <w:t xml:space="preserve"> (Muto Pure Chemical, Tokyo, Japan). The images were obtained with a microscope equipped with a CCD camera (</w:t>
      </w:r>
      <w:proofErr w:type="spellStart"/>
      <w:r w:rsidRPr="00190D3D">
        <w:rPr>
          <w:rFonts w:ascii="Times New Roman" w:hAnsi="Times New Roman"/>
          <w:sz w:val="22"/>
        </w:rPr>
        <w:t>AxioCam</w:t>
      </w:r>
      <w:proofErr w:type="spellEnd"/>
      <w:r w:rsidRPr="00190D3D">
        <w:rPr>
          <w:rFonts w:ascii="Times New Roman" w:hAnsi="Times New Roman"/>
          <w:sz w:val="22"/>
        </w:rPr>
        <w:t xml:space="preserve"> </w:t>
      </w:r>
      <w:proofErr w:type="spellStart"/>
      <w:r w:rsidRPr="00190D3D">
        <w:rPr>
          <w:rFonts w:ascii="Times New Roman" w:hAnsi="Times New Roman"/>
          <w:sz w:val="22"/>
        </w:rPr>
        <w:t>HRc</w:t>
      </w:r>
      <w:proofErr w:type="spellEnd"/>
      <w:r w:rsidRPr="00190D3D">
        <w:rPr>
          <w:rFonts w:ascii="Times New Roman" w:hAnsi="Times New Roman"/>
          <w:sz w:val="22"/>
        </w:rPr>
        <w:t>).</w:t>
      </w:r>
    </w:p>
    <w:p w:rsidR="00CA6514" w:rsidRPr="00190D3D" w:rsidRDefault="00CA6514" w:rsidP="00FB36D4">
      <w:pPr>
        <w:adjustRightInd w:val="0"/>
        <w:snapToGrid w:val="0"/>
        <w:spacing w:line="288" w:lineRule="auto"/>
        <w:jc w:val="left"/>
        <w:rPr>
          <w:rFonts w:ascii="Times New Roman" w:hAnsi="Times New Roman"/>
          <w:sz w:val="22"/>
        </w:rPr>
      </w:pPr>
    </w:p>
    <w:p w:rsidR="00CA6514" w:rsidRPr="00190D3D" w:rsidRDefault="00CA6514" w:rsidP="00FB36D4">
      <w:pPr>
        <w:adjustRightInd w:val="0"/>
        <w:snapToGrid w:val="0"/>
        <w:spacing w:afterLines="50" w:after="180" w:line="288" w:lineRule="auto"/>
        <w:jc w:val="left"/>
        <w:rPr>
          <w:rFonts w:ascii="Arial" w:hAnsi="Arial" w:cs="Arial"/>
          <w:iCs/>
          <w:sz w:val="22"/>
        </w:rPr>
      </w:pPr>
      <w:r w:rsidRPr="00190D3D">
        <w:rPr>
          <w:rFonts w:ascii="Arial" w:hAnsi="Arial" w:cs="Arial"/>
          <w:iCs/>
          <w:sz w:val="22"/>
        </w:rPr>
        <w:t xml:space="preserve">Northern </w:t>
      </w:r>
      <w:r w:rsidR="00211C06">
        <w:rPr>
          <w:rFonts w:ascii="Arial" w:hAnsi="Arial" w:cs="Arial" w:hint="eastAsia"/>
          <w:iCs/>
          <w:sz w:val="22"/>
        </w:rPr>
        <w:t>b</w:t>
      </w:r>
      <w:r w:rsidRPr="00190D3D">
        <w:rPr>
          <w:rFonts w:ascii="Arial" w:hAnsi="Arial" w:cs="Arial"/>
          <w:iCs/>
          <w:sz w:val="22"/>
        </w:rPr>
        <w:t xml:space="preserve">lot </w:t>
      </w:r>
      <w:r w:rsidR="00211C06">
        <w:rPr>
          <w:rFonts w:ascii="Arial" w:hAnsi="Arial" w:cs="Arial" w:hint="eastAsia"/>
          <w:iCs/>
          <w:sz w:val="22"/>
        </w:rPr>
        <w:t>a</w:t>
      </w:r>
      <w:r w:rsidRPr="00190D3D">
        <w:rPr>
          <w:rFonts w:ascii="Arial" w:hAnsi="Arial" w:cs="Arial"/>
          <w:iCs/>
          <w:sz w:val="22"/>
        </w:rPr>
        <w:t>nalysis</w:t>
      </w:r>
    </w:p>
    <w:p w:rsidR="00CA6514" w:rsidRPr="00190D3D" w:rsidRDefault="00CA6514" w:rsidP="00FB36D4">
      <w:pPr>
        <w:adjustRightInd w:val="0"/>
        <w:snapToGrid w:val="0"/>
        <w:spacing w:line="288" w:lineRule="auto"/>
        <w:ind w:firstLine="840"/>
        <w:jc w:val="left"/>
        <w:rPr>
          <w:rFonts w:ascii="Times New Roman" w:hAnsi="Times New Roman"/>
          <w:b/>
          <w:sz w:val="22"/>
        </w:rPr>
      </w:pPr>
      <w:r w:rsidRPr="00190D3D">
        <w:rPr>
          <w:rFonts w:ascii="Times New Roman" w:hAnsi="Times New Roman"/>
          <w:sz w:val="22"/>
        </w:rPr>
        <w:t>Tota</w:t>
      </w:r>
      <w:r w:rsidRPr="00190D3D">
        <w:rPr>
          <w:rFonts w:ascii="Times New Roman" w:hAnsi="Times New Roman"/>
          <w:iCs/>
          <w:sz w:val="22"/>
        </w:rPr>
        <w:t xml:space="preserve">l RNA from the lungs of 12-week-old mice was isolated with Isogen. Ten micrograms of total RNA were electrophoresed </w:t>
      </w:r>
      <w:r w:rsidRPr="00190D3D">
        <w:rPr>
          <w:rFonts w:ascii="Times New Roman" w:hAnsi="Times New Roman"/>
          <w:sz w:val="22"/>
        </w:rPr>
        <w:t>in 1% formaldehyde-</w:t>
      </w:r>
      <w:proofErr w:type="spellStart"/>
      <w:r w:rsidRPr="00190D3D">
        <w:rPr>
          <w:rFonts w:ascii="Times New Roman" w:hAnsi="Times New Roman"/>
          <w:sz w:val="22"/>
        </w:rPr>
        <w:t>agarose</w:t>
      </w:r>
      <w:proofErr w:type="spellEnd"/>
      <w:r w:rsidRPr="00190D3D">
        <w:rPr>
          <w:rFonts w:ascii="Times New Roman" w:hAnsi="Times New Roman"/>
          <w:sz w:val="22"/>
          <w:vertAlign w:val="superscript"/>
        </w:rPr>
        <w:t xml:space="preserve"> </w:t>
      </w:r>
      <w:r w:rsidRPr="00190D3D">
        <w:rPr>
          <w:rFonts w:ascii="Times New Roman" w:hAnsi="Times New Roman"/>
          <w:sz w:val="22"/>
        </w:rPr>
        <w:t xml:space="preserve">gels and then transferred to </w:t>
      </w:r>
      <w:proofErr w:type="spellStart"/>
      <w:r w:rsidRPr="00190D3D">
        <w:rPr>
          <w:rFonts w:ascii="Times New Roman" w:hAnsi="Times New Roman"/>
          <w:sz w:val="22"/>
        </w:rPr>
        <w:t>Hybond</w:t>
      </w:r>
      <w:proofErr w:type="spellEnd"/>
      <w:r w:rsidRPr="00190D3D">
        <w:rPr>
          <w:rFonts w:ascii="Times New Roman" w:hAnsi="Times New Roman"/>
          <w:sz w:val="22"/>
        </w:rPr>
        <w:t xml:space="preserve"> N</w:t>
      </w:r>
      <w:r w:rsidRPr="00190D3D">
        <w:rPr>
          <w:rFonts w:ascii="Times New Roman" w:hAnsi="Times New Roman"/>
          <w:sz w:val="22"/>
          <w:vertAlign w:val="superscript"/>
        </w:rPr>
        <w:t xml:space="preserve">+ </w:t>
      </w:r>
      <w:r w:rsidRPr="00190D3D">
        <w:rPr>
          <w:rFonts w:ascii="Times New Roman" w:hAnsi="Times New Roman"/>
          <w:sz w:val="22"/>
        </w:rPr>
        <w:t>nylon membranes by capillary</w:t>
      </w:r>
      <w:r w:rsidRPr="00190D3D">
        <w:rPr>
          <w:rFonts w:ascii="Times New Roman" w:hAnsi="Times New Roman"/>
          <w:sz w:val="22"/>
          <w:vertAlign w:val="superscript"/>
        </w:rPr>
        <w:t xml:space="preserve"> </w:t>
      </w:r>
      <w:r w:rsidRPr="00190D3D">
        <w:rPr>
          <w:rFonts w:ascii="Times New Roman" w:hAnsi="Times New Roman"/>
          <w:sz w:val="22"/>
        </w:rPr>
        <w:t xml:space="preserve">blotting using 20 × SSC as the transfer buffer. After transfer, the membranes were baked for 2 h at 80 </w:t>
      </w:r>
      <w:r w:rsidRPr="00190D3D">
        <w:rPr>
          <w:rFonts w:ascii="Times New Roman" w:hAnsi="Times New Roman"/>
          <w:sz w:val="22"/>
        </w:rPr>
        <w:sym w:font="Symbol" w:char="F0B0"/>
      </w:r>
      <w:r w:rsidRPr="00190D3D">
        <w:rPr>
          <w:rFonts w:ascii="Times New Roman" w:hAnsi="Times New Roman"/>
          <w:sz w:val="22"/>
        </w:rPr>
        <w:t xml:space="preserve">C and </w:t>
      </w:r>
      <w:proofErr w:type="spellStart"/>
      <w:r w:rsidRPr="00190D3D">
        <w:rPr>
          <w:rFonts w:ascii="Times New Roman" w:hAnsi="Times New Roman"/>
          <w:sz w:val="22"/>
        </w:rPr>
        <w:t>prehybridized</w:t>
      </w:r>
      <w:proofErr w:type="spellEnd"/>
      <w:r w:rsidRPr="00190D3D">
        <w:rPr>
          <w:rFonts w:ascii="Times New Roman" w:hAnsi="Times New Roman"/>
          <w:sz w:val="22"/>
        </w:rPr>
        <w:t xml:space="preserve"> for 1 h at 68 </w:t>
      </w:r>
      <w:r w:rsidRPr="00190D3D">
        <w:rPr>
          <w:rFonts w:ascii="Times New Roman" w:hAnsi="Times New Roman"/>
          <w:sz w:val="22"/>
        </w:rPr>
        <w:sym w:font="Symbol" w:char="F0B0"/>
      </w:r>
      <w:r w:rsidRPr="00190D3D">
        <w:rPr>
          <w:rFonts w:ascii="Times New Roman" w:hAnsi="Times New Roman"/>
          <w:sz w:val="22"/>
        </w:rPr>
        <w:t xml:space="preserve">C in </w:t>
      </w:r>
      <w:proofErr w:type="spellStart"/>
      <w:r w:rsidRPr="00190D3D">
        <w:rPr>
          <w:rFonts w:ascii="Times New Roman" w:hAnsi="Times New Roman"/>
          <w:sz w:val="22"/>
        </w:rPr>
        <w:t>PerfectHyb</w:t>
      </w:r>
      <w:proofErr w:type="spellEnd"/>
      <w:r w:rsidRPr="00190D3D">
        <w:rPr>
          <w:rFonts w:ascii="Times New Roman" w:hAnsi="Times New Roman"/>
          <w:sz w:val="22"/>
        </w:rPr>
        <w:t xml:space="preserve"> hybridization solution (Toyobo). The probes were labeled with [α-</w:t>
      </w:r>
      <w:r w:rsidRPr="00190D3D">
        <w:rPr>
          <w:rFonts w:ascii="Times New Roman" w:hAnsi="Times New Roman"/>
          <w:sz w:val="22"/>
          <w:vertAlign w:val="superscript"/>
        </w:rPr>
        <w:t>32</w:t>
      </w:r>
      <w:r w:rsidRPr="00190D3D">
        <w:rPr>
          <w:rFonts w:ascii="Times New Roman" w:hAnsi="Times New Roman"/>
          <w:sz w:val="22"/>
        </w:rPr>
        <w:t>P</w:t>
      </w:r>
      <w:proofErr w:type="gramStart"/>
      <w:r w:rsidRPr="00190D3D">
        <w:rPr>
          <w:rFonts w:ascii="Times New Roman" w:hAnsi="Times New Roman"/>
          <w:sz w:val="22"/>
        </w:rPr>
        <w:t>]</w:t>
      </w:r>
      <w:proofErr w:type="spellStart"/>
      <w:r w:rsidRPr="00190D3D">
        <w:rPr>
          <w:rFonts w:ascii="Times New Roman" w:hAnsi="Times New Roman"/>
          <w:sz w:val="22"/>
        </w:rPr>
        <w:t>dCTP</w:t>
      </w:r>
      <w:proofErr w:type="spellEnd"/>
      <w:proofErr w:type="gramEnd"/>
      <w:r w:rsidRPr="00190D3D">
        <w:rPr>
          <w:rFonts w:ascii="Times New Roman" w:hAnsi="Times New Roman"/>
          <w:sz w:val="22"/>
        </w:rPr>
        <w:t xml:space="preserve"> (3,000 </w:t>
      </w:r>
      <w:proofErr w:type="spellStart"/>
      <w:r w:rsidRPr="00190D3D">
        <w:rPr>
          <w:rFonts w:ascii="Times New Roman" w:hAnsi="Times New Roman"/>
          <w:sz w:val="22"/>
        </w:rPr>
        <w:t>Ci</w:t>
      </w:r>
      <w:proofErr w:type="spellEnd"/>
      <w:r w:rsidRPr="00190D3D">
        <w:rPr>
          <w:rFonts w:ascii="Times New Roman" w:hAnsi="Times New Roman"/>
          <w:sz w:val="22"/>
        </w:rPr>
        <w:t>/</w:t>
      </w:r>
      <w:proofErr w:type="spellStart"/>
      <w:r w:rsidRPr="00190D3D">
        <w:rPr>
          <w:rFonts w:ascii="Times New Roman" w:hAnsi="Times New Roman"/>
          <w:sz w:val="22"/>
        </w:rPr>
        <w:t>mmol</w:t>
      </w:r>
      <w:proofErr w:type="spellEnd"/>
      <w:r w:rsidRPr="00190D3D">
        <w:rPr>
          <w:rFonts w:ascii="Times New Roman" w:hAnsi="Times New Roman"/>
          <w:sz w:val="22"/>
        </w:rPr>
        <w:t xml:space="preserve">, 110 </w:t>
      </w:r>
      <w:proofErr w:type="spellStart"/>
      <w:r w:rsidRPr="00190D3D">
        <w:rPr>
          <w:rFonts w:ascii="Times New Roman" w:hAnsi="Times New Roman"/>
          <w:sz w:val="22"/>
        </w:rPr>
        <w:t>TBq</w:t>
      </w:r>
      <w:proofErr w:type="spellEnd"/>
      <w:r w:rsidRPr="00190D3D">
        <w:rPr>
          <w:rFonts w:ascii="Times New Roman" w:hAnsi="Times New Roman"/>
          <w:sz w:val="22"/>
        </w:rPr>
        <w:t>/</w:t>
      </w:r>
      <w:proofErr w:type="spellStart"/>
      <w:r w:rsidRPr="00190D3D">
        <w:rPr>
          <w:rFonts w:ascii="Times New Roman" w:hAnsi="Times New Roman"/>
          <w:sz w:val="22"/>
        </w:rPr>
        <w:t>mmol</w:t>
      </w:r>
      <w:proofErr w:type="spellEnd"/>
      <w:r w:rsidRPr="00190D3D">
        <w:rPr>
          <w:rFonts w:ascii="Times New Roman" w:hAnsi="Times New Roman"/>
          <w:sz w:val="22"/>
        </w:rPr>
        <w:t>) using Ready-To-Go DNA</w:t>
      </w:r>
      <w:r w:rsidRPr="00190D3D">
        <w:rPr>
          <w:rFonts w:ascii="Times New Roman" w:hAnsi="Times New Roman"/>
          <w:sz w:val="22"/>
          <w:vertAlign w:val="superscript"/>
        </w:rPr>
        <w:t xml:space="preserve"> </w:t>
      </w:r>
      <w:r w:rsidRPr="00190D3D">
        <w:rPr>
          <w:rFonts w:ascii="Times New Roman" w:hAnsi="Times New Roman"/>
          <w:sz w:val="22"/>
        </w:rPr>
        <w:t>labeling kit. The membranes were then hybridized</w:t>
      </w:r>
      <w:r w:rsidRPr="00190D3D">
        <w:rPr>
          <w:rFonts w:ascii="Times New Roman" w:hAnsi="Times New Roman"/>
          <w:sz w:val="22"/>
          <w:vertAlign w:val="superscript"/>
        </w:rPr>
        <w:t xml:space="preserve"> </w:t>
      </w:r>
      <w:r w:rsidRPr="00190D3D">
        <w:rPr>
          <w:rFonts w:ascii="Times New Roman" w:hAnsi="Times New Roman"/>
          <w:sz w:val="22"/>
        </w:rPr>
        <w:t xml:space="preserve">with </w:t>
      </w:r>
      <w:r w:rsidRPr="00190D3D">
        <w:rPr>
          <w:rFonts w:ascii="Times New Roman" w:hAnsi="Times New Roman"/>
          <w:sz w:val="22"/>
          <w:vertAlign w:val="superscript"/>
        </w:rPr>
        <w:t>32</w:t>
      </w:r>
      <w:r w:rsidRPr="00190D3D">
        <w:rPr>
          <w:rFonts w:ascii="Times New Roman" w:hAnsi="Times New Roman"/>
          <w:sz w:val="22"/>
        </w:rPr>
        <w:t>P-labeled probe in the same buffer at</w:t>
      </w:r>
      <w:r w:rsidRPr="00190D3D">
        <w:rPr>
          <w:rFonts w:ascii="Times New Roman" w:hAnsi="Times New Roman"/>
          <w:sz w:val="22"/>
          <w:vertAlign w:val="superscript"/>
        </w:rPr>
        <w:t xml:space="preserve"> </w:t>
      </w:r>
      <w:r w:rsidRPr="00190D3D">
        <w:rPr>
          <w:rFonts w:ascii="Times New Roman" w:hAnsi="Times New Roman"/>
          <w:sz w:val="22"/>
        </w:rPr>
        <w:t xml:space="preserve">68 </w:t>
      </w:r>
      <w:r w:rsidRPr="00190D3D">
        <w:rPr>
          <w:rFonts w:ascii="Times New Roman" w:hAnsi="Times New Roman"/>
          <w:sz w:val="22"/>
        </w:rPr>
        <w:sym w:font="Symbol" w:char="F0B0"/>
      </w:r>
      <w:r w:rsidRPr="00190D3D">
        <w:rPr>
          <w:rFonts w:ascii="Times New Roman" w:hAnsi="Times New Roman"/>
          <w:sz w:val="22"/>
        </w:rPr>
        <w:t xml:space="preserve">C for 16 h. After hybridization, the membranes were washed twice with 1 × SSC and 0.1% SDS for 1 h at 60 </w:t>
      </w:r>
      <w:r w:rsidRPr="00190D3D">
        <w:rPr>
          <w:rFonts w:ascii="Times New Roman" w:hAnsi="Times New Roman"/>
          <w:sz w:val="22"/>
        </w:rPr>
        <w:sym w:font="Symbol" w:char="F0B0"/>
      </w:r>
      <w:r w:rsidRPr="00190D3D">
        <w:rPr>
          <w:rFonts w:ascii="Times New Roman" w:hAnsi="Times New Roman"/>
          <w:sz w:val="22"/>
        </w:rPr>
        <w:t>C. The membranes were exposed to imaging plates (Fuji Film, Tokyo, Japan) in a cassette for 1 day. The results were</w:t>
      </w:r>
      <w:r w:rsidRPr="00190D3D">
        <w:rPr>
          <w:rFonts w:ascii="Times New Roman" w:hAnsi="Times New Roman"/>
          <w:sz w:val="22"/>
          <w:vertAlign w:val="superscript"/>
        </w:rPr>
        <w:t xml:space="preserve"> </w:t>
      </w:r>
      <w:r w:rsidRPr="00190D3D">
        <w:rPr>
          <w:rFonts w:ascii="Times New Roman" w:hAnsi="Times New Roman"/>
          <w:sz w:val="22"/>
        </w:rPr>
        <w:t>analyzed using a Fuji BAS2000 Bio-image analyzer (Fuji Film).</w:t>
      </w:r>
    </w:p>
    <w:p w:rsidR="00CA6514" w:rsidRPr="00190D3D" w:rsidRDefault="00CA6514" w:rsidP="00FB36D4">
      <w:pPr>
        <w:adjustRightInd w:val="0"/>
        <w:snapToGrid w:val="0"/>
        <w:spacing w:line="288" w:lineRule="auto"/>
        <w:jc w:val="left"/>
        <w:rPr>
          <w:rFonts w:ascii="Times New Roman" w:hAnsi="Times New Roman"/>
          <w:b/>
          <w:bCs/>
          <w:sz w:val="22"/>
        </w:rPr>
      </w:pPr>
    </w:p>
    <w:p w:rsidR="00CA6514" w:rsidRPr="00190D3D" w:rsidRDefault="00CA6514" w:rsidP="00FB36D4">
      <w:pPr>
        <w:adjustRightInd w:val="0"/>
        <w:snapToGrid w:val="0"/>
        <w:spacing w:afterLines="50" w:after="180" w:line="288" w:lineRule="auto"/>
        <w:jc w:val="left"/>
        <w:rPr>
          <w:rFonts w:ascii="Arial" w:hAnsi="Arial" w:cs="Arial"/>
          <w:iCs/>
          <w:sz w:val="22"/>
        </w:rPr>
      </w:pPr>
      <w:r w:rsidRPr="00190D3D">
        <w:rPr>
          <w:rFonts w:ascii="Arial" w:hAnsi="Arial" w:cs="Arial"/>
          <w:iCs/>
          <w:sz w:val="22"/>
        </w:rPr>
        <w:t xml:space="preserve">Electron </w:t>
      </w:r>
      <w:r w:rsidR="00211C06">
        <w:rPr>
          <w:rFonts w:ascii="Arial" w:hAnsi="Arial" w:cs="Arial" w:hint="eastAsia"/>
          <w:iCs/>
          <w:sz w:val="22"/>
        </w:rPr>
        <w:t>m</w:t>
      </w:r>
      <w:r w:rsidRPr="00190D3D">
        <w:rPr>
          <w:rFonts w:ascii="Arial" w:hAnsi="Arial" w:cs="Arial"/>
          <w:iCs/>
          <w:sz w:val="22"/>
        </w:rPr>
        <w:t>icroscopy</w:t>
      </w:r>
    </w:p>
    <w:p w:rsidR="00CA6514" w:rsidRPr="00190D3D" w:rsidRDefault="00CA6514" w:rsidP="00FB36D4">
      <w:pPr>
        <w:adjustRightInd w:val="0"/>
        <w:snapToGrid w:val="0"/>
        <w:spacing w:line="288" w:lineRule="auto"/>
        <w:ind w:firstLine="840"/>
        <w:jc w:val="left"/>
        <w:rPr>
          <w:rFonts w:ascii="Times New Roman" w:hAnsi="Times New Roman"/>
          <w:sz w:val="22"/>
        </w:rPr>
      </w:pPr>
      <w:r w:rsidRPr="00190D3D">
        <w:rPr>
          <w:rFonts w:ascii="Times New Roman" w:hAnsi="Times New Roman"/>
          <w:sz w:val="22"/>
        </w:rPr>
        <w:t xml:space="preserve">Lungs from anesthetized wild-type mice and homozygous mutant mice (12 weeks old) were collected and </w:t>
      </w:r>
      <w:r w:rsidRPr="00190D3D">
        <w:rPr>
          <w:rFonts w:ascii="Times New Roman" w:hAnsi="Times New Roman"/>
          <w:color w:val="000000"/>
          <w:sz w:val="22"/>
        </w:rPr>
        <w:t xml:space="preserve">fixed with 4% (w/v) paraformaldehyde and 2.5% </w:t>
      </w:r>
      <w:proofErr w:type="spellStart"/>
      <w:r w:rsidRPr="00190D3D">
        <w:rPr>
          <w:rFonts w:ascii="Times New Roman" w:hAnsi="Times New Roman"/>
          <w:color w:val="000000"/>
          <w:sz w:val="22"/>
        </w:rPr>
        <w:t>glutaraldehyde</w:t>
      </w:r>
      <w:proofErr w:type="spellEnd"/>
      <w:r w:rsidRPr="00190D3D">
        <w:rPr>
          <w:rFonts w:ascii="Times New Roman" w:hAnsi="Times New Roman"/>
          <w:color w:val="000000"/>
          <w:sz w:val="22"/>
        </w:rPr>
        <w:t xml:space="preserve">. The tissues were processed by standard procedures including tannic acid staining. Ultrathin sections were cut and examined with an electron microscope (Model H-7500, Hitachi, </w:t>
      </w:r>
      <w:proofErr w:type="gramStart"/>
      <w:r w:rsidRPr="00190D3D">
        <w:rPr>
          <w:rFonts w:ascii="Times New Roman" w:hAnsi="Times New Roman"/>
          <w:color w:val="000000"/>
          <w:sz w:val="22"/>
        </w:rPr>
        <w:t>Tokyo</w:t>
      </w:r>
      <w:proofErr w:type="gramEnd"/>
      <w:r w:rsidRPr="00190D3D">
        <w:rPr>
          <w:rFonts w:ascii="Times New Roman" w:hAnsi="Times New Roman"/>
          <w:color w:val="000000"/>
          <w:sz w:val="22"/>
        </w:rPr>
        <w:t>, Japan).</w:t>
      </w:r>
    </w:p>
    <w:p w:rsidR="00CA6514" w:rsidRPr="00190D3D" w:rsidRDefault="00CA6514" w:rsidP="00FB36D4">
      <w:pPr>
        <w:adjustRightInd w:val="0"/>
        <w:snapToGrid w:val="0"/>
        <w:spacing w:line="288" w:lineRule="auto"/>
        <w:jc w:val="left"/>
        <w:rPr>
          <w:rFonts w:ascii="Times New Roman" w:hAnsi="Times New Roman"/>
          <w:color w:val="000000"/>
          <w:sz w:val="22"/>
        </w:rPr>
      </w:pPr>
    </w:p>
    <w:p w:rsidR="00CA6514" w:rsidRPr="00190D3D" w:rsidRDefault="00CA6514" w:rsidP="00FB36D4">
      <w:pPr>
        <w:adjustRightInd w:val="0"/>
        <w:snapToGrid w:val="0"/>
        <w:spacing w:afterLines="50" w:after="180" w:line="288" w:lineRule="auto"/>
        <w:jc w:val="left"/>
        <w:rPr>
          <w:rFonts w:ascii="Arial" w:hAnsi="Arial" w:cs="Arial"/>
          <w:sz w:val="22"/>
        </w:rPr>
      </w:pPr>
      <w:r w:rsidRPr="00190D3D">
        <w:rPr>
          <w:rFonts w:ascii="Arial" w:hAnsi="Arial" w:cs="Arial"/>
          <w:sz w:val="22"/>
        </w:rPr>
        <w:t xml:space="preserve">RNA </w:t>
      </w:r>
      <w:r w:rsidR="00211C06">
        <w:rPr>
          <w:rFonts w:ascii="Arial" w:hAnsi="Arial" w:cs="Arial" w:hint="eastAsia"/>
          <w:sz w:val="22"/>
        </w:rPr>
        <w:t>i</w:t>
      </w:r>
      <w:r w:rsidRPr="00190D3D">
        <w:rPr>
          <w:rFonts w:ascii="Arial" w:hAnsi="Arial" w:cs="Arial"/>
          <w:sz w:val="22"/>
        </w:rPr>
        <w:t xml:space="preserve">solation and </w:t>
      </w:r>
      <w:r w:rsidR="00211C06">
        <w:rPr>
          <w:rFonts w:ascii="Arial" w:hAnsi="Arial" w:cs="Arial" w:hint="eastAsia"/>
          <w:sz w:val="22"/>
        </w:rPr>
        <w:t>q</w:t>
      </w:r>
      <w:r w:rsidRPr="00190D3D">
        <w:rPr>
          <w:rFonts w:ascii="Arial" w:hAnsi="Arial" w:cs="Arial"/>
          <w:sz w:val="22"/>
        </w:rPr>
        <w:t xml:space="preserve">uantitative </w:t>
      </w:r>
      <w:r w:rsidR="00211C06">
        <w:rPr>
          <w:rFonts w:ascii="Arial" w:hAnsi="Arial" w:cs="Arial" w:hint="eastAsia"/>
          <w:sz w:val="22"/>
        </w:rPr>
        <w:t>r</w:t>
      </w:r>
      <w:r w:rsidRPr="00190D3D">
        <w:rPr>
          <w:rFonts w:ascii="Arial" w:hAnsi="Arial" w:cs="Arial"/>
          <w:sz w:val="22"/>
        </w:rPr>
        <w:t>eal-</w:t>
      </w:r>
      <w:r w:rsidR="00211C06">
        <w:rPr>
          <w:rFonts w:ascii="Arial" w:hAnsi="Arial" w:cs="Arial" w:hint="eastAsia"/>
          <w:sz w:val="22"/>
        </w:rPr>
        <w:t>t</w:t>
      </w:r>
      <w:r w:rsidRPr="00190D3D">
        <w:rPr>
          <w:rFonts w:ascii="Arial" w:hAnsi="Arial" w:cs="Arial"/>
          <w:sz w:val="22"/>
        </w:rPr>
        <w:t>ime PCR</w:t>
      </w:r>
    </w:p>
    <w:p w:rsidR="00CA6514" w:rsidRPr="00190D3D" w:rsidRDefault="00CA6514" w:rsidP="00FB36D4">
      <w:pPr>
        <w:adjustRightInd w:val="0"/>
        <w:snapToGrid w:val="0"/>
        <w:spacing w:line="288" w:lineRule="auto"/>
        <w:ind w:firstLine="840"/>
        <w:jc w:val="left"/>
        <w:rPr>
          <w:rFonts w:ascii="Times New Roman" w:hAnsi="Times New Roman"/>
          <w:color w:val="000000"/>
          <w:sz w:val="22"/>
        </w:rPr>
      </w:pPr>
      <w:r w:rsidRPr="00190D3D">
        <w:rPr>
          <w:rFonts w:ascii="Times New Roman" w:hAnsi="Times New Roman"/>
          <w:color w:val="000000"/>
          <w:sz w:val="22"/>
        </w:rPr>
        <w:t xml:space="preserve">Lung RNAs were isolated from </w:t>
      </w:r>
      <w:proofErr w:type="spellStart"/>
      <w:r w:rsidRPr="00190D3D">
        <w:rPr>
          <w:rFonts w:ascii="Times New Roman" w:hAnsi="Times New Roman"/>
          <w:i/>
          <w:color w:val="000000"/>
          <w:sz w:val="22"/>
        </w:rPr>
        <w:t>Ig-Hepta</w:t>
      </w:r>
      <w:proofErr w:type="spellEnd"/>
      <w:r w:rsidRPr="00190D3D">
        <w:rPr>
          <w:rFonts w:ascii="Times New Roman" w:hAnsi="Times New Roman"/>
          <w:color w:val="000000"/>
          <w:sz w:val="22"/>
          <w:vertAlign w:val="superscript"/>
        </w:rPr>
        <w:t>+/+</w:t>
      </w:r>
      <w:r w:rsidRPr="00190D3D">
        <w:rPr>
          <w:rFonts w:ascii="Times New Roman" w:hAnsi="Times New Roman"/>
          <w:color w:val="000000"/>
          <w:sz w:val="22"/>
        </w:rPr>
        <w:t xml:space="preserve"> or </w:t>
      </w:r>
      <w:proofErr w:type="spellStart"/>
      <w:r w:rsidRPr="00190D3D">
        <w:rPr>
          <w:rFonts w:ascii="Times New Roman" w:hAnsi="Times New Roman"/>
          <w:i/>
          <w:color w:val="000000"/>
          <w:sz w:val="22"/>
        </w:rPr>
        <w:t>Ig-Hepta</w:t>
      </w:r>
      <w:proofErr w:type="spellEnd"/>
      <w:r w:rsidRPr="00190D3D">
        <w:rPr>
          <w:rFonts w:ascii="Times New Roman" w:hAnsi="Times New Roman"/>
          <w:color w:val="000000"/>
          <w:sz w:val="22"/>
          <w:vertAlign w:val="superscript"/>
        </w:rPr>
        <w:sym w:font="Symbol" w:char="F02D"/>
      </w:r>
      <w:r w:rsidRPr="00190D3D">
        <w:rPr>
          <w:rFonts w:ascii="Times New Roman" w:hAnsi="Times New Roman"/>
          <w:color w:val="000000"/>
          <w:sz w:val="22"/>
          <w:vertAlign w:val="superscript"/>
        </w:rPr>
        <w:t>/</w:t>
      </w:r>
      <w:r w:rsidRPr="00190D3D">
        <w:rPr>
          <w:rFonts w:ascii="Times New Roman" w:hAnsi="Times New Roman"/>
          <w:color w:val="000000"/>
          <w:sz w:val="22"/>
          <w:vertAlign w:val="superscript"/>
        </w:rPr>
        <w:sym w:font="Symbol" w:char="F02D"/>
      </w:r>
      <w:r w:rsidRPr="00190D3D">
        <w:rPr>
          <w:rFonts w:ascii="Times New Roman" w:hAnsi="Times New Roman"/>
          <w:color w:val="000000"/>
          <w:sz w:val="22"/>
        </w:rPr>
        <w:t xml:space="preserve"> mice by performing acid </w:t>
      </w:r>
      <w:proofErr w:type="spellStart"/>
      <w:r w:rsidRPr="00190D3D">
        <w:rPr>
          <w:rFonts w:ascii="Times New Roman" w:hAnsi="Times New Roman"/>
          <w:color w:val="000000"/>
          <w:sz w:val="22"/>
        </w:rPr>
        <w:lastRenderedPageBreak/>
        <w:t>guanidinium</w:t>
      </w:r>
      <w:proofErr w:type="spellEnd"/>
      <w:r w:rsidRPr="00190D3D">
        <w:rPr>
          <w:rFonts w:ascii="Times New Roman" w:hAnsi="Times New Roman"/>
          <w:color w:val="000000"/>
          <w:sz w:val="22"/>
        </w:rPr>
        <w:t xml:space="preserve"> </w:t>
      </w:r>
      <w:proofErr w:type="spellStart"/>
      <w:r w:rsidRPr="00190D3D">
        <w:rPr>
          <w:rFonts w:ascii="Times New Roman" w:hAnsi="Times New Roman"/>
          <w:color w:val="000000"/>
          <w:sz w:val="22"/>
        </w:rPr>
        <w:t>thiocyanate</w:t>
      </w:r>
      <w:proofErr w:type="spellEnd"/>
      <w:r w:rsidRPr="00190D3D">
        <w:rPr>
          <w:rFonts w:ascii="Times New Roman" w:hAnsi="Times New Roman"/>
          <w:color w:val="000000"/>
          <w:sz w:val="22"/>
        </w:rPr>
        <w:t>-phenol-chloroform extraction with Isogen (Nippon Gene, Tokyo, Japan). Tissues were homogenized in Isogen (5 ml Isogen/mouse), followed by chloroform extraction, isopropanol precipitation, and 75% (</w:t>
      </w:r>
      <w:proofErr w:type="spellStart"/>
      <w:r w:rsidRPr="00190D3D">
        <w:rPr>
          <w:rFonts w:ascii="Times New Roman" w:hAnsi="Times New Roman"/>
          <w:color w:val="000000"/>
          <w:sz w:val="22"/>
        </w:rPr>
        <w:t>vol</w:t>
      </w:r>
      <w:proofErr w:type="spellEnd"/>
      <w:r w:rsidRPr="00190D3D">
        <w:rPr>
          <w:rFonts w:ascii="Times New Roman" w:hAnsi="Times New Roman"/>
          <w:color w:val="000000"/>
          <w:sz w:val="22"/>
        </w:rPr>
        <w:t>/</w:t>
      </w:r>
      <w:proofErr w:type="spellStart"/>
      <w:r w:rsidRPr="00190D3D">
        <w:rPr>
          <w:rFonts w:ascii="Times New Roman" w:hAnsi="Times New Roman"/>
          <w:color w:val="000000"/>
          <w:sz w:val="22"/>
        </w:rPr>
        <w:t>vol</w:t>
      </w:r>
      <w:proofErr w:type="spellEnd"/>
      <w:r w:rsidRPr="00190D3D">
        <w:rPr>
          <w:rFonts w:ascii="Times New Roman" w:hAnsi="Times New Roman"/>
          <w:color w:val="000000"/>
          <w:sz w:val="22"/>
        </w:rPr>
        <w:t xml:space="preserve">) ethanol washing of precipitated RNA. The obtained RNA preparations were dissolved in diethyl </w:t>
      </w:r>
      <w:proofErr w:type="spellStart"/>
      <w:r w:rsidRPr="00190D3D">
        <w:rPr>
          <w:rFonts w:ascii="Times New Roman" w:hAnsi="Times New Roman"/>
          <w:color w:val="000000"/>
          <w:sz w:val="22"/>
        </w:rPr>
        <w:t>pyrocarbonate</w:t>
      </w:r>
      <w:proofErr w:type="spellEnd"/>
      <w:r w:rsidRPr="00190D3D">
        <w:rPr>
          <w:rFonts w:ascii="Times New Roman" w:hAnsi="Times New Roman"/>
          <w:color w:val="000000"/>
          <w:sz w:val="22"/>
        </w:rPr>
        <w:t xml:space="preserve">-treated water, and their concentrations were measured </w:t>
      </w:r>
      <w:proofErr w:type="spellStart"/>
      <w:r w:rsidRPr="00190D3D">
        <w:rPr>
          <w:rFonts w:ascii="Times New Roman" w:hAnsi="Times New Roman"/>
          <w:color w:val="000000"/>
          <w:sz w:val="22"/>
        </w:rPr>
        <w:t>spectrophotometrically</w:t>
      </w:r>
      <w:proofErr w:type="spellEnd"/>
      <w:r w:rsidRPr="00190D3D">
        <w:rPr>
          <w:rFonts w:ascii="Times New Roman" w:hAnsi="Times New Roman"/>
          <w:color w:val="000000"/>
          <w:sz w:val="22"/>
        </w:rPr>
        <w:t xml:space="preserve"> at 260 nm. Samples were obtained from five </w:t>
      </w:r>
      <w:proofErr w:type="spellStart"/>
      <w:r w:rsidRPr="00190D3D">
        <w:rPr>
          <w:rFonts w:ascii="Times New Roman" w:hAnsi="Times New Roman"/>
          <w:i/>
          <w:color w:val="000000"/>
          <w:sz w:val="22"/>
        </w:rPr>
        <w:t>Ig-Hepta</w:t>
      </w:r>
      <w:proofErr w:type="spellEnd"/>
      <w:r w:rsidRPr="00190D3D">
        <w:rPr>
          <w:rFonts w:ascii="Times New Roman" w:hAnsi="Times New Roman"/>
          <w:color w:val="000000"/>
          <w:sz w:val="22"/>
          <w:vertAlign w:val="superscript"/>
        </w:rPr>
        <w:t>+/+</w:t>
      </w:r>
      <w:r w:rsidRPr="00190D3D">
        <w:rPr>
          <w:rFonts w:ascii="Times New Roman" w:hAnsi="Times New Roman"/>
          <w:color w:val="000000"/>
          <w:sz w:val="22"/>
        </w:rPr>
        <w:t xml:space="preserve"> and five </w:t>
      </w:r>
      <w:proofErr w:type="spellStart"/>
      <w:r w:rsidRPr="00190D3D">
        <w:rPr>
          <w:rFonts w:ascii="Times New Roman" w:hAnsi="Times New Roman"/>
          <w:i/>
          <w:color w:val="000000"/>
          <w:sz w:val="22"/>
        </w:rPr>
        <w:t>Ig-Hepta</w:t>
      </w:r>
      <w:proofErr w:type="spellEnd"/>
      <w:r w:rsidRPr="00190D3D">
        <w:rPr>
          <w:rFonts w:ascii="Times New Roman" w:hAnsi="Times New Roman"/>
          <w:color w:val="000000"/>
          <w:sz w:val="22"/>
          <w:vertAlign w:val="superscript"/>
        </w:rPr>
        <w:t xml:space="preserve"> </w:t>
      </w:r>
      <w:r w:rsidRPr="00190D3D">
        <w:rPr>
          <w:rFonts w:ascii="Times New Roman" w:hAnsi="Times New Roman"/>
          <w:color w:val="000000"/>
          <w:sz w:val="22"/>
          <w:vertAlign w:val="superscript"/>
        </w:rPr>
        <w:sym w:font="Symbol" w:char="F02D"/>
      </w:r>
      <w:r w:rsidRPr="00190D3D">
        <w:rPr>
          <w:rFonts w:ascii="Times New Roman" w:hAnsi="Times New Roman"/>
          <w:color w:val="000000"/>
          <w:sz w:val="22"/>
          <w:vertAlign w:val="superscript"/>
        </w:rPr>
        <w:t>/</w:t>
      </w:r>
      <w:r w:rsidRPr="00190D3D">
        <w:rPr>
          <w:rFonts w:ascii="Times New Roman" w:hAnsi="Times New Roman"/>
          <w:color w:val="000000"/>
          <w:sz w:val="22"/>
          <w:vertAlign w:val="superscript"/>
        </w:rPr>
        <w:sym w:font="Symbol" w:char="F02D"/>
      </w:r>
      <w:r w:rsidRPr="00190D3D">
        <w:rPr>
          <w:rFonts w:ascii="Times New Roman" w:hAnsi="Times New Roman"/>
          <w:color w:val="000000"/>
          <w:sz w:val="22"/>
        </w:rPr>
        <w:t xml:space="preserve"> mice.</w:t>
      </w:r>
    </w:p>
    <w:p w:rsidR="00CA6514" w:rsidRPr="00190D3D" w:rsidRDefault="00CA6514" w:rsidP="00FB36D4">
      <w:pPr>
        <w:adjustRightInd w:val="0"/>
        <w:snapToGrid w:val="0"/>
        <w:spacing w:line="288" w:lineRule="auto"/>
        <w:ind w:firstLine="840"/>
        <w:jc w:val="left"/>
        <w:rPr>
          <w:rFonts w:ascii="Times New Roman" w:hAnsi="Times New Roman"/>
          <w:iCs/>
          <w:color w:val="000000"/>
          <w:sz w:val="22"/>
        </w:rPr>
      </w:pPr>
      <w:r w:rsidRPr="00190D3D">
        <w:rPr>
          <w:rFonts w:ascii="Times New Roman" w:hAnsi="Times New Roman"/>
          <w:color w:val="000000"/>
          <w:sz w:val="22"/>
        </w:rPr>
        <w:t xml:space="preserve">Single-stranded </w:t>
      </w:r>
      <w:proofErr w:type="spellStart"/>
      <w:r w:rsidRPr="00190D3D">
        <w:rPr>
          <w:rFonts w:ascii="Times New Roman" w:hAnsi="Times New Roman"/>
          <w:color w:val="000000"/>
          <w:sz w:val="22"/>
        </w:rPr>
        <w:t>cDNA</w:t>
      </w:r>
      <w:proofErr w:type="spellEnd"/>
      <w:r w:rsidRPr="00190D3D">
        <w:rPr>
          <w:rFonts w:ascii="Times New Roman" w:hAnsi="Times New Roman"/>
          <w:color w:val="000000"/>
          <w:sz w:val="22"/>
        </w:rPr>
        <w:t xml:space="preserve"> was prepared from 5 </w:t>
      </w:r>
      <w:proofErr w:type="spellStart"/>
      <w:r w:rsidRPr="00190D3D">
        <w:rPr>
          <w:rFonts w:ascii="Times New Roman" w:hAnsi="Times New Roman"/>
          <w:color w:val="000000"/>
          <w:sz w:val="22"/>
        </w:rPr>
        <w:t>μg</w:t>
      </w:r>
      <w:proofErr w:type="spellEnd"/>
      <w:r w:rsidRPr="00190D3D">
        <w:rPr>
          <w:rFonts w:ascii="Times New Roman" w:hAnsi="Times New Roman"/>
          <w:color w:val="000000"/>
          <w:sz w:val="22"/>
        </w:rPr>
        <w:t xml:space="preserve"> total RNA with </w:t>
      </w:r>
      <w:proofErr w:type="spellStart"/>
      <w:proofErr w:type="gramStart"/>
      <w:r w:rsidRPr="00190D3D">
        <w:rPr>
          <w:rFonts w:ascii="Times New Roman" w:hAnsi="Times New Roman"/>
          <w:color w:val="000000"/>
          <w:sz w:val="22"/>
        </w:rPr>
        <w:t>oligo</w:t>
      </w:r>
      <w:proofErr w:type="spellEnd"/>
      <w:r w:rsidRPr="00190D3D">
        <w:rPr>
          <w:rFonts w:ascii="Times New Roman" w:hAnsi="Times New Roman"/>
          <w:color w:val="000000"/>
          <w:sz w:val="22"/>
        </w:rPr>
        <w:t>(</w:t>
      </w:r>
      <w:proofErr w:type="spellStart"/>
      <w:proofErr w:type="gramEnd"/>
      <w:r w:rsidRPr="00190D3D">
        <w:rPr>
          <w:rFonts w:ascii="Times New Roman" w:hAnsi="Times New Roman"/>
          <w:color w:val="000000"/>
          <w:sz w:val="22"/>
        </w:rPr>
        <w:t>dT</w:t>
      </w:r>
      <w:proofErr w:type="spellEnd"/>
      <w:r w:rsidRPr="00190D3D">
        <w:rPr>
          <w:rFonts w:ascii="Times New Roman" w:hAnsi="Times New Roman"/>
          <w:color w:val="000000"/>
          <w:sz w:val="22"/>
        </w:rPr>
        <w:t xml:space="preserve">) primer in a 20-μl reaction volume using Superscript III First-Strand System (Invitrogen) and finally diluted in 140 </w:t>
      </w:r>
      <w:proofErr w:type="spellStart"/>
      <w:r w:rsidRPr="00190D3D">
        <w:rPr>
          <w:rFonts w:ascii="Times New Roman" w:hAnsi="Times New Roman"/>
          <w:color w:val="000000"/>
          <w:sz w:val="22"/>
        </w:rPr>
        <w:t>μl</w:t>
      </w:r>
      <w:proofErr w:type="spellEnd"/>
      <w:r w:rsidRPr="00190D3D">
        <w:rPr>
          <w:rFonts w:ascii="Times New Roman" w:hAnsi="Times New Roman"/>
          <w:color w:val="000000"/>
          <w:sz w:val="22"/>
        </w:rPr>
        <w:t xml:space="preserve"> diethyl </w:t>
      </w:r>
      <w:proofErr w:type="spellStart"/>
      <w:r w:rsidRPr="00190D3D">
        <w:rPr>
          <w:rFonts w:ascii="Times New Roman" w:hAnsi="Times New Roman"/>
          <w:color w:val="000000"/>
          <w:sz w:val="22"/>
        </w:rPr>
        <w:t>pyrocarbonate</w:t>
      </w:r>
      <w:proofErr w:type="spellEnd"/>
      <w:r w:rsidRPr="00190D3D">
        <w:rPr>
          <w:rFonts w:ascii="Times New Roman" w:hAnsi="Times New Roman"/>
          <w:color w:val="000000"/>
          <w:sz w:val="22"/>
        </w:rPr>
        <w:t xml:space="preserve">-treated water. Real time PCR was set up using 1.0 </w:t>
      </w:r>
      <w:proofErr w:type="spellStart"/>
      <w:r w:rsidRPr="00190D3D">
        <w:rPr>
          <w:rFonts w:ascii="Times New Roman" w:hAnsi="Times New Roman"/>
          <w:color w:val="000000"/>
          <w:sz w:val="22"/>
        </w:rPr>
        <w:t>μl</w:t>
      </w:r>
      <w:proofErr w:type="spellEnd"/>
      <w:r w:rsidRPr="00190D3D">
        <w:rPr>
          <w:rFonts w:ascii="Times New Roman" w:hAnsi="Times New Roman"/>
          <w:color w:val="000000"/>
          <w:sz w:val="22"/>
        </w:rPr>
        <w:t xml:space="preserve"> </w:t>
      </w:r>
      <w:proofErr w:type="spellStart"/>
      <w:r w:rsidRPr="00190D3D">
        <w:rPr>
          <w:rFonts w:ascii="Times New Roman" w:hAnsi="Times New Roman"/>
          <w:color w:val="000000"/>
          <w:sz w:val="22"/>
        </w:rPr>
        <w:t>cDNA</w:t>
      </w:r>
      <w:proofErr w:type="spellEnd"/>
      <w:r w:rsidRPr="00190D3D">
        <w:rPr>
          <w:rFonts w:ascii="Times New Roman" w:hAnsi="Times New Roman"/>
          <w:color w:val="000000"/>
          <w:sz w:val="22"/>
        </w:rPr>
        <w:t xml:space="preserve">, 12.5 </w:t>
      </w:r>
      <w:proofErr w:type="spellStart"/>
      <w:r w:rsidRPr="00190D3D">
        <w:rPr>
          <w:rFonts w:ascii="Times New Roman" w:hAnsi="Times New Roman"/>
          <w:color w:val="000000"/>
          <w:sz w:val="22"/>
        </w:rPr>
        <w:t>μl</w:t>
      </w:r>
      <w:proofErr w:type="spellEnd"/>
      <w:r w:rsidRPr="00190D3D">
        <w:rPr>
          <w:rFonts w:ascii="Times New Roman" w:hAnsi="Times New Roman"/>
          <w:color w:val="000000"/>
          <w:sz w:val="22"/>
        </w:rPr>
        <w:t xml:space="preserve"> 2 × SYBR Green Master Mix (Takara Bio </w:t>
      </w:r>
      <w:proofErr w:type="spellStart"/>
      <w:r w:rsidRPr="00190D3D">
        <w:rPr>
          <w:rFonts w:ascii="Times New Roman" w:hAnsi="Times New Roman"/>
          <w:color w:val="000000"/>
          <w:sz w:val="22"/>
        </w:rPr>
        <w:t>Inc</w:t>
      </w:r>
      <w:proofErr w:type="spellEnd"/>
      <w:r w:rsidRPr="00190D3D">
        <w:rPr>
          <w:rFonts w:ascii="Times New Roman" w:hAnsi="Times New Roman"/>
          <w:color w:val="000000"/>
          <w:sz w:val="22"/>
        </w:rPr>
        <w:t xml:space="preserve">, Shiga, </w:t>
      </w:r>
      <w:proofErr w:type="spellStart"/>
      <w:r w:rsidRPr="00190D3D">
        <w:rPr>
          <w:rFonts w:ascii="Times New Roman" w:hAnsi="Times New Roman"/>
          <w:color w:val="000000"/>
          <w:sz w:val="22"/>
        </w:rPr>
        <w:t>Japna</w:t>
      </w:r>
      <w:proofErr w:type="spellEnd"/>
      <w:r w:rsidRPr="00190D3D">
        <w:rPr>
          <w:rFonts w:ascii="Times New Roman" w:hAnsi="Times New Roman"/>
          <w:color w:val="000000"/>
          <w:sz w:val="22"/>
        </w:rPr>
        <w:t xml:space="preserve">), and 50 </w:t>
      </w:r>
      <w:proofErr w:type="spellStart"/>
      <w:r w:rsidRPr="00190D3D">
        <w:rPr>
          <w:rFonts w:ascii="Times New Roman" w:hAnsi="Times New Roman"/>
          <w:color w:val="000000"/>
          <w:sz w:val="22"/>
        </w:rPr>
        <w:t>nM</w:t>
      </w:r>
      <w:proofErr w:type="spellEnd"/>
      <w:r w:rsidRPr="00190D3D">
        <w:rPr>
          <w:rFonts w:ascii="Times New Roman" w:hAnsi="Times New Roman"/>
          <w:color w:val="000000"/>
          <w:sz w:val="22"/>
        </w:rPr>
        <w:t xml:space="preserve"> each of forward and reverse primers in a total volume of 25 </w:t>
      </w:r>
      <w:proofErr w:type="spellStart"/>
      <w:r w:rsidRPr="00190D3D">
        <w:rPr>
          <w:rFonts w:ascii="Times New Roman" w:hAnsi="Times New Roman"/>
          <w:color w:val="000000"/>
          <w:sz w:val="22"/>
        </w:rPr>
        <w:t>μl</w:t>
      </w:r>
      <w:proofErr w:type="spellEnd"/>
      <w:r w:rsidRPr="00190D3D">
        <w:rPr>
          <w:rFonts w:ascii="Times New Roman" w:hAnsi="Times New Roman"/>
          <w:color w:val="000000"/>
          <w:sz w:val="22"/>
        </w:rPr>
        <w:t xml:space="preserve">. The real-time PCR was run for 45 cycles on the Thermal Cycler Dice Real Time System (Takara) according to the manufacturer’s protocol. The primer sets used for quantification were as follows: </w:t>
      </w:r>
      <w:proofErr w:type="spellStart"/>
      <w:r w:rsidRPr="00190D3D">
        <w:rPr>
          <w:rFonts w:ascii="Times New Roman" w:hAnsi="Times New Roman"/>
          <w:color w:val="000000"/>
          <w:sz w:val="22"/>
        </w:rPr>
        <w:t>Sp</w:t>
      </w:r>
      <w:proofErr w:type="spellEnd"/>
      <w:r w:rsidRPr="00190D3D">
        <w:rPr>
          <w:rFonts w:ascii="Times New Roman" w:hAnsi="Times New Roman"/>
          <w:color w:val="000000"/>
          <w:sz w:val="22"/>
        </w:rPr>
        <w:t>-A (NM_023134), 5’-GGAGCTTCAGACTGCACTCTAC</w:t>
      </w:r>
      <w:r w:rsidRPr="00190D3D">
        <w:rPr>
          <w:rFonts w:ascii="Times New Roman" w:hAnsi="Times New Roman"/>
          <w:sz w:val="22"/>
        </w:rPr>
        <w:t>-3’</w:t>
      </w:r>
      <w:r w:rsidRPr="00190D3D">
        <w:rPr>
          <w:rFonts w:ascii="Times New Roman" w:hAnsi="Times New Roman"/>
          <w:color w:val="000000"/>
          <w:sz w:val="22"/>
        </w:rPr>
        <w:t xml:space="preserve"> and 5’-CCACTGACAGCATGGATCCT</w:t>
      </w:r>
      <w:r w:rsidRPr="00190D3D">
        <w:rPr>
          <w:rFonts w:ascii="Times New Roman" w:hAnsi="Times New Roman"/>
          <w:sz w:val="22"/>
        </w:rPr>
        <w:t>-3’</w:t>
      </w:r>
      <w:r w:rsidRPr="00190D3D">
        <w:rPr>
          <w:rFonts w:ascii="Times New Roman" w:hAnsi="Times New Roman"/>
          <w:color w:val="000000"/>
          <w:sz w:val="22"/>
        </w:rPr>
        <w:t xml:space="preserve">; </w:t>
      </w:r>
      <w:proofErr w:type="spellStart"/>
      <w:r w:rsidRPr="00190D3D">
        <w:rPr>
          <w:rFonts w:ascii="Times New Roman" w:hAnsi="Times New Roman"/>
          <w:color w:val="000000"/>
          <w:sz w:val="22"/>
        </w:rPr>
        <w:t>Sp</w:t>
      </w:r>
      <w:proofErr w:type="spellEnd"/>
      <w:r w:rsidRPr="00190D3D">
        <w:rPr>
          <w:rFonts w:ascii="Times New Roman" w:hAnsi="Times New Roman"/>
          <w:color w:val="000000"/>
          <w:sz w:val="22"/>
        </w:rPr>
        <w:t>-B (NM_147779), 5’-GTCGCCAAGTGCTTGATGTCTAC</w:t>
      </w:r>
      <w:r w:rsidRPr="00190D3D">
        <w:rPr>
          <w:rFonts w:ascii="Times New Roman" w:hAnsi="Times New Roman"/>
          <w:sz w:val="22"/>
        </w:rPr>
        <w:t>-3’</w:t>
      </w:r>
      <w:r w:rsidRPr="00190D3D">
        <w:rPr>
          <w:rFonts w:ascii="Times New Roman" w:hAnsi="Times New Roman"/>
          <w:color w:val="000000"/>
          <w:sz w:val="22"/>
        </w:rPr>
        <w:t xml:space="preserve"> and 5’-CAGGCCTACATGATTGCAGATGG</w:t>
      </w:r>
      <w:r w:rsidRPr="00190D3D">
        <w:rPr>
          <w:rFonts w:ascii="Times New Roman" w:hAnsi="Times New Roman"/>
          <w:sz w:val="22"/>
        </w:rPr>
        <w:t>-3’</w:t>
      </w:r>
      <w:r w:rsidRPr="00190D3D">
        <w:rPr>
          <w:rFonts w:ascii="Times New Roman" w:hAnsi="Times New Roman"/>
          <w:color w:val="000000"/>
          <w:sz w:val="22"/>
        </w:rPr>
        <w:t xml:space="preserve">; </w:t>
      </w:r>
      <w:proofErr w:type="spellStart"/>
      <w:r w:rsidRPr="00190D3D">
        <w:rPr>
          <w:rFonts w:ascii="Times New Roman" w:hAnsi="Times New Roman"/>
          <w:color w:val="000000"/>
          <w:sz w:val="22"/>
        </w:rPr>
        <w:t>Sp</w:t>
      </w:r>
      <w:proofErr w:type="spellEnd"/>
      <w:r w:rsidRPr="00190D3D">
        <w:rPr>
          <w:rFonts w:ascii="Times New Roman" w:hAnsi="Times New Roman"/>
          <w:color w:val="000000"/>
          <w:sz w:val="22"/>
        </w:rPr>
        <w:t>-C (NM_011359), 5’-GCTTTCGCTAGAAAACTCCAGAAC</w:t>
      </w:r>
      <w:r w:rsidRPr="00190D3D">
        <w:rPr>
          <w:rFonts w:ascii="Times New Roman" w:hAnsi="Times New Roman"/>
          <w:sz w:val="22"/>
        </w:rPr>
        <w:t>-3’</w:t>
      </w:r>
      <w:r w:rsidRPr="00190D3D">
        <w:rPr>
          <w:rFonts w:ascii="Times New Roman" w:hAnsi="Times New Roman"/>
          <w:color w:val="000000"/>
          <w:sz w:val="22"/>
        </w:rPr>
        <w:t xml:space="preserve"> and 5’-ACAGGGTGCTCACAGCAAG</w:t>
      </w:r>
      <w:r w:rsidRPr="00190D3D">
        <w:rPr>
          <w:rFonts w:ascii="Times New Roman" w:hAnsi="Times New Roman"/>
          <w:sz w:val="22"/>
        </w:rPr>
        <w:t>-3’</w:t>
      </w:r>
      <w:r w:rsidRPr="00190D3D">
        <w:rPr>
          <w:rFonts w:ascii="Times New Roman" w:hAnsi="Times New Roman"/>
          <w:color w:val="000000"/>
          <w:sz w:val="22"/>
        </w:rPr>
        <w:t xml:space="preserve">; </w:t>
      </w:r>
      <w:proofErr w:type="spellStart"/>
      <w:r w:rsidRPr="00190D3D">
        <w:rPr>
          <w:rFonts w:ascii="Times New Roman" w:hAnsi="Times New Roman"/>
          <w:color w:val="000000"/>
          <w:sz w:val="22"/>
        </w:rPr>
        <w:t>Sp</w:t>
      </w:r>
      <w:proofErr w:type="spellEnd"/>
      <w:r w:rsidRPr="00190D3D">
        <w:rPr>
          <w:rFonts w:ascii="Times New Roman" w:hAnsi="Times New Roman"/>
          <w:color w:val="000000"/>
          <w:sz w:val="22"/>
        </w:rPr>
        <w:t>-D (NM_009160), 5’-AAAGGAAAACTACAGCGTCTAGAGG</w:t>
      </w:r>
      <w:r w:rsidRPr="00190D3D">
        <w:rPr>
          <w:rFonts w:ascii="Times New Roman" w:hAnsi="Times New Roman"/>
          <w:sz w:val="22"/>
        </w:rPr>
        <w:t>-3’</w:t>
      </w:r>
      <w:r w:rsidRPr="00190D3D">
        <w:rPr>
          <w:rFonts w:ascii="Times New Roman" w:hAnsi="Times New Roman"/>
          <w:color w:val="000000"/>
          <w:sz w:val="22"/>
        </w:rPr>
        <w:t xml:space="preserve"> and 5’-TCCAACACTTCGGCCATCAG</w:t>
      </w:r>
      <w:r w:rsidRPr="00190D3D">
        <w:rPr>
          <w:rFonts w:ascii="Times New Roman" w:hAnsi="Times New Roman"/>
          <w:sz w:val="22"/>
        </w:rPr>
        <w:t>-3’</w:t>
      </w:r>
      <w:r w:rsidRPr="00190D3D">
        <w:rPr>
          <w:rFonts w:ascii="Times New Roman" w:hAnsi="Times New Roman"/>
          <w:color w:val="000000"/>
          <w:sz w:val="22"/>
        </w:rPr>
        <w:t xml:space="preserve">; </w:t>
      </w:r>
      <w:proofErr w:type="spellStart"/>
      <w:r w:rsidRPr="00190D3D">
        <w:rPr>
          <w:rFonts w:ascii="Times New Roman" w:hAnsi="Times New Roman"/>
          <w:color w:val="000000"/>
          <w:sz w:val="22"/>
        </w:rPr>
        <w:t>Ig-Hepta</w:t>
      </w:r>
      <w:proofErr w:type="spellEnd"/>
      <w:r w:rsidRPr="00190D3D">
        <w:rPr>
          <w:rFonts w:ascii="Times New Roman" w:hAnsi="Times New Roman"/>
          <w:color w:val="000000"/>
          <w:sz w:val="22"/>
        </w:rPr>
        <w:t xml:space="preserve"> (NM_001081178), 5’-CCCGTAGTGAAAAACAGAGA</w:t>
      </w:r>
      <w:r w:rsidRPr="00190D3D">
        <w:rPr>
          <w:rFonts w:ascii="Times New Roman" w:hAnsi="Times New Roman"/>
          <w:sz w:val="22"/>
        </w:rPr>
        <w:t xml:space="preserve">-3’ and </w:t>
      </w:r>
      <w:r w:rsidRPr="00190D3D">
        <w:rPr>
          <w:rFonts w:ascii="Times New Roman" w:hAnsi="Times New Roman"/>
          <w:color w:val="000000"/>
          <w:sz w:val="22"/>
        </w:rPr>
        <w:t>5’-AGCAGGAAGTAGAACGTGAA</w:t>
      </w:r>
      <w:r w:rsidRPr="00190D3D">
        <w:rPr>
          <w:rFonts w:ascii="Times New Roman" w:hAnsi="Times New Roman"/>
          <w:sz w:val="22"/>
        </w:rPr>
        <w:t xml:space="preserve">-3’; Mmp12 (NM_008605), </w:t>
      </w:r>
      <w:r w:rsidRPr="00190D3D">
        <w:rPr>
          <w:rFonts w:ascii="Times New Roman" w:hAnsi="Times New Roman"/>
          <w:color w:val="000000"/>
          <w:sz w:val="22"/>
        </w:rPr>
        <w:t>5’-CCTGGTATTCAAGGAGATGCAC</w:t>
      </w:r>
      <w:r w:rsidRPr="00190D3D">
        <w:rPr>
          <w:rFonts w:ascii="Times New Roman" w:hAnsi="Times New Roman"/>
          <w:sz w:val="22"/>
        </w:rPr>
        <w:t xml:space="preserve">-3’ and </w:t>
      </w:r>
      <w:r w:rsidRPr="00190D3D">
        <w:rPr>
          <w:rFonts w:ascii="Times New Roman" w:hAnsi="Times New Roman"/>
          <w:color w:val="000000"/>
          <w:sz w:val="22"/>
        </w:rPr>
        <w:t>5’-GGGGTCCATTATTGACTTTGG</w:t>
      </w:r>
      <w:r w:rsidRPr="00190D3D">
        <w:rPr>
          <w:rFonts w:ascii="Times New Roman" w:hAnsi="Times New Roman"/>
          <w:sz w:val="22"/>
        </w:rPr>
        <w:t xml:space="preserve">-3’; </w:t>
      </w:r>
      <w:r w:rsidRPr="00190D3D">
        <w:rPr>
          <w:rFonts w:ascii="Times New Roman" w:hAnsi="Times New Roman"/>
          <w:color w:val="000000"/>
          <w:sz w:val="22"/>
        </w:rPr>
        <w:t>and glyceraldehyde 3-phosphate dehydrogenase (GAPDH, NM_008084), 5’-ACCACAGTCCATGCCATCAC</w:t>
      </w:r>
      <w:r w:rsidRPr="00190D3D">
        <w:rPr>
          <w:rFonts w:ascii="Times New Roman" w:hAnsi="Times New Roman"/>
          <w:sz w:val="22"/>
        </w:rPr>
        <w:t>-3’</w:t>
      </w:r>
      <w:r w:rsidRPr="00190D3D">
        <w:rPr>
          <w:rFonts w:ascii="Times New Roman" w:hAnsi="Times New Roman"/>
          <w:color w:val="000000"/>
          <w:sz w:val="22"/>
        </w:rPr>
        <w:t xml:space="preserve"> and 5’-TCCACCACCCTGTTGCTGTA</w:t>
      </w:r>
      <w:r w:rsidRPr="00190D3D">
        <w:rPr>
          <w:rFonts w:ascii="Times New Roman" w:hAnsi="Times New Roman"/>
          <w:sz w:val="22"/>
        </w:rPr>
        <w:t>-3’</w:t>
      </w:r>
      <w:r w:rsidRPr="00190D3D">
        <w:rPr>
          <w:rFonts w:ascii="Times New Roman" w:hAnsi="Times New Roman"/>
          <w:color w:val="000000"/>
          <w:sz w:val="22"/>
        </w:rPr>
        <w:t xml:space="preserve">. The amount of </w:t>
      </w:r>
      <w:proofErr w:type="spellStart"/>
      <w:r w:rsidRPr="00190D3D">
        <w:rPr>
          <w:rFonts w:ascii="Times New Roman" w:hAnsi="Times New Roman"/>
          <w:color w:val="000000"/>
          <w:sz w:val="22"/>
        </w:rPr>
        <w:t>cDNA</w:t>
      </w:r>
      <w:proofErr w:type="spellEnd"/>
      <w:r w:rsidRPr="00190D3D">
        <w:rPr>
          <w:rFonts w:ascii="Times New Roman" w:hAnsi="Times New Roman"/>
          <w:color w:val="000000"/>
          <w:sz w:val="22"/>
        </w:rPr>
        <w:t xml:space="preserve"> in a sample was calculated </w:t>
      </w:r>
      <w:r w:rsidRPr="00190D3D">
        <w:rPr>
          <w:rFonts w:ascii="Times New Roman" w:hAnsi="Times New Roman"/>
          <w:iCs/>
          <w:color w:val="000000"/>
          <w:sz w:val="22"/>
        </w:rPr>
        <w:t xml:space="preserve">using the relative standard curve method or </w:t>
      </w:r>
      <w:proofErr w:type="spellStart"/>
      <w:r w:rsidRPr="00190D3D">
        <w:rPr>
          <w:rFonts w:ascii="Times New Roman" w:hAnsi="Times New Roman"/>
          <w:iCs/>
          <w:color w:val="000000"/>
          <w:sz w:val="22"/>
        </w:rPr>
        <w:t>ddCT</w:t>
      </w:r>
      <w:proofErr w:type="spellEnd"/>
      <w:r w:rsidRPr="00190D3D">
        <w:rPr>
          <w:rFonts w:ascii="Times New Roman" w:hAnsi="Times New Roman"/>
          <w:iCs/>
          <w:color w:val="000000"/>
          <w:sz w:val="22"/>
        </w:rPr>
        <w:t xml:space="preserve"> method </w:t>
      </w:r>
      <w:r w:rsidRPr="00190D3D">
        <w:rPr>
          <w:rFonts w:ascii="Times New Roman" w:hAnsi="Times New Roman"/>
          <w:iCs/>
          <w:noProof/>
          <w:color w:val="000000"/>
          <w:sz w:val="22"/>
        </w:rPr>
        <w:t>[9]</w:t>
      </w:r>
      <w:r w:rsidRPr="00190D3D">
        <w:rPr>
          <w:rFonts w:ascii="Times New Roman" w:hAnsi="Times New Roman"/>
          <w:iCs/>
          <w:color w:val="000000"/>
          <w:sz w:val="22"/>
        </w:rPr>
        <w:t>.</w:t>
      </w:r>
    </w:p>
    <w:p w:rsidR="00CA6514" w:rsidRPr="00190D3D" w:rsidRDefault="00CA6514" w:rsidP="00FB36D4">
      <w:pPr>
        <w:adjustRightInd w:val="0"/>
        <w:snapToGrid w:val="0"/>
        <w:spacing w:line="288" w:lineRule="auto"/>
        <w:jc w:val="left"/>
        <w:rPr>
          <w:rFonts w:ascii="Times New Roman" w:hAnsi="Times New Roman"/>
          <w:color w:val="000000"/>
          <w:sz w:val="22"/>
        </w:rPr>
      </w:pPr>
    </w:p>
    <w:p w:rsidR="00CA6514" w:rsidRPr="00190D3D" w:rsidRDefault="00CA6514" w:rsidP="00FB36D4">
      <w:pPr>
        <w:adjustRightInd w:val="0"/>
        <w:snapToGrid w:val="0"/>
        <w:spacing w:afterLines="50" w:after="180" w:line="288" w:lineRule="auto"/>
        <w:jc w:val="left"/>
        <w:rPr>
          <w:rFonts w:ascii="Arial" w:hAnsi="Arial" w:cs="Arial"/>
          <w:sz w:val="22"/>
        </w:rPr>
      </w:pPr>
      <w:r w:rsidRPr="00190D3D">
        <w:rPr>
          <w:rFonts w:ascii="Arial" w:hAnsi="Arial" w:cs="Arial"/>
          <w:sz w:val="22"/>
        </w:rPr>
        <w:t xml:space="preserve">Construction of </w:t>
      </w:r>
      <w:r w:rsidR="00211C06">
        <w:rPr>
          <w:rFonts w:ascii="Arial" w:hAnsi="Arial" w:cs="Arial" w:hint="eastAsia"/>
          <w:sz w:val="22"/>
        </w:rPr>
        <w:t>p</w:t>
      </w:r>
      <w:r w:rsidRPr="00190D3D">
        <w:rPr>
          <w:rFonts w:ascii="Arial" w:hAnsi="Arial" w:cs="Arial"/>
          <w:sz w:val="22"/>
        </w:rPr>
        <w:t xml:space="preserve">lasmid for </w:t>
      </w:r>
      <w:proofErr w:type="spellStart"/>
      <w:r w:rsidR="00211C06">
        <w:rPr>
          <w:rFonts w:ascii="Arial" w:hAnsi="Arial" w:cs="Arial" w:hint="eastAsia"/>
          <w:sz w:val="22"/>
        </w:rPr>
        <w:t>i</w:t>
      </w:r>
      <w:r w:rsidRPr="00190D3D">
        <w:rPr>
          <w:rFonts w:ascii="Arial" w:hAnsi="Arial" w:cs="Arial"/>
          <w:sz w:val="22"/>
        </w:rPr>
        <w:t>mmunoprecipitation</w:t>
      </w:r>
      <w:proofErr w:type="spellEnd"/>
      <w:r w:rsidRPr="00190D3D">
        <w:rPr>
          <w:rFonts w:ascii="Arial" w:hAnsi="Arial" w:cs="Arial"/>
          <w:sz w:val="22"/>
        </w:rPr>
        <w:t xml:space="preserve"> </w:t>
      </w:r>
      <w:r w:rsidR="00211C06">
        <w:rPr>
          <w:rFonts w:ascii="Arial" w:hAnsi="Arial" w:cs="Arial" w:hint="eastAsia"/>
          <w:sz w:val="22"/>
        </w:rPr>
        <w:t>a</w:t>
      </w:r>
      <w:r w:rsidRPr="00190D3D">
        <w:rPr>
          <w:rFonts w:ascii="Arial" w:hAnsi="Arial" w:cs="Arial"/>
          <w:sz w:val="22"/>
        </w:rPr>
        <w:t>nalysis</w:t>
      </w:r>
    </w:p>
    <w:p w:rsidR="00CA6514" w:rsidRPr="00190D3D" w:rsidRDefault="00CA6514" w:rsidP="00FB36D4">
      <w:pPr>
        <w:adjustRightInd w:val="0"/>
        <w:snapToGrid w:val="0"/>
        <w:spacing w:line="288" w:lineRule="auto"/>
        <w:ind w:firstLine="840"/>
        <w:jc w:val="left"/>
        <w:rPr>
          <w:rFonts w:ascii="Times New Roman" w:hAnsi="Times New Roman"/>
          <w:sz w:val="22"/>
        </w:rPr>
      </w:pPr>
      <w:r w:rsidRPr="00190D3D">
        <w:rPr>
          <w:rFonts w:ascii="Times New Roman" w:hAnsi="Times New Roman"/>
          <w:color w:val="222222"/>
          <w:sz w:val="22"/>
          <w:shd w:val="clear" w:color="auto" w:fill="FFFFFF"/>
        </w:rPr>
        <w:t xml:space="preserve">The </w:t>
      </w:r>
      <w:proofErr w:type="spellStart"/>
      <w:r w:rsidRPr="00190D3D">
        <w:rPr>
          <w:rFonts w:ascii="Times New Roman" w:hAnsi="Times New Roman"/>
          <w:color w:val="222222"/>
          <w:sz w:val="22"/>
          <w:shd w:val="clear" w:color="auto" w:fill="FFFFFF"/>
        </w:rPr>
        <w:t>cDNA</w:t>
      </w:r>
      <w:proofErr w:type="spellEnd"/>
      <w:r w:rsidRPr="00190D3D">
        <w:rPr>
          <w:rFonts w:ascii="Times New Roman" w:hAnsi="Times New Roman"/>
          <w:color w:val="222222"/>
          <w:sz w:val="22"/>
          <w:shd w:val="clear" w:color="auto" w:fill="FFFFFF"/>
        </w:rPr>
        <w:t xml:space="preserve"> fragment encoding a FLAG tag was obtained by annealing of the oligonucleotides 5’-atcgactacaaagaccatgacggtgattataaagatcatgacatcgactacaaggatgacgatgacaagtaggggcc-3’ and 5’-cctacttgtcatcgtcatccttgtagtcgatgtcatgatctttataatcaccgtcatggtctttgtagtcgat-3’</w:t>
      </w:r>
      <w:r w:rsidRPr="00190D3D">
        <w:rPr>
          <w:rStyle w:val="a7"/>
          <w:rFonts w:ascii="Times New Roman" w:hAnsi="Times New Roman"/>
          <w:bCs/>
          <w:i w:val="0"/>
          <w:color w:val="000000"/>
          <w:sz w:val="22"/>
          <w:shd w:val="clear" w:color="auto" w:fill="FFFFFF"/>
        </w:rPr>
        <w:t xml:space="preserve">. The </w:t>
      </w:r>
      <w:proofErr w:type="spellStart"/>
      <w:r w:rsidRPr="00190D3D">
        <w:rPr>
          <w:rStyle w:val="a7"/>
          <w:rFonts w:ascii="Times New Roman" w:hAnsi="Times New Roman"/>
          <w:bCs/>
          <w:i w:val="0"/>
          <w:color w:val="000000"/>
          <w:sz w:val="22"/>
          <w:shd w:val="clear" w:color="auto" w:fill="FFFFFF"/>
        </w:rPr>
        <w:t>cDNA</w:t>
      </w:r>
      <w:proofErr w:type="spellEnd"/>
      <w:r w:rsidRPr="00190D3D">
        <w:rPr>
          <w:rStyle w:val="a7"/>
          <w:rFonts w:ascii="Times New Roman" w:hAnsi="Times New Roman"/>
          <w:bCs/>
          <w:i w:val="0"/>
          <w:color w:val="000000"/>
          <w:sz w:val="22"/>
          <w:shd w:val="clear" w:color="auto" w:fill="FFFFFF"/>
        </w:rPr>
        <w:t xml:space="preserve"> product was then inserted into the </w:t>
      </w:r>
      <w:proofErr w:type="spellStart"/>
      <w:r w:rsidRPr="00190D3D">
        <w:rPr>
          <w:rStyle w:val="a7"/>
          <w:rFonts w:ascii="Times New Roman" w:hAnsi="Times New Roman"/>
          <w:bCs/>
          <w:i w:val="0"/>
          <w:color w:val="000000"/>
          <w:sz w:val="22"/>
          <w:shd w:val="clear" w:color="auto" w:fill="FFFFFF"/>
        </w:rPr>
        <w:t>EcoRV</w:t>
      </w:r>
      <w:proofErr w:type="spellEnd"/>
      <w:r w:rsidRPr="00190D3D">
        <w:rPr>
          <w:rStyle w:val="a7"/>
          <w:rFonts w:ascii="Times New Roman" w:hAnsi="Times New Roman"/>
          <w:bCs/>
          <w:i w:val="0"/>
          <w:color w:val="000000"/>
          <w:sz w:val="22"/>
          <w:shd w:val="clear" w:color="auto" w:fill="FFFFFF"/>
        </w:rPr>
        <w:t xml:space="preserve"> and </w:t>
      </w:r>
      <w:proofErr w:type="spellStart"/>
      <w:r w:rsidRPr="00190D3D">
        <w:rPr>
          <w:rStyle w:val="a7"/>
          <w:rFonts w:ascii="Times New Roman" w:hAnsi="Times New Roman"/>
          <w:bCs/>
          <w:i w:val="0"/>
          <w:color w:val="000000"/>
          <w:sz w:val="22"/>
          <w:shd w:val="clear" w:color="auto" w:fill="FFFFFF"/>
        </w:rPr>
        <w:t>ApaI</w:t>
      </w:r>
      <w:proofErr w:type="spellEnd"/>
      <w:r w:rsidRPr="00190D3D">
        <w:rPr>
          <w:rStyle w:val="a7"/>
          <w:rFonts w:ascii="Times New Roman" w:hAnsi="Times New Roman"/>
          <w:bCs/>
          <w:i w:val="0"/>
          <w:color w:val="000000"/>
          <w:sz w:val="22"/>
          <w:shd w:val="clear" w:color="auto" w:fill="FFFFFF"/>
        </w:rPr>
        <w:t xml:space="preserve"> sites of </w:t>
      </w:r>
      <w:proofErr w:type="spellStart"/>
      <w:r w:rsidRPr="00190D3D">
        <w:rPr>
          <w:rStyle w:val="a7"/>
          <w:rFonts w:ascii="Times New Roman" w:hAnsi="Times New Roman"/>
          <w:bCs/>
          <w:i w:val="0"/>
          <w:color w:val="000000"/>
          <w:sz w:val="22"/>
          <w:shd w:val="clear" w:color="auto" w:fill="FFFFFF"/>
        </w:rPr>
        <w:t>pSecTagA</w:t>
      </w:r>
      <w:proofErr w:type="spellEnd"/>
      <w:r w:rsidRPr="00190D3D">
        <w:rPr>
          <w:rStyle w:val="a7"/>
          <w:rFonts w:ascii="Times New Roman" w:hAnsi="Times New Roman"/>
          <w:bCs/>
          <w:i w:val="0"/>
          <w:color w:val="000000"/>
          <w:sz w:val="22"/>
          <w:shd w:val="clear" w:color="auto" w:fill="FFFFFF"/>
        </w:rPr>
        <w:t>-</w:t>
      </w:r>
      <w:proofErr w:type="spellStart"/>
      <w:r w:rsidRPr="00190D3D">
        <w:rPr>
          <w:rStyle w:val="a7"/>
          <w:rFonts w:ascii="Times New Roman" w:hAnsi="Times New Roman"/>
          <w:bCs/>
          <w:i w:val="0"/>
          <w:color w:val="000000"/>
          <w:sz w:val="22"/>
          <w:shd w:val="clear" w:color="auto" w:fill="FFFFFF"/>
        </w:rPr>
        <w:t>sIg</w:t>
      </w:r>
      <w:proofErr w:type="spellEnd"/>
      <w:r w:rsidRPr="00190D3D">
        <w:rPr>
          <w:rStyle w:val="a7"/>
          <w:rFonts w:ascii="Times New Roman" w:hAnsi="Times New Roman"/>
          <w:bCs/>
          <w:i w:val="0"/>
          <w:color w:val="000000"/>
          <w:sz w:val="22"/>
          <w:shd w:val="clear" w:color="auto" w:fill="FFFFFF"/>
        </w:rPr>
        <w:t>-</w:t>
      </w:r>
      <w:proofErr w:type="spellStart"/>
      <w:r w:rsidRPr="00190D3D">
        <w:rPr>
          <w:rStyle w:val="a7"/>
          <w:rFonts w:ascii="Times New Roman" w:hAnsi="Times New Roman"/>
          <w:bCs/>
          <w:i w:val="0"/>
          <w:color w:val="000000"/>
          <w:sz w:val="22"/>
          <w:shd w:val="clear" w:color="auto" w:fill="FFFFFF"/>
        </w:rPr>
        <w:t>Hepta</w:t>
      </w:r>
      <w:proofErr w:type="spellEnd"/>
      <w:r w:rsidRPr="00190D3D">
        <w:rPr>
          <w:rStyle w:val="a7"/>
          <w:rFonts w:ascii="Times New Roman" w:hAnsi="Times New Roman"/>
          <w:bCs/>
          <w:i w:val="0"/>
          <w:color w:val="000000"/>
          <w:sz w:val="22"/>
          <w:shd w:val="clear" w:color="auto" w:fill="FFFFFF"/>
        </w:rPr>
        <w:t xml:space="preserve">-Fc </w:t>
      </w:r>
      <w:r w:rsidRPr="00190D3D">
        <w:rPr>
          <w:rStyle w:val="a7"/>
          <w:rFonts w:ascii="Times New Roman" w:hAnsi="Times New Roman"/>
          <w:bCs/>
          <w:i w:val="0"/>
          <w:noProof/>
          <w:color w:val="000000"/>
          <w:sz w:val="22"/>
          <w:shd w:val="clear" w:color="auto" w:fill="FFFFFF"/>
        </w:rPr>
        <w:t>[10]</w:t>
      </w:r>
      <w:r w:rsidRPr="00190D3D">
        <w:rPr>
          <w:rStyle w:val="a7"/>
          <w:rFonts w:ascii="Times New Roman" w:hAnsi="Times New Roman"/>
          <w:bCs/>
          <w:i w:val="0"/>
          <w:color w:val="000000"/>
          <w:sz w:val="22"/>
          <w:shd w:val="clear" w:color="auto" w:fill="FFFFFF"/>
        </w:rPr>
        <w:t xml:space="preserve">, yielding </w:t>
      </w:r>
      <w:proofErr w:type="spellStart"/>
      <w:r w:rsidRPr="00190D3D">
        <w:rPr>
          <w:rFonts w:ascii="Times New Roman" w:hAnsi="Times New Roman"/>
          <w:sz w:val="22"/>
        </w:rPr>
        <w:t>pSecTagA</w:t>
      </w:r>
      <w:proofErr w:type="spellEnd"/>
      <w:r w:rsidRPr="00190D3D">
        <w:rPr>
          <w:rFonts w:ascii="Times New Roman" w:hAnsi="Times New Roman"/>
          <w:sz w:val="22"/>
        </w:rPr>
        <w:t>-</w:t>
      </w:r>
      <w:proofErr w:type="spellStart"/>
      <w:r w:rsidRPr="00190D3D">
        <w:rPr>
          <w:rFonts w:ascii="Times New Roman" w:hAnsi="Times New Roman"/>
          <w:sz w:val="22"/>
        </w:rPr>
        <w:t>sIg</w:t>
      </w:r>
      <w:proofErr w:type="spellEnd"/>
      <w:r w:rsidRPr="00190D3D">
        <w:rPr>
          <w:rFonts w:ascii="Times New Roman" w:hAnsi="Times New Roman"/>
          <w:sz w:val="22"/>
        </w:rPr>
        <w:t>-</w:t>
      </w:r>
      <w:proofErr w:type="spellStart"/>
      <w:r w:rsidRPr="00190D3D">
        <w:rPr>
          <w:rFonts w:ascii="Times New Roman" w:hAnsi="Times New Roman"/>
          <w:sz w:val="22"/>
        </w:rPr>
        <w:t>Hepta</w:t>
      </w:r>
      <w:proofErr w:type="spellEnd"/>
      <w:r w:rsidRPr="00190D3D">
        <w:rPr>
          <w:rFonts w:ascii="Times New Roman" w:hAnsi="Times New Roman"/>
          <w:sz w:val="22"/>
        </w:rPr>
        <w:t>-FLAG</w:t>
      </w:r>
      <w:r w:rsidRPr="00190D3D">
        <w:rPr>
          <w:rStyle w:val="a7"/>
          <w:rFonts w:ascii="Times New Roman" w:hAnsi="Times New Roman"/>
          <w:bCs/>
          <w:i w:val="0"/>
          <w:color w:val="000000"/>
          <w:sz w:val="22"/>
          <w:shd w:val="clear" w:color="auto" w:fill="FFFFFF"/>
        </w:rPr>
        <w:t xml:space="preserve">. </w:t>
      </w:r>
      <w:r w:rsidRPr="00190D3D">
        <w:rPr>
          <w:rFonts w:ascii="Times New Roman" w:hAnsi="Times New Roman"/>
          <w:sz w:val="22"/>
        </w:rPr>
        <w:t xml:space="preserve">To construct ECR-FLAG, a </w:t>
      </w:r>
      <w:proofErr w:type="spellStart"/>
      <w:r w:rsidRPr="00190D3D">
        <w:rPr>
          <w:rFonts w:ascii="Times New Roman" w:hAnsi="Times New Roman"/>
          <w:sz w:val="22"/>
        </w:rPr>
        <w:t>cDNA</w:t>
      </w:r>
      <w:proofErr w:type="spellEnd"/>
      <w:r w:rsidRPr="00190D3D">
        <w:rPr>
          <w:rFonts w:ascii="Times New Roman" w:hAnsi="Times New Roman"/>
          <w:sz w:val="22"/>
        </w:rPr>
        <w:t xml:space="preserve"> fragment encoding residues 25–1015 of mouse </w:t>
      </w:r>
      <w:proofErr w:type="spellStart"/>
      <w:r w:rsidRPr="00190D3D">
        <w:rPr>
          <w:rFonts w:ascii="Times New Roman" w:hAnsi="Times New Roman"/>
          <w:sz w:val="22"/>
        </w:rPr>
        <w:t>Ig-Hepta</w:t>
      </w:r>
      <w:proofErr w:type="spellEnd"/>
      <w:r w:rsidRPr="00190D3D">
        <w:rPr>
          <w:rFonts w:ascii="Times New Roman" w:hAnsi="Times New Roman"/>
          <w:sz w:val="22"/>
        </w:rPr>
        <w:t xml:space="preserve"> were amplified by PCR from mouse lung </w:t>
      </w:r>
      <w:proofErr w:type="spellStart"/>
      <w:r w:rsidRPr="00190D3D">
        <w:rPr>
          <w:rFonts w:ascii="Times New Roman" w:hAnsi="Times New Roman"/>
          <w:sz w:val="22"/>
        </w:rPr>
        <w:t>cDNA</w:t>
      </w:r>
      <w:proofErr w:type="spellEnd"/>
      <w:r w:rsidRPr="00190D3D">
        <w:rPr>
          <w:rFonts w:ascii="Times New Roman" w:hAnsi="Times New Roman"/>
          <w:sz w:val="22"/>
        </w:rPr>
        <w:t xml:space="preserve"> with the following primer set: 5’-atcggtacccacaccaacagagcccattg-3’ and 5’ -atcgatatcatccagaagtatttttaaaag-3’. The PCR product was cut with </w:t>
      </w:r>
      <w:proofErr w:type="spellStart"/>
      <w:r w:rsidRPr="00190D3D">
        <w:rPr>
          <w:rFonts w:ascii="Times New Roman" w:hAnsi="Times New Roman"/>
          <w:sz w:val="22"/>
        </w:rPr>
        <w:t>KpnI</w:t>
      </w:r>
      <w:proofErr w:type="spellEnd"/>
      <w:r w:rsidRPr="00190D3D">
        <w:rPr>
          <w:rFonts w:ascii="Times New Roman" w:hAnsi="Times New Roman"/>
          <w:sz w:val="22"/>
        </w:rPr>
        <w:t xml:space="preserve"> and </w:t>
      </w:r>
      <w:proofErr w:type="spellStart"/>
      <w:r w:rsidRPr="00190D3D">
        <w:rPr>
          <w:rFonts w:ascii="Times New Roman" w:hAnsi="Times New Roman"/>
          <w:sz w:val="22"/>
        </w:rPr>
        <w:t>EcoRV</w:t>
      </w:r>
      <w:proofErr w:type="spellEnd"/>
      <w:r w:rsidRPr="00190D3D">
        <w:rPr>
          <w:rFonts w:ascii="Times New Roman" w:hAnsi="Times New Roman"/>
          <w:sz w:val="22"/>
        </w:rPr>
        <w:t xml:space="preserve">, and was then inserted into the same site of </w:t>
      </w:r>
      <w:proofErr w:type="spellStart"/>
      <w:r w:rsidRPr="00190D3D">
        <w:rPr>
          <w:rFonts w:ascii="Times New Roman" w:hAnsi="Times New Roman"/>
          <w:sz w:val="22"/>
        </w:rPr>
        <w:t>pSecTagA</w:t>
      </w:r>
      <w:proofErr w:type="spellEnd"/>
      <w:r w:rsidRPr="00190D3D">
        <w:rPr>
          <w:rFonts w:ascii="Times New Roman" w:hAnsi="Times New Roman"/>
          <w:sz w:val="22"/>
        </w:rPr>
        <w:t>-</w:t>
      </w:r>
      <w:proofErr w:type="spellStart"/>
      <w:r w:rsidRPr="00190D3D">
        <w:rPr>
          <w:rFonts w:ascii="Times New Roman" w:hAnsi="Times New Roman"/>
          <w:sz w:val="22"/>
        </w:rPr>
        <w:t>sIg</w:t>
      </w:r>
      <w:proofErr w:type="spellEnd"/>
      <w:r w:rsidRPr="00190D3D">
        <w:rPr>
          <w:rFonts w:ascii="Times New Roman" w:hAnsi="Times New Roman"/>
          <w:sz w:val="22"/>
        </w:rPr>
        <w:t>-</w:t>
      </w:r>
      <w:proofErr w:type="spellStart"/>
      <w:r w:rsidRPr="00190D3D">
        <w:rPr>
          <w:rFonts w:ascii="Times New Roman" w:hAnsi="Times New Roman"/>
          <w:sz w:val="22"/>
        </w:rPr>
        <w:t>Hepta</w:t>
      </w:r>
      <w:proofErr w:type="spellEnd"/>
      <w:r w:rsidRPr="00190D3D">
        <w:rPr>
          <w:rFonts w:ascii="Times New Roman" w:hAnsi="Times New Roman"/>
          <w:sz w:val="22"/>
        </w:rPr>
        <w:t xml:space="preserve">-FLAG. To construct </w:t>
      </w:r>
      <w:proofErr w:type="spellStart"/>
      <w:r w:rsidRPr="00190D3D">
        <w:rPr>
          <w:rFonts w:ascii="Times New Roman" w:hAnsi="Times New Roman"/>
          <w:sz w:val="22"/>
        </w:rPr>
        <w:t>Sp</w:t>
      </w:r>
      <w:proofErr w:type="spellEnd"/>
      <w:r w:rsidRPr="00190D3D">
        <w:rPr>
          <w:rFonts w:ascii="Times New Roman" w:hAnsi="Times New Roman"/>
          <w:sz w:val="22"/>
        </w:rPr>
        <w:t>-D-</w:t>
      </w:r>
      <w:proofErr w:type="spellStart"/>
      <w:r w:rsidRPr="00190D3D">
        <w:rPr>
          <w:rFonts w:ascii="Times New Roman" w:hAnsi="Times New Roman"/>
          <w:sz w:val="22"/>
        </w:rPr>
        <w:t>Myc</w:t>
      </w:r>
      <w:proofErr w:type="spellEnd"/>
      <w:r w:rsidRPr="00190D3D">
        <w:rPr>
          <w:rFonts w:ascii="Times New Roman" w:hAnsi="Times New Roman"/>
          <w:sz w:val="22"/>
        </w:rPr>
        <w:t xml:space="preserve">, a </w:t>
      </w:r>
      <w:proofErr w:type="spellStart"/>
      <w:r w:rsidRPr="00190D3D">
        <w:rPr>
          <w:rFonts w:ascii="Times New Roman" w:hAnsi="Times New Roman"/>
          <w:sz w:val="22"/>
        </w:rPr>
        <w:t>cDNA</w:t>
      </w:r>
      <w:proofErr w:type="spellEnd"/>
      <w:r w:rsidRPr="00190D3D">
        <w:rPr>
          <w:rFonts w:ascii="Times New Roman" w:hAnsi="Times New Roman"/>
          <w:sz w:val="22"/>
        </w:rPr>
        <w:t xml:space="preserve"> fragment encoding full-length </w:t>
      </w:r>
      <w:proofErr w:type="spellStart"/>
      <w:r w:rsidRPr="00190D3D">
        <w:rPr>
          <w:rFonts w:ascii="Times New Roman" w:hAnsi="Times New Roman"/>
          <w:sz w:val="22"/>
        </w:rPr>
        <w:t>Sp</w:t>
      </w:r>
      <w:proofErr w:type="spellEnd"/>
      <w:r w:rsidRPr="00190D3D">
        <w:rPr>
          <w:rFonts w:ascii="Times New Roman" w:hAnsi="Times New Roman"/>
          <w:sz w:val="22"/>
        </w:rPr>
        <w:t xml:space="preserve">-D was amplified by PCR from mouse lung </w:t>
      </w:r>
      <w:proofErr w:type="spellStart"/>
      <w:r w:rsidRPr="00190D3D">
        <w:rPr>
          <w:rFonts w:ascii="Times New Roman" w:hAnsi="Times New Roman"/>
          <w:sz w:val="22"/>
        </w:rPr>
        <w:t>cDNA</w:t>
      </w:r>
      <w:proofErr w:type="spellEnd"/>
      <w:r w:rsidRPr="00190D3D">
        <w:rPr>
          <w:rFonts w:ascii="Times New Roman" w:hAnsi="Times New Roman"/>
          <w:sz w:val="22"/>
        </w:rPr>
        <w:t xml:space="preserve"> with the following primers: 5’-atc</w:t>
      </w:r>
      <w:r w:rsidRPr="00190D3D">
        <w:rPr>
          <w:rFonts w:ascii="Times New Roman" w:hAnsi="Times New Roman"/>
          <w:sz w:val="22"/>
          <w:u w:val="single"/>
        </w:rPr>
        <w:t>aagctt</w:t>
      </w:r>
      <w:r w:rsidRPr="00190D3D">
        <w:rPr>
          <w:rFonts w:ascii="Times New Roman" w:hAnsi="Times New Roman"/>
          <w:sz w:val="22"/>
        </w:rPr>
        <w:t>atgctgccctttctctccatg-3’ and 5’-atc</w:t>
      </w:r>
      <w:r w:rsidRPr="00190D3D">
        <w:rPr>
          <w:rFonts w:ascii="Times New Roman" w:hAnsi="Times New Roman"/>
          <w:sz w:val="22"/>
          <w:u w:val="single"/>
        </w:rPr>
        <w:t>ctcgag</w:t>
      </w:r>
      <w:r w:rsidRPr="00190D3D">
        <w:rPr>
          <w:rFonts w:ascii="Times New Roman" w:hAnsi="Times New Roman"/>
          <w:sz w:val="22"/>
        </w:rPr>
        <w:t xml:space="preserve">gaactcacagataacaaggcg-3’. The PCR product was cut with </w:t>
      </w:r>
      <w:proofErr w:type="spellStart"/>
      <w:r w:rsidRPr="00190D3D">
        <w:rPr>
          <w:rFonts w:ascii="Times New Roman" w:hAnsi="Times New Roman"/>
          <w:sz w:val="22"/>
        </w:rPr>
        <w:t>HindIII</w:t>
      </w:r>
      <w:proofErr w:type="spellEnd"/>
      <w:r w:rsidRPr="00190D3D">
        <w:rPr>
          <w:rFonts w:ascii="Times New Roman" w:hAnsi="Times New Roman"/>
          <w:sz w:val="22"/>
        </w:rPr>
        <w:t xml:space="preserve"> and </w:t>
      </w:r>
      <w:proofErr w:type="spellStart"/>
      <w:r w:rsidRPr="00190D3D">
        <w:rPr>
          <w:rFonts w:ascii="Times New Roman" w:hAnsi="Times New Roman"/>
          <w:sz w:val="22"/>
        </w:rPr>
        <w:t>XhoI</w:t>
      </w:r>
      <w:proofErr w:type="spellEnd"/>
      <w:r w:rsidRPr="00190D3D">
        <w:rPr>
          <w:rFonts w:ascii="Times New Roman" w:hAnsi="Times New Roman"/>
          <w:sz w:val="22"/>
        </w:rPr>
        <w:t>, and was then inserted into the same site of pCMV-Tag5 (</w:t>
      </w:r>
      <w:proofErr w:type="spellStart"/>
      <w:r w:rsidRPr="00190D3D">
        <w:rPr>
          <w:rFonts w:ascii="Times New Roman" w:hAnsi="Times New Roman"/>
          <w:sz w:val="22"/>
        </w:rPr>
        <w:t>Stratagene</w:t>
      </w:r>
      <w:proofErr w:type="spellEnd"/>
      <w:r w:rsidRPr="00190D3D">
        <w:rPr>
          <w:rFonts w:ascii="Times New Roman" w:hAnsi="Times New Roman"/>
          <w:sz w:val="22"/>
        </w:rPr>
        <w:t>, La Jolla, CA, USA). The sequences of all constructs were verified by sequencing.</w:t>
      </w:r>
    </w:p>
    <w:p w:rsidR="00CA6514" w:rsidRPr="00190D3D" w:rsidRDefault="00CA6514" w:rsidP="00FB36D4">
      <w:pPr>
        <w:adjustRightInd w:val="0"/>
        <w:snapToGrid w:val="0"/>
        <w:spacing w:line="288" w:lineRule="auto"/>
        <w:jc w:val="left"/>
        <w:rPr>
          <w:rFonts w:ascii="Times New Roman" w:hAnsi="Times New Roman"/>
          <w:color w:val="000000"/>
          <w:sz w:val="22"/>
        </w:rPr>
      </w:pPr>
    </w:p>
    <w:p w:rsidR="00CA6514" w:rsidRPr="00440E9F" w:rsidRDefault="00CA6514" w:rsidP="00FB36D4">
      <w:pPr>
        <w:adjustRightInd w:val="0"/>
        <w:snapToGrid w:val="0"/>
        <w:spacing w:afterLines="50" w:after="180" w:line="288" w:lineRule="auto"/>
        <w:jc w:val="left"/>
        <w:rPr>
          <w:rFonts w:ascii="Arial" w:hAnsi="Arial" w:cs="Arial"/>
          <w:sz w:val="22"/>
        </w:rPr>
      </w:pPr>
      <w:r w:rsidRPr="00440E9F">
        <w:rPr>
          <w:rFonts w:ascii="Arial" w:hAnsi="Arial" w:cs="Arial"/>
          <w:sz w:val="22"/>
        </w:rPr>
        <w:t xml:space="preserve">Cell </w:t>
      </w:r>
      <w:r w:rsidR="00211C06">
        <w:rPr>
          <w:rFonts w:ascii="Arial" w:hAnsi="Arial" w:cs="Arial" w:hint="eastAsia"/>
          <w:sz w:val="22"/>
        </w:rPr>
        <w:t>c</w:t>
      </w:r>
      <w:r w:rsidRPr="00440E9F">
        <w:rPr>
          <w:rFonts w:ascii="Arial" w:hAnsi="Arial" w:cs="Arial"/>
          <w:sz w:val="22"/>
        </w:rPr>
        <w:t xml:space="preserve">ulture and </w:t>
      </w:r>
      <w:r w:rsidR="00211C06">
        <w:rPr>
          <w:rFonts w:ascii="Arial" w:hAnsi="Arial" w:cs="Arial" w:hint="eastAsia"/>
          <w:sz w:val="22"/>
        </w:rPr>
        <w:t>p</w:t>
      </w:r>
      <w:r w:rsidRPr="00440E9F">
        <w:rPr>
          <w:rFonts w:ascii="Arial" w:hAnsi="Arial" w:cs="Arial"/>
          <w:sz w:val="22"/>
        </w:rPr>
        <w:t xml:space="preserve">lasmid </w:t>
      </w:r>
      <w:r w:rsidR="00211C06">
        <w:rPr>
          <w:rFonts w:ascii="Arial" w:hAnsi="Arial" w:cs="Arial" w:hint="eastAsia"/>
          <w:sz w:val="22"/>
        </w:rPr>
        <w:t>t</w:t>
      </w:r>
      <w:r w:rsidRPr="00440E9F">
        <w:rPr>
          <w:rFonts w:ascii="Arial" w:hAnsi="Arial" w:cs="Arial"/>
          <w:sz w:val="22"/>
        </w:rPr>
        <w:t>ransfection</w:t>
      </w:r>
    </w:p>
    <w:p w:rsidR="00CA6514" w:rsidRPr="00190D3D" w:rsidRDefault="00CA6514" w:rsidP="00FB36D4">
      <w:pPr>
        <w:adjustRightInd w:val="0"/>
        <w:snapToGrid w:val="0"/>
        <w:spacing w:line="288" w:lineRule="auto"/>
        <w:ind w:firstLine="840"/>
        <w:jc w:val="left"/>
        <w:rPr>
          <w:rFonts w:ascii="Times New Roman" w:hAnsi="Times New Roman"/>
          <w:color w:val="000000"/>
          <w:sz w:val="22"/>
        </w:rPr>
      </w:pPr>
      <w:r w:rsidRPr="00190D3D">
        <w:rPr>
          <w:rFonts w:ascii="Times New Roman" w:hAnsi="Times New Roman"/>
          <w:color w:val="000000"/>
          <w:sz w:val="22"/>
        </w:rPr>
        <w:t xml:space="preserve">Human embryonic kidney 293T cells were cultured in Dulbecco modified Eagle medium supplemented with 10% fetal bovine serum (FBS), </w:t>
      </w:r>
      <w:proofErr w:type="gramStart"/>
      <w:r w:rsidRPr="00190D3D">
        <w:rPr>
          <w:rFonts w:ascii="Times New Roman" w:hAnsi="Times New Roman"/>
          <w:color w:val="000000"/>
          <w:sz w:val="22"/>
        </w:rPr>
        <w:t>100 U/ml penicillin</w:t>
      </w:r>
      <w:proofErr w:type="gramEnd"/>
      <w:r w:rsidRPr="00190D3D">
        <w:rPr>
          <w:rFonts w:ascii="Times New Roman" w:hAnsi="Times New Roman"/>
          <w:color w:val="000000"/>
          <w:sz w:val="22"/>
        </w:rPr>
        <w:t xml:space="preserve"> and 100 </w:t>
      </w:r>
      <w:proofErr w:type="spellStart"/>
      <w:r w:rsidRPr="00190D3D">
        <w:rPr>
          <w:rFonts w:ascii="Times New Roman" w:hAnsi="Times New Roman"/>
          <w:color w:val="000000"/>
          <w:sz w:val="22"/>
        </w:rPr>
        <w:t>μg</w:t>
      </w:r>
      <w:proofErr w:type="spellEnd"/>
      <w:r w:rsidRPr="00190D3D">
        <w:rPr>
          <w:rFonts w:ascii="Times New Roman" w:hAnsi="Times New Roman"/>
          <w:color w:val="000000"/>
          <w:sz w:val="22"/>
        </w:rPr>
        <w:t xml:space="preserve">/ml streptomycin. Transfection of plasmid vector was performed using </w:t>
      </w:r>
      <w:proofErr w:type="spellStart"/>
      <w:r w:rsidRPr="00190D3D">
        <w:rPr>
          <w:rFonts w:ascii="Times New Roman" w:hAnsi="Times New Roman"/>
          <w:color w:val="000000"/>
          <w:sz w:val="22"/>
        </w:rPr>
        <w:t>TransFectin</w:t>
      </w:r>
      <w:proofErr w:type="spellEnd"/>
      <w:r w:rsidRPr="00190D3D">
        <w:rPr>
          <w:rFonts w:ascii="Times New Roman" w:hAnsi="Times New Roman"/>
          <w:color w:val="000000"/>
          <w:sz w:val="22"/>
        </w:rPr>
        <w:t xml:space="preserve"> (Bio-Rad, Hercules, CA, USA) according to the manufacturer’s instructions. To obtain secreted </w:t>
      </w:r>
      <w:proofErr w:type="spellStart"/>
      <w:r w:rsidRPr="00190D3D">
        <w:rPr>
          <w:rFonts w:ascii="Times New Roman" w:hAnsi="Times New Roman"/>
          <w:color w:val="000000"/>
          <w:sz w:val="22"/>
        </w:rPr>
        <w:t>Sp</w:t>
      </w:r>
      <w:proofErr w:type="spellEnd"/>
      <w:r w:rsidRPr="00190D3D">
        <w:rPr>
          <w:rFonts w:ascii="Times New Roman" w:hAnsi="Times New Roman"/>
          <w:color w:val="000000"/>
          <w:sz w:val="22"/>
        </w:rPr>
        <w:t>-D-</w:t>
      </w:r>
      <w:proofErr w:type="spellStart"/>
      <w:r w:rsidRPr="00190D3D">
        <w:rPr>
          <w:rFonts w:ascii="Times New Roman" w:hAnsi="Times New Roman"/>
          <w:color w:val="000000"/>
          <w:sz w:val="22"/>
        </w:rPr>
        <w:t>Myc</w:t>
      </w:r>
      <w:proofErr w:type="spellEnd"/>
      <w:r w:rsidRPr="00190D3D">
        <w:rPr>
          <w:rFonts w:ascii="Times New Roman" w:hAnsi="Times New Roman"/>
          <w:color w:val="000000"/>
          <w:sz w:val="22"/>
        </w:rPr>
        <w:t xml:space="preserve"> and FLAG-tagged </w:t>
      </w:r>
      <w:proofErr w:type="spellStart"/>
      <w:r w:rsidRPr="00190D3D">
        <w:rPr>
          <w:rFonts w:ascii="Times New Roman" w:hAnsi="Times New Roman"/>
          <w:color w:val="000000"/>
          <w:sz w:val="22"/>
        </w:rPr>
        <w:t>Ig-Hepta</w:t>
      </w:r>
      <w:proofErr w:type="spellEnd"/>
      <w:r w:rsidRPr="00190D3D">
        <w:rPr>
          <w:rFonts w:ascii="Times New Roman" w:hAnsi="Times New Roman"/>
          <w:color w:val="000000"/>
          <w:sz w:val="22"/>
        </w:rPr>
        <w:t xml:space="preserve"> deletion proteins, culture medium was changed with </w:t>
      </w:r>
      <w:proofErr w:type="spellStart"/>
      <w:r w:rsidRPr="00190D3D">
        <w:rPr>
          <w:rFonts w:ascii="Times New Roman" w:hAnsi="Times New Roman"/>
          <w:color w:val="000000"/>
          <w:sz w:val="22"/>
        </w:rPr>
        <w:t>Opti</w:t>
      </w:r>
      <w:proofErr w:type="spellEnd"/>
      <w:r w:rsidRPr="00190D3D">
        <w:rPr>
          <w:rFonts w:ascii="Times New Roman" w:hAnsi="Times New Roman"/>
          <w:color w:val="000000"/>
          <w:sz w:val="22"/>
        </w:rPr>
        <w:t>-MEM I (Invitrogen, Carlsbad, CA, USA) at 4 h post-transfection and cells were further cultured for 44 h.</w:t>
      </w:r>
    </w:p>
    <w:p w:rsidR="00CA6514" w:rsidRPr="00190D3D" w:rsidRDefault="00CA6514" w:rsidP="00FB36D4">
      <w:pPr>
        <w:adjustRightInd w:val="0"/>
        <w:snapToGrid w:val="0"/>
        <w:spacing w:line="288" w:lineRule="auto"/>
        <w:jc w:val="left"/>
        <w:rPr>
          <w:rFonts w:ascii="Times New Roman" w:hAnsi="Times New Roman"/>
          <w:color w:val="000000"/>
          <w:sz w:val="22"/>
        </w:rPr>
      </w:pPr>
    </w:p>
    <w:p w:rsidR="00CA6514" w:rsidRPr="00440E9F" w:rsidRDefault="00CA6514" w:rsidP="00FB36D4">
      <w:pPr>
        <w:adjustRightInd w:val="0"/>
        <w:snapToGrid w:val="0"/>
        <w:spacing w:afterLines="50" w:after="180" w:line="288" w:lineRule="auto"/>
        <w:jc w:val="left"/>
        <w:rPr>
          <w:rFonts w:ascii="Arial" w:hAnsi="Arial" w:cs="Arial"/>
          <w:sz w:val="22"/>
        </w:rPr>
      </w:pPr>
      <w:r w:rsidRPr="00440E9F">
        <w:rPr>
          <w:rFonts w:ascii="Arial" w:hAnsi="Arial" w:cs="Arial"/>
          <w:sz w:val="22"/>
        </w:rPr>
        <w:t xml:space="preserve">Western </w:t>
      </w:r>
      <w:r w:rsidR="00211C06">
        <w:rPr>
          <w:rFonts w:ascii="Arial" w:hAnsi="Arial" w:cs="Arial" w:hint="eastAsia"/>
          <w:sz w:val="22"/>
        </w:rPr>
        <w:t>b</w:t>
      </w:r>
      <w:r w:rsidRPr="00440E9F">
        <w:rPr>
          <w:rFonts w:ascii="Arial" w:hAnsi="Arial" w:cs="Arial"/>
          <w:sz w:val="22"/>
        </w:rPr>
        <w:t xml:space="preserve">lot </w:t>
      </w:r>
      <w:r w:rsidR="00211C06">
        <w:rPr>
          <w:rFonts w:ascii="Arial" w:hAnsi="Arial" w:cs="Arial" w:hint="eastAsia"/>
          <w:sz w:val="22"/>
        </w:rPr>
        <w:t>a</w:t>
      </w:r>
      <w:r w:rsidRPr="00440E9F">
        <w:rPr>
          <w:rFonts w:ascii="Arial" w:hAnsi="Arial" w:cs="Arial"/>
          <w:sz w:val="22"/>
        </w:rPr>
        <w:t xml:space="preserve">nalysis for </w:t>
      </w:r>
      <w:proofErr w:type="spellStart"/>
      <w:r w:rsidR="00211C06">
        <w:rPr>
          <w:rFonts w:ascii="Arial" w:hAnsi="Arial" w:cs="Arial" w:hint="eastAsia"/>
          <w:sz w:val="22"/>
        </w:rPr>
        <w:t>i</w:t>
      </w:r>
      <w:r w:rsidRPr="00440E9F">
        <w:rPr>
          <w:rFonts w:ascii="Arial" w:hAnsi="Arial" w:cs="Arial"/>
          <w:sz w:val="22"/>
        </w:rPr>
        <w:t>mmunoprecipitates</w:t>
      </w:r>
      <w:proofErr w:type="spellEnd"/>
    </w:p>
    <w:p w:rsidR="00CA6514" w:rsidRDefault="00CA6514" w:rsidP="00FB36D4">
      <w:pPr>
        <w:adjustRightInd w:val="0"/>
        <w:snapToGrid w:val="0"/>
        <w:spacing w:line="288" w:lineRule="auto"/>
        <w:ind w:firstLine="720"/>
        <w:jc w:val="left"/>
        <w:rPr>
          <w:rFonts w:ascii="Times New Roman" w:hAnsi="Times New Roman"/>
          <w:sz w:val="22"/>
        </w:rPr>
      </w:pPr>
      <w:r w:rsidRPr="00190D3D">
        <w:rPr>
          <w:rFonts w:ascii="Times New Roman" w:hAnsi="Times New Roman"/>
          <w:sz w:val="22"/>
        </w:rPr>
        <w:t xml:space="preserve">The protein samples were dissolved in </w:t>
      </w:r>
      <w:proofErr w:type="spellStart"/>
      <w:r w:rsidRPr="00190D3D">
        <w:rPr>
          <w:rFonts w:ascii="Times New Roman" w:hAnsi="Times New Roman"/>
          <w:sz w:val="22"/>
        </w:rPr>
        <w:t>Laemmli</w:t>
      </w:r>
      <w:proofErr w:type="spellEnd"/>
      <w:r w:rsidRPr="00190D3D">
        <w:rPr>
          <w:rFonts w:ascii="Times New Roman" w:hAnsi="Times New Roman"/>
          <w:sz w:val="22"/>
        </w:rPr>
        <w:t xml:space="preserve"> buffer (10 </w:t>
      </w:r>
      <w:proofErr w:type="spellStart"/>
      <w:r w:rsidRPr="00190D3D">
        <w:rPr>
          <w:rFonts w:ascii="Times New Roman" w:hAnsi="Times New Roman"/>
          <w:sz w:val="22"/>
        </w:rPr>
        <w:t>mM</w:t>
      </w:r>
      <w:proofErr w:type="spellEnd"/>
      <w:r w:rsidRPr="00190D3D">
        <w:rPr>
          <w:rFonts w:ascii="Times New Roman" w:hAnsi="Times New Roman"/>
          <w:sz w:val="22"/>
        </w:rPr>
        <w:t xml:space="preserve"> </w:t>
      </w:r>
      <w:proofErr w:type="spellStart"/>
      <w:r w:rsidRPr="00190D3D">
        <w:rPr>
          <w:rFonts w:ascii="Times New Roman" w:hAnsi="Times New Roman"/>
          <w:sz w:val="22"/>
        </w:rPr>
        <w:t>Tris</w:t>
      </w:r>
      <w:proofErr w:type="spellEnd"/>
      <w:r w:rsidRPr="00190D3D">
        <w:rPr>
          <w:rFonts w:ascii="Times New Roman" w:hAnsi="Times New Roman"/>
          <w:sz w:val="22"/>
        </w:rPr>
        <w:t xml:space="preserve"> containing 0.4% SDS, 2% glycerol and 0.02% </w:t>
      </w:r>
      <w:proofErr w:type="spellStart"/>
      <w:r w:rsidRPr="00190D3D">
        <w:rPr>
          <w:rFonts w:ascii="Times New Roman" w:hAnsi="Times New Roman"/>
          <w:sz w:val="22"/>
        </w:rPr>
        <w:t>bromophenol</w:t>
      </w:r>
      <w:proofErr w:type="spellEnd"/>
      <w:r w:rsidRPr="00190D3D">
        <w:rPr>
          <w:rFonts w:ascii="Times New Roman" w:hAnsi="Times New Roman"/>
          <w:sz w:val="22"/>
        </w:rPr>
        <w:t xml:space="preserve"> blue, pH 6.8) in the presence of 1% β-</w:t>
      </w:r>
      <w:proofErr w:type="spellStart"/>
      <w:r w:rsidRPr="00190D3D">
        <w:rPr>
          <w:rFonts w:ascii="Times New Roman" w:hAnsi="Times New Roman"/>
          <w:sz w:val="22"/>
        </w:rPr>
        <w:t>mercaptoethanol</w:t>
      </w:r>
      <w:proofErr w:type="spellEnd"/>
      <w:r w:rsidRPr="00190D3D">
        <w:rPr>
          <w:rFonts w:ascii="Times New Roman" w:hAnsi="Times New Roman"/>
          <w:sz w:val="22"/>
        </w:rPr>
        <w:t xml:space="preserve">, heated at 70 </w:t>
      </w:r>
      <w:r w:rsidRPr="00190D3D">
        <w:rPr>
          <w:rFonts w:ascii="Times New Roman" w:hAnsi="Times New Roman"/>
          <w:sz w:val="22"/>
        </w:rPr>
        <w:sym w:font="Symbol" w:char="F0B0"/>
      </w:r>
      <w:r w:rsidRPr="00190D3D">
        <w:rPr>
          <w:rFonts w:ascii="Times New Roman" w:hAnsi="Times New Roman"/>
          <w:sz w:val="22"/>
        </w:rPr>
        <w:t xml:space="preserve">C for 5–10 min, electrophoresed through a 10% SDS-polyacrylamide gel. Proteins were then transferred </w:t>
      </w:r>
      <w:proofErr w:type="spellStart"/>
      <w:r w:rsidRPr="00190D3D">
        <w:rPr>
          <w:rFonts w:ascii="Times New Roman" w:hAnsi="Times New Roman"/>
          <w:sz w:val="22"/>
        </w:rPr>
        <w:t>electrophoretically</w:t>
      </w:r>
      <w:proofErr w:type="spellEnd"/>
      <w:r w:rsidRPr="00190D3D">
        <w:rPr>
          <w:rFonts w:ascii="Times New Roman" w:hAnsi="Times New Roman"/>
          <w:sz w:val="22"/>
        </w:rPr>
        <w:t xml:space="preserve"> to </w:t>
      </w:r>
      <w:proofErr w:type="spellStart"/>
      <w:r w:rsidRPr="00190D3D">
        <w:rPr>
          <w:rFonts w:ascii="Times New Roman" w:hAnsi="Times New Roman"/>
          <w:sz w:val="22"/>
        </w:rPr>
        <w:t>Immobilon</w:t>
      </w:r>
      <w:proofErr w:type="spellEnd"/>
      <w:r w:rsidRPr="00190D3D">
        <w:rPr>
          <w:rFonts w:ascii="Times New Roman" w:hAnsi="Times New Roman"/>
          <w:sz w:val="22"/>
        </w:rPr>
        <w:t xml:space="preserve"> </w:t>
      </w:r>
      <w:proofErr w:type="spellStart"/>
      <w:r w:rsidRPr="00190D3D">
        <w:rPr>
          <w:rFonts w:ascii="Times New Roman" w:hAnsi="Times New Roman"/>
          <w:sz w:val="22"/>
        </w:rPr>
        <w:t>polyvinylidene</w:t>
      </w:r>
      <w:proofErr w:type="spellEnd"/>
      <w:r w:rsidRPr="00190D3D">
        <w:rPr>
          <w:rFonts w:ascii="Times New Roman" w:hAnsi="Times New Roman"/>
          <w:sz w:val="22"/>
        </w:rPr>
        <w:t xml:space="preserve"> </w:t>
      </w:r>
      <w:proofErr w:type="spellStart"/>
      <w:r w:rsidRPr="00190D3D">
        <w:rPr>
          <w:rFonts w:ascii="Times New Roman" w:hAnsi="Times New Roman"/>
          <w:sz w:val="22"/>
        </w:rPr>
        <w:t>difluoride</w:t>
      </w:r>
      <w:proofErr w:type="spellEnd"/>
      <w:r w:rsidRPr="00190D3D">
        <w:rPr>
          <w:rFonts w:ascii="Times New Roman" w:hAnsi="Times New Roman"/>
          <w:sz w:val="22"/>
        </w:rPr>
        <w:t xml:space="preserve"> membrane (Millipore) with a semi-dry blotting apparatus (</w:t>
      </w:r>
      <w:proofErr w:type="spellStart"/>
      <w:r w:rsidRPr="00190D3D">
        <w:rPr>
          <w:rFonts w:ascii="Times New Roman" w:hAnsi="Times New Roman"/>
          <w:sz w:val="22"/>
        </w:rPr>
        <w:t>Atto</w:t>
      </w:r>
      <w:proofErr w:type="spellEnd"/>
      <w:r w:rsidRPr="00190D3D">
        <w:rPr>
          <w:rFonts w:ascii="Times New Roman" w:hAnsi="Times New Roman"/>
          <w:sz w:val="22"/>
        </w:rPr>
        <w:t xml:space="preserve">, Tokyo, Japan) using </w:t>
      </w:r>
      <w:proofErr w:type="spellStart"/>
      <w:r w:rsidRPr="00190D3D">
        <w:rPr>
          <w:rFonts w:ascii="Times New Roman" w:hAnsi="Times New Roman"/>
          <w:sz w:val="22"/>
        </w:rPr>
        <w:t>Bjerrum</w:t>
      </w:r>
      <w:proofErr w:type="spellEnd"/>
      <w:r w:rsidRPr="00190D3D">
        <w:rPr>
          <w:rFonts w:ascii="Times New Roman" w:hAnsi="Times New Roman"/>
          <w:sz w:val="22"/>
        </w:rPr>
        <w:t xml:space="preserve"> and Schafer-Nielsen buffer (48 </w:t>
      </w:r>
      <w:proofErr w:type="spellStart"/>
      <w:r w:rsidRPr="00190D3D">
        <w:rPr>
          <w:rFonts w:ascii="Times New Roman" w:hAnsi="Times New Roman"/>
          <w:sz w:val="22"/>
        </w:rPr>
        <w:t>mM</w:t>
      </w:r>
      <w:proofErr w:type="spellEnd"/>
      <w:r w:rsidRPr="00190D3D">
        <w:rPr>
          <w:rFonts w:ascii="Times New Roman" w:hAnsi="Times New Roman"/>
          <w:sz w:val="22"/>
        </w:rPr>
        <w:t xml:space="preserve"> </w:t>
      </w:r>
      <w:proofErr w:type="spellStart"/>
      <w:r w:rsidRPr="00190D3D">
        <w:rPr>
          <w:rFonts w:ascii="Times New Roman" w:hAnsi="Times New Roman"/>
          <w:sz w:val="22"/>
        </w:rPr>
        <w:t>Tris</w:t>
      </w:r>
      <w:proofErr w:type="spellEnd"/>
      <w:r w:rsidRPr="00190D3D">
        <w:rPr>
          <w:rFonts w:ascii="Times New Roman" w:hAnsi="Times New Roman"/>
          <w:sz w:val="22"/>
        </w:rPr>
        <w:t xml:space="preserve">, 39 </w:t>
      </w:r>
      <w:proofErr w:type="spellStart"/>
      <w:r w:rsidRPr="00190D3D">
        <w:rPr>
          <w:rFonts w:ascii="Times New Roman" w:hAnsi="Times New Roman"/>
          <w:sz w:val="22"/>
        </w:rPr>
        <w:t>mM</w:t>
      </w:r>
      <w:proofErr w:type="spellEnd"/>
      <w:r w:rsidRPr="00190D3D">
        <w:rPr>
          <w:rFonts w:ascii="Times New Roman" w:hAnsi="Times New Roman"/>
          <w:sz w:val="22"/>
        </w:rPr>
        <w:t xml:space="preserve"> glycine, 20% methanol and 0.1% SDS) for 45–60 min at ~1.0 mA/cm</w:t>
      </w:r>
      <w:r w:rsidRPr="00190D3D">
        <w:rPr>
          <w:rFonts w:ascii="Times New Roman" w:hAnsi="Times New Roman"/>
          <w:sz w:val="22"/>
          <w:vertAlign w:val="superscript"/>
        </w:rPr>
        <w:t>2</w:t>
      </w:r>
      <w:r w:rsidRPr="00190D3D">
        <w:rPr>
          <w:rFonts w:ascii="Times New Roman" w:hAnsi="Times New Roman"/>
          <w:sz w:val="22"/>
        </w:rPr>
        <w:t xml:space="preserve">. The blot was blocked with 5% nonfat dry milk in T-TBS (0.05% Tween 20, 150 </w:t>
      </w:r>
      <w:proofErr w:type="spellStart"/>
      <w:r w:rsidRPr="00190D3D">
        <w:rPr>
          <w:rFonts w:ascii="Times New Roman" w:hAnsi="Times New Roman"/>
          <w:sz w:val="22"/>
        </w:rPr>
        <w:t>mM</w:t>
      </w:r>
      <w:proofErr w:type="spellEnd"/>
      <w:r w:rsidRPr="00190D3D">
        <w:rPr>
          <w:rFonts w:ascii="Times New Roman" w:hAnsi="Times New Roman"/>
          <w:sz w:val="22"/>
        </w:rPr>
        <w:t xml:space="preserve"> </w:t>
      </w:r>
      <w:proofErr w:type="spellStart"/>
      <w:r w:rsidRPr="00190D3D">
        <w:rPr>
          <w:rFonts w:ascii="Times New Roman" w:hAnsi="Times New Roman"/>
          <w:sz w:val="22"/>
        </w:rPr>
        <w:t>NaCl</w:t>
      </w:r>
      <w:proofErr w:type="spellEnd"/>
      <w:r w:rsidRPr="00190D3D">
        <w:rPr>
          <w:rFonts w:ascii="Times New Roman" w:hAnsi="Times New Roman"/>
          <w:sz w:val="22"/>
        </w:rPr>
        <w:t xml:space="preserve"> and 10 </w:t>
      </w:r>
      <w:proofErr w:type="spellStart"/>
      <w:r w:rsidRPr="00190D3D">
        <w:rPr>
          <w:rFonts w:ascii="Times New Roman" w:hAnsi="Times New Roman"/>
          <w:sz w:val="22"/>
        </w:rPr>
        <w:t>mM</w:t>
      </w:r>
      <w:proofErr w:type="spellEnd"/>
      <w:r w:rsidRPr="00190D3D">
        <w:rPr>
          <w:rFonts w:ascii="Times New Roman" w:hAnsi="Times New Roman"/>
          <w:sz w:val="22"/>
        </w:rPr>
        <w:t xml:space="preserve"> </w:t>
      </w:r>
      <w:proofErr w:type="spellStart"/>
      <w:r w:rsidRPr="00190D3D">
        <w:rPr>
          <w:rFonts w:ascii="Times New Roman" w:hAnsi="Times New Roman"/>
          <w:sz w:val="22"/>
        </w:rPr>
        <w:t>Tris-HCl</w:t>
      </w:r>
      <w:proofErr w:type="spellEnd"/>
      <w:r w:rsidRPr="00190D3D">
        <w:rPr>
          <w:rFonts w:ascii="Times New Roman" w:hAnsi="Times New Roman"/>
          <w:sz w:val="22"/>
        </w:rPr>
        <w:t xml:space="preserve">, pH 7.6) for 30 min with agitation at room temperature. After washing 3 times for 10 min each with T-TBS, the blot was treated with the primary antibody in T-TBS overnight at 10 </w:t>
      </w:r>
      <w:r w:rsidRPr="00190D3D">
        <w:rPr>
          <w:rFonts w:ascii="Times New Roman" w:hAnsi="Times New Roman"/>
          <w:sz w:val="22"/>
        </w:rPr>
        <w:sym w:font="Symbol" w:char="F0B0"/>
      </w:r>
      <w:r w:rsidRPr="00190D3D">
        <w:rPr>
          <w:rFonts w:ascii="Times New Roman" w:hAnsi="Times New Roman"/>
          <w:sz w:val="22"/>
        </w:rPr>
        <w:t>C. The dilutions of the antibodies were as follows: anti-FLAG M2 monoclonal antibody (1:3,000, Sigma-Aldrich), anti-α-tubulin monoclonal antibody (1:5,000, Sigma-Aldrich), anti–c-</w:t>
      </w:r>
      <w:proofErr w:type="spellStart"/>
      <w:r w:rsidRPr="00190D3D">
        <w:rPr>
          <w:rFonts w:ascii="Times New Roman" w:hAnsi="Times New Roman"/>
          <w:sz w:val="22"/>
        </w:rPr>
        <w:t>Myc</w:t>
      </w:r>
      <w:proofErr w:type="spellEnd"/>
      <w:r w:rsidRPr="00190D3D">
        <w:rPr>
          <w:rFonts w:ascii="Times New Roman" w:hAnsi="Times New Roman"/>
          <w:sz w:val="22"/>
        </w:rPr>
        <w:t xml:space="preserve"> monoclonal antibody (9E10; 1:2,000, Roche) and anti-mouse </w:t>
      </w:r>
      <w:proofErr w:type="spellStart"/>
      <w:r w:rsidRPr="00190D3D">
        <w:rPr>
          <w:rFonts w:ascii="Times New Roman" w:hAnsi="Times New Roman"/>
          <w:sz w:val="22"/>
        </w:rPr>
        <w:t>Sp</w:t>
      </w:r>
      <w:proofErr w:type="spellEnd"/>
      <w:r w:rsidRPr="00190D3D">
        <w:rPr>
          <w:rFonts w:ascii="Times New Roman" w:hAnsi="Times New Roman"/>
          <w:sz w:val="22"/>
        </w:rPr>
        <w:t xml:space="preserve">-D rabbit polyclonal antibody (1:3,000, </w:t>
      </w:r>
      <w:proofErr w:type="spellStart"/>
      <w:r w:rsidRPr="00190D3D">
        <w:rPr>
          <w:rFonts w:ascii="Times New Roman" w:hAnsi="Times New Roman"/>
          <w:sz w:val="22"/>
        </w:rPr>
        <w:t>Chemicon</w:t>
      </w:r>
      <w:proofErr w:type="spellEnd"/>
      <w:r w:rsidRPr="00190D3D">
        <w:rPr>
          <w:rFonts w:ascii="Times New Roman" w:hAnsi="Times New Roman"/>
          <w:sz w:val="22"/>
        </w:rPr>
        <w:t xml:space="preserve">, Temecula, CA, USA). After washing 3 times for 10 min each with T-TBS, the blot was incubated for 1 h at room temperature with appropriate secondary antibodies conjugated with horseradish peroxidase (Jackson </w:t>
      </w:r>
      <w:proofErr w:type="spellStart"/>
      <w:r w:rsidRPr="00190D3D">
        <w:rPr>
          <w:rFonts w:ascii="Times New Roman" w:hAnsi="Times New Roman"/>
          <w:sz w:val="22"/>
        </w:rPr>
        <w:t>Immunoresearch</w:t>
      </w:r>
      <w:proofErr w:type="spellEnd"/>
      <w:r w:rsidRPr="00190D3D">
        <w:rPr>
          <w:rFonts w:ascii="Times New Roman" w:hAnsi="Times New Roman"/>
          <w:sz w:val="22"/>
        </w:rPr>
        <w:t xml:space="preserve">, West Grove, PA, USA) diluted 1:15,000–1:30,000 in T-TBS. After washing 3 times for 10 min each with T-TBS, the blot was developed with </w:t>
      </w:r>
      <w:proofErr w:type="spellStart"/>
      <w:r w:rsidRPr="00190D3D">
        <w:rPr>
          <w:rFonts w:ascii="Times New Roman" w:hAnsi="Times New Roman"/>
          <w:sz w:val="22"/>
        </w:rPr>
        <w:t>Luminata</w:t>
      </w:r>
      <w:proofErr w:type="spellEnd"/>
      <w:r w:rsidRPr="00190D3D">
        <w:rPr>
          <w:rFonts w:ascii="Times New Roman" w:hAnsi="Times New Roman"/>
          <w:sz w:val="22"/>
        </w:rPr>
        <w:t xml:space="preserve"> Forte Western HRP substrate (Millipore, Bedford, MA, USA) and the signals were visualized using</w:t>
      </w:r>
      <w:r w:rsidRPr="00190D3D">
        <w:rPr>
          <w:rFonts w:ascii="Times New Roman" w:hAnsi="Times New Roman"/>
          <w:bCs/>
          <w:sz w:val="22"/>
        </w:rPr>
        <w:t xml:space="preserve"> Kodak Image Station 2000R (Eastman</w:t>
      </w:r>
      <w:r w:rsidRPr="00190D3D">
        <w:rPr>
          <w:rFonts w:ascii="Times New Roman" w:hAnsi="Times New Roman"/>
          <w:sz w:val="22"/>
        </w:rPr>
        <w:t xml:space="preserve"> </w:t>
      </w:r>
      <w:r w:rsidRPr="00190D3D">
        <w:rPr>
          <w:rFonts w:ascii="Times New Roman" w:hAnsi="Times New Roman"/>
          <w:bCs/>
          <w:sz w:val="22"/>
        </w:rPr>
        <w:t>Kodak</w:t>
      </w:r>
      <w:r w:rsidRPr="00190D3D">
        <w:rPr>
          <w:rFonts w:ascii="Times New Roman" w:hAnsi="Times New Roman"/>
          <w:sz w:val="22"/>
        </w:rPr>
        <w:t>, Rochester, NY, USA). The blots were washed with WB stripping solution (</w:t>
      </w:r>
      <w:proofErr w:type="spellStart"/>
      <w:r w:rsidRPr="00190D3D">
        <w:rPr>
          <w:rFonts w:ascii="Times New Roman" w:hAnsi="Times New Roman"/>
          <w:sz w:val="22"/>
        </w:rPr>
        <w:t>Nacalai</w:t>
      </w:r>
      <w:proofErr w:type="spellEnd"/>
      <w:r w:rsidRPr="00190D3D">
        <w:rPr>
          <w:rFonts w:ascii="Times New Roman" w:hAnsi="Times New Roman"/>
          <w:sz w:val="22"/>
        </w:rPr>
        <w:t xml:space="preserve"> </w:t>
      </w:r>
      <w:proofErr w:type="spellStart"/>
      <w:r w:rsidRPr="00190D3D">
        <w:rPr>
          <w:rFonts w:ascii="Times New Roman" w:hAnsi="Times New Roman"/>
          <w:sz w:val="22"/>
        </w:rPr>
        <w:t>Tesque</w:t>
      </w:r>
      <w:proofErr w:type="spellEnd"/>
      <w:r w:rsidRPr="00190D3D">
        <w:rPr>
          <w:rFonts w:ascii="Times New Roman" w:hAnsi="Times New Roman"/>
          <w:sz w:val="22"/>
        </w:rPr>
        <w:t xml:space="preserve">, Kyoto, Japan) for 30 min and were then blocked again with 5% nonfat dry milk in T-TBS for </w:t>
      </w:r>
      <w:proofErr w:type="spellStart"/>
      <w:r w:rsidRPr="00190D3D">
        <w:rPr>
          <w:rFonts w:ascii="Times New Roman" w:hAnsi="Times New Roman"/>
          <w:sz w:val="22"/>
        </w:rPr>
        <w:t>reprobing</w:t>
      </w:r>
      <w:proofErr w:type="spellEnd"/>
      <w:r w:rsidRPr="00190D3D">
        <w:rPr>
          <w:rFonts w:ascii="Times New Roman" w:hAnsi="Times New Roman"/>
          <w:sz w:val="22"/>
        </w:rPr>
        <w:t>.</w:t>
      </w:r>
    </w:p>
    <w:p w:rsidR="00B0031A" w:rsidRDefault="00B0031A" w:rsidP="00B0031A">
      <w:pPr>
        <w:adjustRightInd w:val="0"/>
        <w:snapToGrid w:val="0"/>
        <w:spacing w:line="288" w:lineRule="auto"/>
        <w:jc w:val="left"/>
        <w:rPr>
          <w:rFonts w:ascii="Times New Roman" w:hAnsi="Times New Roman"/>
          <w:sz w:val="22"/>
        </w:rPr>
      </w:pPr>
    </w:p>
    <w:p w:rsidR="00B0031A" w:rsidRPr="00B0031A" w:rsidRDefault="00B0031A" w:rsidP="00B0031A">
      <w:pPr>
        <w:adjustRightInd w:val="0"/>
        <w:snapToGrid w:val="0"/>
        <w:spacing w:afterLines="50" w:after="180" w:line="288" w:lineRule="auto"/>
        <w:jc w:val="left"/>
        <w:rPr>
          <w:rFonts w:ascii="Arial" w:hAnsi="Arial" w:cs="Arial"/>
          <w:sz w:val="22"/>
        </w:rPr>
      </w:pPr>
      <w:proofErr w:type="spellStart"/>
      <w:proofErr w:type="gramStart"/>
      <w:r w:rsidRPr="00B0031A">
        <w:rPr>
          <w:rFonts w:ascii="Arial" w:hAnsi="Arial" w:cs="Arial"/>
          <w:sz w:val="22"/>
        </w:rPr>
        <w:t>G</w:t>
      </w:r>
      <w:r w:rsidR="008E0201">
        <w:rPr>
          <w:rFonts w:ascii="Arial" w:hAnsi="Arial" w:cs="Arial" w:hint="eastAsia"/>
          <w:sz w:val="22"/>
        </w:rPr>
        <w:t>iemsa</w:t>
      </w:r>
      <w:proofErr w:type="spellEnd"/>
      <w:r w:rsidRPr="00B0031A">
        <w:rPr>
          <w:rFonts w:ascii="Arial" w:hAnsi="Arial" w:cs="Arial"/>
          <w:sz w:val="22"/>
        </w:rPr>
        <w:t xml:space="preserve"> </w:t>
      </w:r>
      <w:r w:rsidR="00211C06">
        <w:rPr>
          <w:rFonts w:ascii="Arial" w:hAnsi="Arial" w:cs="Arial" w:hint="eastAsia"/>
          <w:sz w:val="22"/>
        </w:rPr>
        <w:t>s</w:t>
      </w:r>
      <w:r w:rsidRPr="00B0031A">
        <w:rPr>
          <w:rFonts w:ascii="Arial" w:hAnsi="Arial" w:cs="Arial"/>
          <w:sz w:val="22"/>
        </w:rPr>
        <w:t xml:space="preserve">taining of </w:t>
      </w:r>
      <w:r w:rsidR="00211C06">
        <w:rPr>
          <w:rFonts w:ascii="Arial" w:hAnsi="Arial" w:cs="Arial" w:hint="eastAsia"/>
          <w:sz w:val="22"/>
        </w:rPr>
        <w:t>c</w:t>
      </w:r>
      <w:r>
        <w:rPr>
          <w:rFonts w:ascii="Arial" w:hAnsi="Arial" w:cs="Arial" w:hint="eastAsia"/>
          <w:sz w:val="22"/>
        </w:rPr>
        <w:t xml:space="preserve">ells in </w:t>
      </w:r>
      <w:proofErr w:type="spellStart"/>
      <w:r w:rsidR="00211C06">
        <w:rPr>
          <w:rFonts w:ascii="Arial" w:hAnsi="Arial" w:cs="Arial" w:hint="eastAsia"/>
          <w:sz w:val="22"/>
        </w:rPr>
        <w:t>b</w:t>
      </w:r>
      <w:r w:rsidRPr="00B0031A">
        <w:rPr>
          <w:rFonts w:ascii="Arial" w:hAnsi="Arial" w:cs="Arial"/>
          <w:sz w:val="22"/>
        </w:rPr>
        <w:t>ronchoalveolar</w:t>
      </w:r>
      <w:proofErr w:type="spellEnd"/>
      <w:r w:rsidRPr="00B0031A">
        <w:rPr>
          <w:rFonts w:ascii="Arial" w:hAnsi="Arial" w:cs="Arial"/>
          <w:sz w:val="22"/>
        </w:rPr>
        <w:t xml:space="preserve"> </w:t>
      </w:r>
      <w:r w:rsidR="00211C06">
        <w:rPr>
          <w:rFonts w:ascii="Arial" w:hAnsi="Arial" w:cs="Arial" w:hint="eastAsia"/>
          <w:sz w:val="22"/>
        </w:rPr>
        <w:t>l</w:t>
      </w:r>
      <w:r w:rsidRPr="00B0031A">
        <w:rPr>
          <w:rFonts w:ascii="Arial" w:hAnsi="Arial" w:cs="Arial"/>
          <w:sz w:val="22"/>
        </w:rPr>
        <w:t xml:space="preserve">avage </w:t>
      </w:r>
      <w:r w:rsidR="00211C06">
        <w:rPr>
          <w:rFonts w:ascii="Arial" w:hAnsi="Arial" w:cs="Arial" w:hint="eastAsia"/>
          <w:sz w:val="22"/>
        </w:rPr>
        <w:t>f</w:t>
      </w:r>
      <w:r w:rsidRPr="00B0031A">
        <w:rPr>
          <w:rFonts w:ascii="Arial" w:hAnsi="Arial" w:cs="Arial"/>
          <w:sz w:val="22"/>
        </w:rPr>
        <w:t>luid (BALF).</w:t>
      </w:r>
      <w:proofErr w:type="gramEnd"/>
    </w:p>
    <w:p w:rsidR="00B0031A" w:rsidRPr="00B0031A" w:rsidRDefault="00B0031A" w:rsidP="00B0031A">
      <w:pPr>
        <w:adjustRightInd w:val="0"/>
        <w:snapToGrid w:val="0"/>
        <w:spacing w:line="288" w:lineRule="auto"/>
        <w:ind w:firstLine="840"/>
        <w:jc w:val="left"/>
        <w:rPr>
          <w:rFonts w:ascii="Times New Roman" w:hAnsi="Times New Roman"/>
          <w:sz w:val="22"/>
        </w:rPr>
      </w:pPr>
      <w:r w:rsidRPr="00B0031A">
        <w:rPr>
          <w:rFonts w:ascii="Times New Roman" w:hAnsi="Times New Roman"/>
          <w:sz w:val="22"/>
        </w:rPr>
        <w:t xml:space="preserve">BALF from both </w:t>
      </w:r>
      <w:proofErr w:type="spellStart"/>
      <w:r w:rsidRPr="00B0031A">
        <w:rPr>
          <w:rFonts w:ascii="Times New Roman" w:hAnsi="Times New Roman"/>
          <w:i/>
          <w:sz w:val="22"/>
        </w:rPr>
        <w:t>Ig-Hepta</w:t>
      </w:r>
      <w:proofErr w:type="spellEnd"/>
      <w:r w:rsidRPr="00B0031A">
        <w:rPr>
          <w:rFonts w:ascii="Times New Roman" w:hAnsi="Times New Roman"/>
          <w:sz w:val="22"/>
          <w:vertAlign w:val="superscript"/>
        </w:rPr>
        <w:t>+/+</w:t>
      </w:r>
      <w:r w:rsidRPr="00B0031A">
        <w:rPr>
          <w:rFonts w:ascii="Times New Roman" w:hAnsi="Times New Roman"/>
          <w:sz w:val="22"/>
        </w:rPr>
        <w:t xml:space="preserve"> and </w:t>
      </w:r>
      <w:proofErr w:type="spellStart"/>
      <w:r w:rsidRPr="00B0031A">
        <w:rPr>
          <w:rFonts w:ascii="Times New Roman" w:hAnsi="Times New Roman"/>
          <w:i/>
          <w:sz w:val="22"/>
        </w:rPr>
        <w:t>Ig-Hepta</w:t>
      </w:r>
      <w:proofErr w:type="spellEnd"/>
      <w:r>
        <w:rPr>
          <w:rFonts w:ascii="Times New Roman" w:hAnsi="Times New Roman"/>
          <w:sz w:val="22"/>
          <w:vertAlign w:val="superscript"/>
        </w:rPr>
        <w:t>–</w:t>
      </w:r>
      <w:r w:rsidRPr="00B0031A">
        <w:rPr>
          <w:rFonts w:ascii="Times New Roman" w:hAnsi="Times New Roman"/>
          <w:sz w:val="22"/>
          <w:vertAlign w:val="superscript"/>
        </w:rPr>
        <w:t>/</w:t>
      </w:r>
      <w:r>
        <w:rPr>
          <w:rFonts w:ascii="Times New Roman" w:hAnsi="Times New Roman"/>
          <w:sz w:val="22"/>
          <w:vertAlign w:val="superscript"/>
        </w:rPr>
        <w:t>–</w:t>
      </w:r>
      <w:r w:rsidRPr="00B0031A">
        <w:rPr>
          <w:rFonts w:ascii="Times New Roman" w:hAnsi="Times New Roman"/>
          <w:sz w:val="22"/>
        </w:rPr>
        <w:t xml:space="preserve"> mice were </w:t>
      </w:r>
      <w:proofErr w:type="spellStart"/>
      <w:r w:rsidRPr="00B0031A">
        <w:rPr>
          <w:rFonts w:ascii="Times New Roman" w:hAnsi="Times New Roman"/>
          <w:sz w:val="22"/>
        </w:rPr>
        <w:t>centrifugated</w:t>
      </w:r>
      <w:proofErr w:type="spellEnd"/>
      <w:r w:rsidRPr="00B0031A">
        <w:rPr>
          <w:rFonts w:ascii="Times New Roman" w:hAnsi="Times New Roman"/>
          <w:sz w:val="22"/>
        </w:rPr>
        <w:t xml:space="preserve"> at 1000 </w:t>
      </w:r>
      <w:r w:rsidRPr="00B0031A">
        <w:rPr>
          <w:rFonts w:ascii="Times New Roman" w:hAnsi="Times New Roman"/>
          <w:i/>
          <w:sz w:val="22"/>
        </w:rPr>
        <w:t>g</w:t>
      </w:r>
      <w:r w:rsidRPr="00B0031A">
        <w:rPr>
          <w:rFonts w:ascii="Times New Roman" w:hAnsi="Times New Roman"/>
          <w:sz w:val="22"/>
        </w:rPr>
        <w:t xml:space="preserve"> for 5 min (once for </w:t>
      </w:r>
      <w:proofErr w:type="spellStart"/>
      <w:r w:rsidRPr="00B0031A">
        <w:rPr>
          <w:rFonts w:ascii="Times New Roman" w:hAnsi="Times New Roman"/>
          <w:i/>
          <w:sz w:val="22"/>
        </w:rPr>
        <w:t>Ig-Hepta</w:t>
      </w:r>
      <w:proofErr w:type="spellEnd"/>
      <w:r w:rsidRPr="00B0031A">
        <w:rPr>
          <w:rFonts w:ascii="Times New Roman" w:hAnsi="Times New Roman"/>
          <w:sz w:val="22"/>
          <w:vertAlign w:val="superscript"/>
        </w:rPr>
        <w:t xml:space="preserve">+/+ </w:t>
      </w:r>
      <w:r w:rsidRPr="00B0031A">
        <w:rPr>
          <w:rFonts w:ascii="Times New Roman" w:hAnsi="Times New Roman"/>
          <w:sz w:val="22"/>
        </w:rPr>
        <w:t xml:space="preserve">and 3 times for </w:t>
      </w:r>
      <w:proofErr w:type="spellStart"/>
      <w:r w:rsidRPr="00B0031A">
        <w:rPr>
          <w:rFonts w:ascii="Times New Roman" w:hAnsi="Times New Roman"/>
          <w:i/>
          <w:sz w:val="22"/>
        </w:rPr>
        <w:t>Ig-Hepta</w:t>
      </w:r>
      <w:proofErr w:type="spellEnd"/>
      <w:r>
        <w:rPr>
          <w:rFonts w:ascii="Times New Roman" w:hAnsi="Times New Roman"/>
          <w:sz w:val="22"/>
          <w:vertAlign w:val="superscript"/>
        </w:rPr>
        <w:t>–</w:t>
      </w:r>
      <w:r w:rsidRPr="00B0031A">
        <w:rPr>
          <w:rFonts w:ascii="Times New Roman" w:hAnsi="Times New Roman"/>
          <w:sz w:val="22"/>
          <w:vertAlign w:val="superscript"/>
        </w:rPr>
        <w:t>/</w:t>
      </w:r>
      <w:r>
        <w:rPr>
          <w:rFonts w:ascii="Times New Roman" w:hAnsi="Times New Roman"/>
          <w:sz w:val="22"/>
          <w:vertAlign w:val="superscript"/>
        </w:rPr>
        <w:t>–</w:t>
      </w:r>
      <w:r w:rsidRPr="00B0031A">
        <w:rPr>
          <w:rFonts w:ascii="Times New Roman" w:hAnsi="Times New Roman"/>
          <w:sz w:val="22"/>
        </w:rPr>
        <w:t xml:space="preserve"> mice by adding PBS each time). Then, the supernatant was discarded and pellet was homogenized with fetal bovine serum (FBS) (10 </w:t>
      </w:r>
      <w:proofErr w:type="spellStart"/>
      <w:r w:rsidRPr="00B0031A">
        <w:rPr>
          <w:rFonts w:ascii="Times New Roman" w:hAnsi="Times New Roman"/>
          <w:sz w:val="22"/>
        </w:rPr>
        <w:t>μl</w:t>
      </w:r>
      <w:proofErr w:type="spellEnd"/>
      <w:r w:rsidRPr="00B0031A">
        <w:rPr>
          <w:rFonts w:ascii="Times New Roman" w:hAnsi="Times New Roman"/>
          <w:sz w:val="22"/>
        </w:rPr>
        <w:t xml:space="preserve"> for WT and 50 </w:t>
      </w:r>
      <w:proofErr w:type="spellStart"/>
      <w:r w:rsidRPr="00B0031A">
        <w:rPr>
          <w:rFonts w:ascii="Times New Roman" w:hAnsi="Times New Roman"/>
          <w:sz w:val="22"/>
        </w:rPr>
        <w:t>μl</w:t>
      </w:r>
      <w:proofErr w:type="spellEnd"/>
      <w:r w:rsidRPr="00B0031A">
        <w:rPr>
          <w:rFonts w:ascii="Times New Roman" w:hAnsi="Times New Roman"/>
          <w:sz w:val="22"/>
        </w:rPr>
        <w:t xml:space="preserve"> for KO mice). About 1 </w:t>
      </w:r>
      <w:proofErr w:type="spellStart"/>
      <w:r w:rsidRPr="00B0031A">
        <w:rPr>
          <w:rFonts w:ascii="Times New Roman" w:hAnsi="Times New Roman"/>
          <w:sz w:val="22"/>
        </w:rPr>
        <w:t>μl</w:t>
      </w:r>
      <w:proofErr w:type="spellEnd"/>
      <w:r w:rsidRPr="00B0031A">
        <w:rPr>
          <w:rFonts w:ascii="Times New Roman" w:hAnsi="Times New Roman"/>
          <w:sz w:val="22"/>
        </w:rPr>
        <w:t xml:space="preserve"> of sample was slid using cover glass on the slide glass surface, then air dried. Each sample prepared was then fixed with methanol for 5 min and dried immediately using a dryer. After fixation, the slide glass was added with 1 ml of Wright-</w:t>
      </w:r>
      <w:proofErr w:type="spellStart"/>
      <w:r w:rsidRPr="00B0031A">
        <w:rPr>
          <w:rFonts w:ascii="Times New Roman" w:hAnsi="Times New Roman"/>
          <w:sz w:val="22"/>
        </w:rPr>
        <w:t>Giemsa’s</w:t>
      </w:r>
      <w:proofErr w:type="spellEnd"/>
      <w:r w:rsidRPr="00B0031A">
        <w:rPr>
          <w:rFonts w:ascii="Times New Roman" w:hAnsi="Times New Roman"/>
          <w:sz w:val="22"/>
        </w:rPr>
        <w:t xml:space="preserve"> Stain Solution and incubated for 2 min, then added with 1 ml of M/15 </w:t>
      </w:r>
      <w:r w:rsidRPr="00B0031A">
        <w:rPr>
          <w:rFonts w:ascii="Times New Roman" w:hAnsi="Times New Roman"/>
          <w:sz w:val="22"/>
        </w:rPr>
        <w:lastRenderedPageBreak/>
        <w:t>Phosphate Buffer Solution, pH 6.4, and incubated for 10</w:t>
      </w:r>
      <w:r>
        <w:rPr>
          <w:rFonts w:ascii="Times New Roman" w:hAnsi="Times New Roman"/>
          <w:sz w:val="22"/>
        </w:rPr>
        <w:t>–</w:t>
      </w:r>
      <w:r w:rsidRPr="00B0031A">
        <w:rPr>
          <w:rFonts w:ascii="Times New Roman" w:hAnsi="Times New Roman"/>
          <w:sz w:val="22"/>
        </w:rPr>
        <w:t>15 min. The liquid was then discarded from the slide glass and washed with water gently for 30</w:t>
      </w:r>
      <w:r>
        <w:rPr>
          <w:rFonts w:ascii="Times New Roman" w:hAnsi="Times New Roman"/>
          <w:sz w:val="22"/>
        </w:rPr>
        <w:t>–</w:t>
      </w:r>
      <w:r w:rsidRPr="00B0031A">
        <w:rPr>
          <w:rFonts w:ascii="Times New Roman" w:hAnsi="Times New Roman"/>
          <w:sz w:val="22"/>
        </w:rPr>
        <w:t>90 seconds, and then dried by using a dryer. Samples were then analyzed under a microscope. Cells were identified using standard morphological criteria.</w:t>
      </w:r>
    </w:p>
    <w:p w:rsidR="00B0031A" w:rsidRPr="00B0031A" w:rsidRDefault="00B0031A" w:rsidP="00B0031A">
      <w:pPr>
        <w:adjustRightInd w:val="0"/>
        <w:snapToGrid w:val="0"/>
        <w:spacing w:line="288" w:lineRule="auto"/>
        <w:jc w:val="left"/>
        <w:rPr>
          <w:rFonts w:ascii="Times New Roman" w:hAnsi="Times New Roman"/>
          <w:sz w:val="22"/>
        </w:rPr>
      </w:pPr>
    </w:p>
    <w:p w:rsidR="00B0031A" w:rsidRPr="00B0031A" w:rsidRDefault="00B0031A" w:rsidP="00B0031A">
      <w:pPr>
        <w:adjustRightInd w:val="0"/>
        <w:snapToGrid w:val="0"/>
        <w:spacing w:afterLines="50" w:after="180" w:line="288" w:lineRule="auto"/>
        <w:jc w:val="left"/>
        <w:rPr>
          <w:rFonts w:ascii="Arial" w:hAnsi="Arial" w:cs="Arial"/>
          <w:sz w:val="22"/>
        </w:rPr>
      </w:pPr>
      <w:proofErr w:type="gramStart"/>
      <w:r>
        <w:rPr>
          <w:rFonts w:ascii="Arial" w:hAnsi="Arial" w:cs="Arial" w:hint="eastAsia"/>
          <w:sz w:val="22"/>
        </w:rPr>
        <w:t>C</w:t>
      </w:r>
      <w:r w:rsidRPr="00B0031A">
        <w:rPr>
          <w:rFonts w:ascii="Arial" w:hAnsi="Arial" w:cs="Arial"/>
          <w:sz w:val="22"/>
        </w:rPr>
        <w:t xml:space="preserve">ounting of </w:t>
      </w:r>
      <w:r w:rsidR="00211C06">
        <w:rPr>
          <w:rFonts w:ascii="Arial" w:hAnsi="Arial" w:cs="Arial" w:hint="eastAsia"/>
          <w:sz w:val="22"/>
        </w:rPr>
        <w:t>c</w:t>
      </w:r>
      <w:r>
        <w:rPr>
          <w:rFonts w:ascii="Arial" w:hAnsi="Arial" w:cs="Arial" w:hint="eastAsia"/>
          <w:sz w:val="22"/>
        </w:rPr>
        <w:t xml:space="preserve">ells in </w:t>
      </w:r>
      <w:proofErr w:type="spellStart"/>
      <w:r w:rsidR="00211C06">
        <w:rPr>
          <w:rFonts w:ascii="Arial" w:hAnsi="Arial" w:cs="Arial" w:hint="eastAsia"/>
          <w:sz w:val="22"/>
        </w:rPr>
        <w:t>b</w:t>
      </w:r>
      <w:r w:rsidRPr="00B0031A">
        <w:rPr>
          <w:rFonts w:ascii="Arial" w:hAnsi="Arial" w:cs="Arial"/>
          <w:sz w:val="22"/>
        </w:rPr>
        <w:t>ronchoalveolar</w:t>
      </w:r>
      <w:proofErr w:type="spellEnd"/>
      <w:r w:rsidRPr="00B0031A">
        <w:rPr>
          <w:rFonts w:ascii="Arial" w:hAnsi="Arial" w:cs="Arial"/>
          <w:sz w:val="22"/>
        </w:rPr>
        <w:t xml:space="preserve"> </w:t>
      </w:r>
      <w:r w:rsidR="00211C06">
        <w:rPr>
          <w:rFonts w:ascii="Arial" w:hAnsi="Arial" w:cs="Arial" w:hint="eastAsia"/>
          <w:sz w:val="22"/>
        </w:rPr>
        <w:t>l</w:t>
      </w:r>
      <w:r w:rsidRPr="00B0031A">
        <w:rPr>
          <w:rFonts w:ascii="Arial" w:hAnsi="Arial" w:cs="Arial"/>
          <w:sz w:val="22"/>
        </w:rPr>
        <w:t xml:space="preserve">avage </w:t>
      </w:r>
      <w:r w:rsidR="00211C06">
        <w:rPr>
          <w:rFonts w:ascii="Arial" w:hAnsi="Arial" w:cs="Arial" w:hint="eastAsia"/>
          <w:sz w:val="22"/>
        </w:rPr>
        <w:t>f</w:t>
      </w:r>
      <w:r w:rsidRPr="00B0031A">
        <w:rPr>
          <w:rFonts w:ascii="Arial" w:hAnsi="Arial" w:cs="Arial"/>
          <w:sz w:val="22"/>
        </w:rPr>
        <w:t>luid (BALF).</w:t>
      </w:r>
      <w:proofErr w:type="gramEnd"/>
    </w:p>
    <w:p w:rsidR="00B0031A" w:rsidRPr="00B0031A" w:rsidRDefault="00B0031A" w:rsidP="00B0031A">
      <w:pPr>
        <w:adjustRightInd w:val="0"/>
        <w:snapToGrid w:val="0"/>
        <w:spacing w:line="288" w:lineRule="auto"/>
        <w:ind w:firstLine="840"/>
        <w:jc w:val="left"/>
        <w:rPr>
          <w:rFonts w:ascii="Times New Roman" w:hAnsi="Times New Roman"/>
          <w:sz w:val="22"/>
        </w:rPr>
      </w:pPr>
      <w:r w:rsidRPr="00B0031A">
        <w:rPr>
          <w:rFonts w:ascii="Times New Roman" w:hAnsi="Times New Roman"/>
          <w:sz w:val="22"/>
        </w:rPr>
        <w:t xml:space="preserve">BALF from both </w:t>
      </w:r>
      <w:proofErr w:type="spellStart"/>
      <w:r w:rsidRPr="00B0031A">
        <w:rPr>
          <w:rFonts w:ascii="Times New Roman" w:hAnsi="Times New Roman"/>
          <w:i/>
          <w:sz w:val="22"/>
        </w:rPr>
        <w:t>Ig-Hepta</w:t>
      </w:r>
      <w:proofErr w:type="spellEnd"/>
      <w:r w:rsidRPr="00B0031A">
        <w:rPr>
          <w:rFonts w:ascii="Times New Roman" w:hAnsi="Times New Roman"/>
          <w:sz w:val="22"/>
          <w:vertAlign w:val="superscript"/>
        </w:rPr>
        <w:t>+/+</w:t>
      </w:r>
      <w:r w:rsidRPr="00B0031A">
        <w:rPr>
          <w:rFonts w:ascii="Times New Roman" w:hAnsi="Times New Roman"/>
          <w:sz w:val="22"/>
        </w:rPr>
        <w:t xml:space="preserve"> and </w:t>
      </w:r>
      <w:proofErr w:type="spellStart"/>
      <w:r w:rsidRPr="00B0031A">
        <w:rPr>
          <w:rFonts w:ascii="Times New Roman" w:hAnsi="Times New Roman"/>
          <w:i/>
          <w:sz w:val="22"/>
        </w:rPr>
        <w:t>Ig-Hepta</w:t>
      </w:r>
      <w:proofErr w:type="spellEnd"/>
      <w:r>
        <w:rPr>
          <w:rFonts w:ascii="Times New Roman" w:hAnsi="Times New Roman"/>
          <w:sz w:val="22"/>
          <w:vertAlign w:val="superscript"/>
        </w:rPr>
        <w:t>–</w:t>
      </w:r>
      <w:r w:rsidRPr="00B0031A">
        <w:rPr>
          <w:rFonts w:ascii="Times New Roman" w:hAnsi="Times New Roman"/>
          <w:sz w:val="22"/>
          <w:vertAlign w:val="superscript"/>
        </w:rPr>
        <w:t>/</w:t>
      </w:r>
      <w:r>
        <w:rPr>
          <w:rFonts w:ascii="Times New Roman" w:hAnsi="Times New Roman"/>
          <w:sz w:val="22"/>
          <w:vertAlign w:val="superscript"/>
        </w:rPr>
        <w:t>–</w:t>
      </w:r>
      <w:r w:rsidRPr="00B0031A">
        <w:rPr>
          <w:rFonts w:ascii="Times New Roman" w:hAnsi="Times New Roman"/>
          <w:sz w:val="22"/>
        </w:rPr>
        <w:t xml:space="preserve"> mice were centrifuged at 1000 </w:t>
      </w:r>
      <w:r w:rsidRPr="00B0031A">
        <w:rPr>
          <w:rFonts w:ascii="Times New Roman" w:hAnsi="Times New Roman"/>
          <w:i/>
          <w:sz w:val="22"/>
        </w:rPr>
        <w:t>g</w:t>
      </w:r>
      <w:r w:rsidRPr="00B0031A">
        <w:rPr>
          <w:rFonts w:ascii="Times New Roman" w:hAnsi="Times New Roman"/>
          <w:sz w:val="22"/>
        </w:rPr>
        <w:t xml:space="preserve"> for 5 min. Supernatant was discarded and pellet was </w:t>
      </w:r>
      <w:proofErr w:type="spellStart"/>
      <w:r w:rsidRPr="00B0031A">
        <w:rPr>
          <w:rFonts w:ascii="Times New Roman" w:hAnsi="Times New Roman"/>
          <w:sz w:val="22"/>
        </w:rPr>
        <w:t>resuspended</w:t>
      </w:r>
      <w:proofErr w:type="spellEnd"/>
      <w:r w:rsidRPr="00B0031A">
        <w:rPr>
          <w:rFonts w:ascii="Times New Roman" w:hAnsi="Times New Roman"/>
          <w:sz w:val="22"/>
        </w:rPr>
        <w:t xml:space="preserve"> with PBS. Total cell number counting was conducted using Burke-Turk </w:t>
      </w:r>
      <w:proofErr w:type="spellStart"/>
      <w:r w:rsidRPr="00B0031A">
        <w:rPr>
          <w:rFonts w:ascii="Times New Roman" w:hAnsi="Times New Roman"/>
          <w:sz w:val="22"/>
        </w:rPr>
        <w:t>haemocytometer</w:t>
      </w:r>
      <w:proofErr w:type="spellEnd"/>
      <w:r w:rsidRPr="00B0031A">
        <w:rPr>
          <w:rFonts w:ascii="Times New Roman" w:hAnsi="Times New Roman"/>
          <w:sz w:val="22"/>
        </w:rPr>
        <w:t xml:space="preserve"> under a microscope.</w:t>
      </w:r>
    </w:p>
    <w:p w:rsidR="00B0031A" w:rsidRPr="00B0031A" w:rsidRDefault="00B0031A" w:rsidP="00B0031A">
      <w:pPr>
        <w:adjustRightInd w:val="0"/>
        <w:snapToGrid w:val="0"/>
        <w:spacing w:line="288" w:lineRule="auto"/>
        <w:jc w:val="left"/>
        <w:rPr>
          <w:rFonts w:ascii="Times New Roman" w:hAnsi="Times New Roman"/>
          <w:sz w:val="22"/>
        </w:rPr>
      </w:pPr>
    </w:p>
    <w:p w:rsidR="00CA6514" w:rsidRPr="00190D3D" w:rsidRDefault="00CA6514" w:rsidP="00FB36D4">
      <w:pPr>
        <w:adjustRightInd w:val="0"/>
        <w:snapToGrid w:val="0"/>
        <w:spacing w:line="288" w:lineRule="auto"/>
        <w:jc w:val="left"/>
        <w:rPr>
          <w:rFonts w:ascii="Times New Roman" w:hAnsi="Times New Roman"/>
          <w:sz w:val="22"/>
        </w:rPr>
      </w:pPr>
    </w:p>
    <w:p w:rsidR="00CA6514" w:rsidRPr="00440E9F" w:rsidRDefault="00CA6514" w:rsidP="00E03A46">
      <w:pPr>
        <w:adjustRightInd w:val="0"/>
        <w:snapToGrid w:val="0"/>
        <w:spacing w:afterLines="50" w:after="180" w:line="288" w:lineRule="auto"/>
        <w:jc w:val="left"/>
        <w:rPr>
          <w:rFonts w:ascii="Arial" w:hAnsi="Arial" w:cs="Arial"/>
          <w:b/>
          <w:caps/>
          <w:sz w:val="24"/>
          <w:szCs w:val="24"/>
        </w:rPr>
      </w:pPr>
      <w:r w:rsidRPr="00440E9F">
        <w:rPr>
          <w:rFonts w:ascii="Arial" w:hAnsi="Arial" w:cs="Arial"/>
          <w:b/>
          <w:sz w:val="24"/>
          <w:szCs w:val="24"/>
        </w:rPr>
        <w:t>References</w:t>
      </w:r>
    </w:p>
    <w:p w:rsidR="00CA6514" w:rsidRPr="00190D3D" w:rsidRDefault="00CA6514" w:rsidP="0057785F">
      <w:pPr>
        <w:adjustRightInd w:val="0"/>
        <w:snapToGrid w:val="0"/>
        <w:spacing w:afterLines="30" w:after="108" w:line="264" w:lineRule="auto"/>
        <w:ind w:left="297" w:hangingChars="135" w:hanging="297"/>
        <w:jc w:val="left"/>
        <w:rPr>
          <w:rFonts w:ascii="Times New Roman" w:hAnsi="Times New Roman"/>
          <w:noProof/>
          <w:sz w:val="22"/>
        </w:rPr>
      </w:pPr>
      <w:bookmarkStart w:id="0" w:name="_ENREF_1"/>
      <w:r w:rsidRPr="00190D3D">
        <w:rPr>
          <w:rFonts w:ascii="Times New Roman" w:hAnsi="Times New Roman"/>
          <w:noProof/>
          <w:sz w:val="22"/>
        </w:rPr>
        <w:t>1. Sugaya T, Nishimatsu S, Tanimoto K, Takimoto E, Yamagishi T, et al. (1995) Angiotensin II type 1a receptor-deficient mice with hypotension and hyperreninemia. J Biol Chem 270: 18719-18722.</w:t>
      </w:r>
      <w:bookmarkEnd w:id="0"/>
    </w:p>
    <w:p w:rsidR="00CA6514" w:rsidRPr="00190D3D" w:rsidRDefault="00CA6514" w:rsidP="0057785F">
      <w:pPr>
        <w:adjustRightInd w:val="0"/>
        <w:snapToGrid w:val="0"/>
        <w:spacing w:afterLines="30" w:after="108" w:line="264" w:lineRule="auto"/>
        <w:ind w:left="297" w:hangingChars="135" w:hanging="297"/>
        <w:jc w:val="left"/>
        <w:rPr>
          <w:rFonts w:ascii="Times New Roman" w:hAnsi="Times New Roman"/>
          <w:noProof/>
          <w:sz w:val="22"/>
        </w:rPr>
      </w:pPr>
      <w:bookmarkStart w:id="1" w:name="_ENREF_2"/>
      <w:r w:rsidRPr="00190D3D">
        <w:rPr>
          <w:rFonts w:ascii="Times New Roman" w:hAnsi="Times New Roman"/>
          <w:noProof/>
          <w:sz w:val="22"/>
        </w:rPr>
        <w:t>2. Yagi T, Tokunaga T, Furuta Y, Nada S, Yoshida M, et al. (1993) A novel ES cell line, TT2, with high germline-differentiating potency. Anal Biochem 214: 70-76.</w:t>
      </w:r>
      <w:bookmarkEnd w:id="1"/>
    </w:p>
    <w:p w:rsidR="00CA6514" w:rsidRPr="00190D3D" w:rsidRDefault="00CA6514" w:rsidP="0057785F">
      <w:pPr>
        <w:adjustRightInd w:val="0"/>
        <w:snapToGrid w:val="0"/>
        <w:spacing w:afterLines="30" w:after="108" w:line="264" w:lineRule="auto"/>
        <w:ind w:left="297" w:hangingChars="135" w:hanging="297"/>
        <w:jc w:val="left"/>
        <w:rPr>
          <w:rFonts w:ascii="Times New Roman" w:hAnsi="Times New Roman"/>
          <w:noProof/>
          <w:sz w:val="22"/>
        </w:rPr>
      </w:pPr>
      <w:bookmarkStart w:id="2" w:name="_ENREF_3"/>
      <w:r w:rsidRPr="00190D3D">
        <w:rPr>
          <w:rFonts w:ascii="Times New Roman" w:hAnsi="Times New Roman"/>
          <w:noProof/>
          <w:sz w:val="22"/>
        </w:rPr>
        <w:t xml:space="preserve">3. Yagi T, Nada S, Watanabe N, Tamemoto H, Kohmura N, et al. (1993) A novel negative </w:t>
      </w:r>
      <w:bookmarkStart w:id="3" w:name="_GoBack"/>
      <w:bookmarkEnd w:id="3"/>
      <w:r w:rsidRPr="00190D3D">
        <w:rPr>
          <w:rFonts w:ascii="Times New Roman" w:hAnsi="Times New Roman"/>
          <w:noProof/>
          <w:sz w:val="22"/>
        </w:rPr>
        <w:t>selection for homologous recombinants using diphtheria toxin A fragment gene. Anal Biochem 214: 77-86.</w:t>
      </w:r>
      <w:bookmarkEnd w:id="2"/>
    </w:p>
    <w:p w:rsidR="00CA6514" w:rsidRPr="00190D3D" w:rsidRDefault="00CA6514" w:rsidP="0057785F">
      <w:pPr>
        <w:adjustRightInd w:val="0"/>
        <w:snapToGrid w:val="0"/>
        <w:spacing w:afterLines="30" w:after="108" w:line="264" w:lineRule="auto"/>
        <w:ind w:left="297" w:hangingChars="135" w:hanging="297"/>
        <w:jc w:val="left"/>
        <w:rPr>
          <w:rFonts w:ascii="Times New Roman" w:hAnsi="Times New Roman"/>
          <w:noProof/>
          <w:sz w:val="22"/>
        </w:rPr>
      </w:pPr>
      <w:bookmarkStart w:id="4" w:name="_ENREF_4"/>
      <w:r w:rsidRPr="00190D3D">
        <w:rPr>
          <w:rFonts w:ascii="Times New Roman" w:hAnsi="Times New Roman"/>
          <w:noProof/>
          <w:sz w:val="22"/>
        </w:rPr>
        <w:t>4. Goto Y, Sugiyama F, Tanimoto K, Ishida J, Syoji M, et al. (1995) Evaluation of coculture aggregation with TT2 cells for production of germline chimera. Lab Anim Sci 45: 601-603.</w:t>
      </w:r>
      <w:bookmarkEnd w:id="4"/>
    </w:p>
    <w:p w:rsidR="00CA6514" w:rsidRPr="00190D3D" w:rsidRDefault="00CA6514" w:rsidP="0057785F">
      <w:pPr>
        <w:adjustRightInd w:val="0"/>
        <w:snapToGrid w:val="0"/>
        <w:spacing w:afterLines="30" w:after="108" w:line="264" w:lineRule="auto"/>
        <w:ind w:left="297" w:hangingChars="135" w:hanging="297"/>
        <w:jc w:val="left"/>
        <w:rPr>
          <w:rFonts w:ascii="Times New Roman" w:hAnsi="Times New Roman"/>
          <w:noProof/>
          <w:sz w:val="22"/>
        </w:rPr>
      </w:pPr>
      <w:bookmarkStart w:id="5" w:name="_ENREF_5"/>
      <w:r w:rsidRPr="00190D3D">
        <w:rPr>
          <w:rFonts w:ascii="Times New Roman" w:hAnsi="Times New Roman"/>
          <w:noProof/>
          <w:sz w:val="22"/>
        </w:rPr>
        <w:t xml:space="preserve">5. Atochina EN, Beck JM, Scanlon ST, Preston AM, Beers MF (2001) </w:t>
      </w:r>
      <w:r w:rsidRPr="00190D3D">
        <w:rPr>
          <w:rFonts w:ascii="Times New Roman" w:hAnsi="Times New Roman"/>
          <w:i/>
          <w:noProof/>
          <w:sz w:val="22"/>
        </w:rPr>
        <w:t>Pneumocystis carinii</w:t>
      </w:r>
      <w:r w:rsidRPr="00190D3D">
        <w:rPr>
          <w:rFonts w:ascii="Times New Roman" w:hAnsi="Times New Roman"/>
          <w:noProof/>
          <w:sz w:val="22"/>
        </w:rPr>
        <w:t xml:space="preserve"> pneumonia alters expression and distribution of lung collectins SP-A and SP-D. J Lab Clin Med 137: 429-439.</w:t>
      </w:r>
      <w:bookmarkEnd w:id="5"/>
    </w:p>
    <w:p w:rsidR="00CA6514" w:rsidRPr="00190D3D" w:rsidRDefault="00CA6514" w:rsidP="0057785F">
      <w:pPr>
        <w:adjustRightInd w:val="0"/>
        <w:snapToGrid w:val="0"/>
        <w:spacing w:afterLines="30" w:after="108" w:line="264" w:lineRule="auto"/>
        <w:ind w:left="297" w:hangingChars="135" w:hanging="297"/>
        <w:jc w:val="left"/>
        <w:rPr>
          <w:rFonts w:ascii="Times New Roman" w:hAnsi="Times New Roman"/>
          <w:noProof/>
          <w:sz w:val="22"/>
        </w:rPr>
      </w:pPr>
      <w:bookmarkStart w:id="6" w:name="_ENREF_6"/>
      <w:r w:rsidRPr="00190D3D">
        <w:rPr>
          <w:rFonts w:ascii="Times New Roman" w:hAnsi="Times New Roman"/>
          <w:noProof/>
          <w:sz w:val="22"/>
        </w:rPr>
        <w:t>6. Ikegami M, Hull WM, Yoshida M, Wert SE, Whitsett JA (2001) SP-D and GM-CSF regulate surfactant homeostasis via distinct mechanisms. Am J Physiol Lung Cell Mol Physiol 281: L697-703.</w:t>
      </w:r>
      <w:bookmarkEnd w:id="6"/>
    </w:p>
    <w:p w:rsidR="00CA6514" w:rsidRPr="00190D3D" w:rsidRDefault="00CA6514" w:rsidP="0057785F">
      <w:pPr>
        <w:adjustRightInd w:val="0"/>
        <w:snapToGrid w:val="0"/>
        <w:spacing w:afterLines="30" w:after="108" w:line="264" w:lineRule="auto"/>
        <w:ind w:left="297" w:hangingChars="135" w:hanging="297"/>
        <w:jc w:val="left"/>
        <w:rPr>
          <w:rFonts w:ascii="Times New Roman" w:hAnsi="Times New Roman"/>
          <w:noProof/>
          <w:sz w:val="22"/>
        </w:rPr>
      </w:pPr>
      <w:bookmarkStart w:id="7" w:name="_ENREF_7"/>
      <w:r w:rsidRPr="00190D3D">
        <w:rPr>
          <w:rFonts w:ascii="Times New Roman" w:hAnsi="Times New Roman"/>
          <w:noProof/>
          <w:sz w:val="22"/>
        </w:rPr>
        <w:t>7. Ikegami M, Whitsett JA, Chroneos ZC, Ross GF, Reed JA, et al. (2000) IL-4 increases surfactant and regulates metabolism in vivo. Am J Physiol Lung Cell Mol Physiol 278: L75-80.</w:t>
      </w:r>
      <w:bookmarkEnd w:id="7"/>
    </w:p>
    <w:p w:rsidR="00CA6514" w:rsidRPr="00190D3D" w:rsidRDefault="00CA6514" w:rsidP="0057785F">
      <w:pPr>
        <w:adjustRightInd w:val="0"/>
        <w:snapToGrid w:val="0"/>
        <w:spacing w:afterLines="30" w:after="108" w:line="264" w:lineRule="auto"/>
        <w:ind w:left="297" w:hangingChars="135" w:hanging="297"/>
        <w:jc w:val="left"/>
        <w:rPr>
          <w:rFonts w:ascii="Times New Roman" w:hAnsi="Times New Roman"/>
          <w:noProof/>
          <w:sz w:val="22"/>
        </w:rPr>
      </w:pPr>
      <w:bookmarkStart w:id="8" w:name="_ENREF_8"/>
      <w:r w:rsidRPr="00190D3D">
        <w:rPr>
          <w:rFonts w:ascii="Times New Roman" w:hAnsi="Times New Roman"/>
          <w:noProof/>
          <w:sz w:val="22"/>
        </w:rPr>
        <w:t>8. Abe J, Suzuki H, Notoya M, Yamamoto T, Hirose S (1999) Ig-Hepta, a novel member of the G protein-coupled hepta-helical receptor (GPCR) family that has immunoglobulin-like repeats in a long N-terminal extracellular domain and defines a new subfamily of GPCRs. J Biol Chem 274: 19957-19964.</w:t>
      </w:r>
      <w:bookmarkEnd w:id="8"/>
    </w:p>
    <w:p w:rsidR="00CA6514" w:rsidRPr="00190D3D" w:rsidRDefault="00CA6514" w:rsidP="0057785F">
      <w:pPr>
        <w:adjustRightInd w:val="0"/>
        <w:snapToGrid w:val="0"/>
        <w:spacing w:afterLines="30" w:after="108" w:line="264" w:lineRule="auto"/>
        <w:ind w:left="297" w:hangingChars="135" w:hanging="297"/>
        <w:jc w:val="left"/>
        <w:rPr>
          <w:rFonts w:ascii="Times New Roman" w:hAnsi="Times New Roman"/>
          <w:noProof/>
          <w:sz w:val="22"/>
        </w:rPr>
      </w:pPr>
      <w:bookmarkStart w:id="9" w:name="_ENREF_9"/>
      <w:r w:rsidRPr="00190D3D">
        <w:rPr>
          <w:rFonts w:ascii="Times New Roman" w:hAnsi="Times New Roman"/>
          <w:noProof/>
          <w:sz w:val="22"/>
        </w:rPr>
        <w:t>9. Livak KJ, Schmittgen TD (2001) Analysis of relative gene expression data using real-time quantitative PCR and the 2</w:t>
      </w:r>
      <w:r w:rsidRPr="00190D3D">
        <w:rPr>
          <w:rFonts w:ascii="Times New Roman" w:hAnsi="Times New Roman"/>
          <w:noProof/>
          <w:sz w:val="22"/>
          <w:vertAlign w:val="superscript"/>
        </w:rPr>
        <w:t>-DD</w:t>
      </w:r>
      <w:r w:rsidRPr="00190D3D">
        <w:rPr>
          <w:rFonts w:ascii="Times New Roman" w:hAnsi="Times New Roman"/>
          <w:i/>
          <w:noProof/>
          <w:sz w:val="22"/>
          <w:vertAlign w:val="superscript"/>
        </w:rPr>
        <w:t>C</w:t>
      </w:r>
      <w:r w:rsidRPr="00190D3D">
        <w:rPr>
          <w:rFonts w:ascii="Times New Roman" w:hAnsi="Times New Roman"/>
          <w:noProof/>
          <w:sz w:val="22"/>
          <w:vertAlign w:val="superscript"/>
        </w:rPr>
        <w:t>T</w:t>
      </w:r>
      <w:r w:rsidRPr="00190D3D">
        <w:rPr>
          <w:rFonts w:ascii="Times New Roman" w:hAnsi="Times New Roman"/>
          <w:noProof/>
          <w:sz w:val="22"/>
        </w:rPr>
        <w:t xml:space="preserve"> method. Methods 25: 402-408.</w:t>
      </w:r>
      <w:bookmarkEnd w:id="9"/>
    </w:p>
    <w:p w:rsidR="00B80E7A" w:rsidRDefault="00CA6514" w:rsidP="0057785F">
      <w:pPr>
        <w:adjustRightInd w:val="0"/>
        <w:snapToGrid w:val="0"/>
        <w:spacing w:afterLines="30" w:after="108" w:line="264" w:lineRule="auto"/>
        <w:ind w:left="297" w:hangingChars="135" w:hanging="297"/>
        <w:jc w:val="left"/>
      </w:pPr>
      <w:bookmarkStart w:id="10" w:name="_ENREF_10"/>
      <w:r w:rsidRPr="00190D3D">
        <w:rPr>
          <w:rFonts w:ascii="Times New Roman" w:hAnsi="Times New Roman"/>
          <w:noProof/>
          <w:sz w:val="22"/>
        </w:rPr>
        <w:t>10. Abe J, Fukuzawa T, Hirose S (2002) Cleavage of Ig-Hepta at a "SEA" module and at a conserved G protein-coupled receptor proteolytic site. J Biol Chem 277: 23391-23398.</w:t>
      </w:r>
      <w:bookmarkEnd w:id="10"/>
    </w:p>
    <w:sectPr w:rsidR="00B80E7A" w:rsidSect="00C26F7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5DF" w:rsidRDefault="003B35DF">
      <w:r>
        <w:separator/>
      </w:r>
    </w:p>
  </w:endnote>
  <w:endnote w:type="continuationSeparator" w:id="0">
    <w:p w:rsidR="003B35DF" w:rsidRDefault="003B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46" w:rsidRDefault="00440E9F">
    <w:pPr>
      <w:pStyle w:val="a5"/>
      <w:jc w:val="center"/>
    </w:pPr>
    <w:r>
      <w:fldChar w:fldCharType="begin"/>
    </w:r>
    <w:r>
      <w:instrText>PAGE   \* MERGEFORMAT</w:instrText>
    </w:r>
    <w:r>
      <w:fldChar w:fldCharType="separate"/>
    </w:r>
    <w:r w:rsidR="0057785F" w:rsidRPr="0057785F">
      <w:rPr>
        <w:noProof/>
        <w:lang w:val="ja-JP"/>
      </w:rPr>
      <w:t>7</w:t>
    </w:r>
    <w:r>
      <w:fldChar w:fldCharType="end"/>
    </w:r>
  </w:p>
  <w:p w:rsidR="00E03A46" w:rsidRDefault="003B35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5DF" w:rsidRDefault="003B35DF">
      <w:r>
        <w:separator/>
      </w:r>
    </w:p>
  </w:footnote>
  <w:footnote w:type="continuationSeparator" w:id="0">
    <w:p w:rsidR="003B35DF" w:rsidRDefault="003B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A6514"/>
    <w:rsid w:val="00190D3D"/>
    <w:rsid w:val="00211C06"/>
    <w:rsid w:val="003B35DF"/>
    <w:rsid w:val="00440E9F"/>
    <w:rsid w:val="00487498"/>
    <w:rsid w:val="0057785F"/>
    <w:rsid w:val="008E0201"/>
    <w:rsid w:val="009866B6"/>
    <w:rsid w:val="00B0031A"/>
    <w:rsid w:val="00B80E7A"/>
    <w:rsid w:val="00CA6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51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6514"/>
    <w:pPr>
      <w:tabs>
        <w:tab w:val="center" w:pos="4252"/>
        <w:tab w:val="right" w:pos="8504"/>
      </w:tabs>
      <w:snapToGrid w:val="0"/>
    </w:pPr>
  </w:style>
  <w:style w:type="character" w:customStyle="1" w:styleId="a4">
    <w:name w:val="ヘッダー (文字)"/>
    <w:link w:val="a3"/>
    <w:uiPriority w:val="99"/>
    <w:rsid w:val="00CA6514"/>
    <w:rPr>
      <w:rFonts w:ascii="Century" w:eastAsia="ＭＳ 明朝" w:hAnsi="Century" w:cs="Times New Roman"/>
    </w:rPr>
  </w:style>
  <w:style w:type="paragraph" w:styleId="a5">
    <w:name w:val="footer"/>
    <w:basedOn w:val="a"/>
    <w:link w:val="a6"/>
    <w:uiPriority w:val="99"/>
    <w:rsid w:val="00CA6514"/>
    <w:pPr>
      <w:tabs>
        <w:tab w:val="center" w:pos="4252"/>
        <w:tab w:val="right" w:pos="8504"/>
      </w:tabs>
      <w:snapToGrid w:val="0"/>
    </w:pPr>
  </w:style>
  <w:style w:type="character" w:customStyle="1" w:styleId="a6">
    <w:name w:val="フッター (文字)"/>
    <w:link w:val="a5"/>
    <w:uiPriority w:val="99"/>
    <w:rsid w:val="00CA6514"/>
    <w:rPr>
      <w:rFonts w:ascii="Century" w:eastAsia="ＭＳ 明朝" w:hAnsi="Century" w:cs="Times New Roman"/>
    </w:rPr>
  </w:style>
  <w:style w:type="character" w:styleId="a7">
    <w:name w:val="Emphasis"/>
    <w:uiPriority w:val="99"/>
    <w:qFormat/>
    <w:rsid w:val="00CA6514"/>
    <w:rPr>
      <w:rFonts w:cs="Times New Roman"/>
      <w:i/>
    </w:rPr>
  </w:style>
  <w:style w:type="character" w:styleId="a8">
    <w:name w:val="Hyperlink"/>
    <w:uiPriority w:val="99"/>
    <w:rsid w:val="00CA651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51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6514"/>
    <w:pPr>
      <w:tabs>
        <w:tab w:val="center" w:pos="4252"/>
        <w:tab w:val="right" w:pos="8504"/>
      </w:tabs>
      <w:snapToGrid w:val="0"/>
    </w:pPr>
  </w:style>
  <w:style w:type="character" w:customStyle="1" w:styleId="a4">
    <w:name w:val="ヘッダー (文字)"/>
    <w:link w:val="a3"/>
    <w:uiPriority w:val="99"/>
    <w:rsid w:val="00CA6514"/>
    <w:rPr>
      <w:rFonts w:ascii="Century" w:eastAsia="ＭＳ 明朝" w:hAnsi="Century" w:cs="Times New Roman"/>
    </w:rPr>
  </w:style>
  <w:style w:type="paragraph" w:styleId="a5">
    <w:name w:val="footer"/>
    <w:basedOn w:val="a"/>
    <w:link w:val="a6"/>
    <w:uiPriority w:val="99"/>
    <w:rsid w:val="00CA6514"/>
    <w:pPr>
      <w:tabs>
        <w:tab w:val="center" w:pos="4252"/>
        <w:tab w:val="right" w:pos="8504"/>
      </w:tabs>
      <w:snapToGrid w:val="0"/>
    </w:pPr>
  </w:style>
  <w:style w:type="character" w:customStyle="1" w:styleId="a6">
    <w:name w:val="フッター (文字)"/>
    <w:link w:val="a5"/>
    <w:uiPriority w:val="99"/>
    <w:rsid w:val="00CA6514"/>
    <w:rPr>
      <w:rFonts w:ascii="Century" w:eastAsia="ＭＳ 明朝" w:hAnsi="Century" w:cs="Times New Roman"/>
    </w:rPr>
  </w:style>
  <w:style w:type="character" w:styleId="a7">
    <w:name w:val="Emphasis"/>
    <w:uiPriority w:val="99"/>
    <w:qFormat/>
    <w:rsid w:val="00CA6514"/>
    <w:rPr>
      <w:rFonts w:cs="Times New Roman"/>
      <w:i/>
    </w:rPr>
  </w:style>
  <w:style w:type="character" w:styleId="a8">
    <w:name w:val="Hyperlink"/>
    <w:uiPriority w:val="99"/>
    <w:rsid w:val="00CA651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3070</Words>
  <Characters>17499</Characters>
  <Application>Microsoft Office Word</Application>
  <DocSecurity>0</DocSecurity>
  <Lines>145</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hirose</dc:creator>
  <cp:lastModifiedBy>HIROSE Shigehisa</cp:lastModifiedBy>
  <cp:revision>4</cp:revision>
  <dcterms:created xsi:type="dcterms:W3CDTF">2013-05-30T14:51:00Z</dcterms:created>
  <dcterms:modified xsi:type="dcterms:W3CDTF">2013-06-03T11:07:00Z</dcterms:modified>
</cp:coreProperties>
</file>