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96" w:rsidRDefault="00F63796" w:rsidP="00F63796">
      <w:pPr>
        <w:jc w:val="both"/>
        <w:rPr>
          <w:bCs/>
          <w:lang w:val="en-GB"/>
        </w:rPr>
      </w:pPr>
      <w:r>
        <w:rPr>
          <w:bCs/>
          <w:lang w:val="en-GB"/>
        </w:rPr>
        <w:t>APPENDIX 1</w:t>
      </w:r>
      <w:bookmarkStart w:id="0" w:name="_GoBack"/>
      <w:bookmarkEnd w:id="0"/>
    </w:p>
    <w:p w:rsidR="00F63796" w:rsidRDefault="00F63796" w:rsidP="00F63796">
      <w:pPr>
        <w:jc w:val="both"/>
        <w:rPr>
          <w:bCs/>
          <w:lang w:val="en-GB"/>
        </w:rPr>
      </w:pPr>
    </w:p>
    <w:p w:rsidR="00F63796" w:rsidRDefault="00F63796" w:rsidP="00F63796">
      <w:pPr>
        <w:jc w:val="both"/>
        <w:rPr>
          <w:bCs/>
          <w:lang w:val="en-GB"/>
        </w:rPr>
      </w:pPr>
      <w:r>
        <w:rPr>
          <w:bCs/>
          <w:lang w:val="en-GB"/>
        </w:rPr>
        <w:t>In the tables we present the f</w:t>
      </w:r>
      <w:r w:rsidRPr="0026190C">
        <w:rPr>
          <w:bCs/>
          <w:lang w:val="en-GB"/>
        </w:rPr>
        <w:t xml:space="preserve">ixed effects </w:t>
      </w:r>
      <w:r>
        <w:rPr>
          <w:bCs/>
          <w:lang w:val="en-GB"/>
        </w:rPr>
        <w:t>of the f</w:t>
      </w:r>
      <w:r w:rsidRPr="0026190C">
        <w:rPr>
          <w:bCs/>
          <w:lang w:val="en-GB"/>
        </w:rPr>
        <w:t>inal models for</w:t>
      </w:r>
      <w:r>
        <w:rPr>
          <w:bCs/>
          <w:lang w:val="en-GB"/>
        </w:rPr>
        <w:t xml:space="preserve"> the e</w:t>
      </w:r>
      <w:r w:rsidRPr="0026190C">
        <w:rPr>
          <w:bCs/>
          <w:lang w:val="en-GB"/>
        </w:rPr>
        <w:t>xperiment</w:t>
      </w:r>
      <w:r>
        <w:rPr>
          <w:bCs/>
          <w:lang w:val="en-GB"/>
        </w:rPr>
        <w:t xml:space="preserve"> with o</w:t>
      </w:r>
      <w:r w:rsidRPr="0026190C">
        <w:rPr>
          <w:bCs/>
          <w:lang w:val="en-GB"/>
        </w:rPr>
        <w:t>nly those effects or interactions reported that significantly (p &lt; 0.05) improved the model’s performance</w:t>
      </w:r>
      <w:r>
        <w:rPr>
          <w:bCs/>
          <w:lang w:val="en-GB"/>
        </w:rPr>
        <w:t xml:space="preserve"> </w:t>
      </w:r>
      <w:r w:rsidRPr="0026190C">
        <w:rPr>
          <w:bCs/>
          <w:lang w:val="en-GB"/>
        </w:rPr>
        <w:t>as indicated by the likelihood ratio model comparison tests. If an interaction was found significant, its main effects are</w:t>
      </w:r>
      <w:r>
        <w:rPr>
          <w:bCs/>
          <w:lang w:val="en-GB"/>
        </w:rPr>
        <w:t xml:space="preserve"> </w:t>
      </w:r>
      <w:r w:rsidRPr="0026190C">
        <w:rPr>
          <w:bCs/>
          <w:lang w:val="en-GB"/>
        </w:rPr>
        <w:t>reported as well: we note that these effects are not independently interpretable</w:t>
      </w:r>
      <w:r>
        <w:rPr>
          <w:bCs/>
          <w:lang w:val="en-GB"/>
        </w:rPr>
        <w:t xml:space="preserve"> </w:t>
      </w:r>
      <w:r w:rsidRPr="0026190C">
        <w:rPr>
          <w:bCs/>
          <w:lang w:val="en-GB"/>
        </w:rPr>
        <w:t xml:space="preserve">in the </w:t>
      </w:r>
      <w:proofErr w:type="spellStart"/>
      <w:proofErr w:type="gramStart"/>
      <w:r w:rsidRPr="0026190C">
        <w:rPr>
          <w:bCs/>
          <w:lang w:val="en-GB"/>
        </w:rPr>
        <w:t>lmer</w:t>
      </w:r>
      <w:proofErr w:type="spellEnd"/>
      <w:r w:rsidRPr="0026190C">
        <w:rPr>
          <w:bCs/>
          <w:lang w:val="en-GB"/>
        </w:rPr>
        <w:t>(</w:t>
      </w:r>
      <w:proofErr w:type="gramEnd"/>
      <w:r w:rsidRPr="0026190C">
        <w:rPr>
          <w:bCs/>
          <w:lang w:val="en-GB"/>
        </w:rPr>
        <w:t>) output.</w:t>
      </w:r>
      <w:r>
        <w:rPr>
          <w:bCs/>
          <w:lang w:val="en-GB"/>
        </w:rPr>
        <w:t xml:space="preserve"> </w:t>
      </w:r>
    </w:p>
    <w:p w:rsidR="00F63796" w:rsidRDefault="00F63796" w:rsidP="00F63796">
      <w:pPr>
        <w:overflowPunct/>
        <w:textAlignment w:val="auto"/>
        <w:rPr>
          <w:bCs/>
          <w:lang w:val="en-GB"/>
        </w:rPr>
      </w:pPr>
    </w:p>
    <w:p w:rsidR="00F63796" w:rsidRDefault="00F63796" w:rsidP="00F63796">
      <w:pPr>
        <w:overflowPunct/>
        <w:textAlignment w:val="auto"/>
        <w:rPr>
          <w:lang w:val="en-GB" w:eastAsia="x-none"/>
        </w:rPr>
      </w:pPr>
      <w:r w:rsidRPr="00672498">
        <w:rPr>
          <w:iCs/>
          <w:lang w:eastAsia="fi-FI"/>
        </w:rPr>
        <w:t xml:space="preserve">Key to tables: </w:t>
      </w:r>
      <w:r w:rsidRPr="00A94890">
        <w:rPr>
          <w:lang w:eastAsia="fi-FI"/>
        </w:rPr>
        <w:t xml:space="preserve">MCMC </w:t>
      </w:r>
      <w:r>
        <w:rPr>
          <w:lang w:eastAsia="fi-FI"/>
        </w:rPr>
        <w:t>=</w:t>
      </w:r>
      <w:r w:rsidRPr="00A94890">
        <w:rPr>
          <w:lang w:eastAsia="fi-FI"/>
        </w:rPr>
        <w:t xml:space="preserve"> Monte Carlo Markov chain; HPD95lower </w:t>
      </w:r>
      <w:r>
        <w:rPr>
          <w:lang w:eastAsia="fi-FI"/>
        </w:rPr>
        <w:t>=</w:t>
      </w:r>
      <w:r w:rsidRPr="00A94890">
        <w:rPr>
          <w:lang w:eastAsia="fi-FI"/>
        </w:rPr>
        <w:t xml:space="preserve"> lower boundary of the 95% highest posterior density</w:t>
      </w:r>
      <w:r>
        <w:rPr>
          <w:lang w:eastAsia="fi-FI"/>
        </w:rPr>
        <w:t xml:space="preserve"> </w:t>
      </w:r>
      <w:r w:rsidRPr="00A94890">
        <w:rPr>
          <w:lang w:eastAsia="fi-FI"/>
        </w:rPr>
        <w:t xml:space="preserve">interval; HPD95upper </w:t>
      </w:r>
      <w:r>
        <w:rPr>
          <w:lang w:eastAsia="fi-FI"/>
        </w:rPr>
        <w:t>=</w:t>
      </w:r>
      <w:r w:rsidRPr="00A94890">
        <w:rPr>
          <w:lang w:eastAsia="fi-FI"/>
        </w:rPr>
        <w:t xml:space="preserve"> upper boundary of the 95% highest posterior density interval; </w:t>
      </w:r>
      <w:proofErr w:type="spellStart"/>
      <w:r w:rsidRPr="00A94890">
        <w:rPr>
          <w:iCs/>
          <w:lang w:eastAsia="fi-FI"/>
        </w:rPr>
        <w:t>p</w:t>
      </w:r>
      <w:r w:rsidRPr="00A94890">
        <w:rPr>
          <w:lang w:eastAsia="fi-FI"/>
        </w:rPr>
        <w:t>MCMC</w:t>
      </w:r>
      <w:proofErr w:type="spellEnd"/>
      <w:r w:rsidRPr="00A94890">
        <w:rPr>
          <w:lang w:eastAsia="fi-FI"/>
        </w:rPr>
        <w:t xml:space="preserve"> </w:t>
      </w:r>
      <w:r>
        <w:rPr>
          <w:lang w:eastAsia="fi-FI"/>
        </w:rPr>
        <w:t>=</w:t>
      </w:r>
      <w:r w:rsidRPr="00A94890">
        <w:rPr>
          <w:lang w:eastAsia="fi-FI"/>
        </w:rPr>
        <w:t xml:space="preserve"> </w:t>
      </w:r>
      <w:r w:rsidRPr="00A94890">
        <w:rPr>
          <w:iCs/>
          <w:lang w:eastAsia="fi-FI"/>
        </w:rPr>
        <w:t xml:space="preserve">p </w:t>
      </w:r>
      <w:r w:rsidRPr="00A94890">
        <w:rPr>
          <w:lang w:eastAsia="fi-FI"/>
        </w:rPr>
        <w:t>values estimated by</w:t>
      </w:r>
      <w:r>
        <w:rPr>
          <w:lang w:eastAsia="fi-FI"/>
        </w:rPr>
        <w:t xml:space="preserve"> </w:t>
      </w:r>
      <w:r w:rsidRPr="00A94890">
        <w:rPr>
          <w:lang w:eastAsia="fi-FI"/>
        </w:rPr>
        <w:t>the MCMC method using 1</w:t>
      </w:r>
      <w:r>
        <w:rPr>
          <w:lang w:eastAsia="fi-FI"/>
        </w:rPr>
        <w:t>0</w:t>
      </w:r>
      <w:r w:rsidRPr="00A94890">
        <w:rPr>
          <w:lang w:eastAsia="fi-FI"/>
        </w:rPr>
        <w:t xml:space="preserve">,000 simulations; </w:t>
      </w:r>
      <w:proofErr w:type="spellStart"/>
      <w:proofErr w:type="gramStart"/>
      <w:r w:rsidRPr="00A94890">
        <w:rPr>
          <w:iCs/>
          <w:lang w:eastAsia="fi-FI"/>
        </w:rPr>
        <w:t>pr</w:t>
      </w:r>
      <w:proofErr w:type="spellEnd"/>
      <w:r w:rsidRPr="00A94890">
        <w:rPr>
          <w:lang w:eastAsia="fi-FI"/>
        </w:rPr>
        <w:t>(</w:t>
      </w:r>
      <w:proofErr w:type="gramEnd"/>
      <w:r>
        <w:rPr>
          <w:lang w:eastAsia="fi-FI"/>
        </w:rPr>
        <w:t>&gt;</w:t>
      </w:r>
      <w:r w:rsidRPr="003A2E22">
        <w:rPr>
          <w:color w:val="000000"/>
          <w:lang w:val="en-GB" w:eastAsia="fi-FI"/>
        </w:rPr>
        <w:t>|t|</w:t>
      </w:r>
      <w:r w:rsidRPr="00A94890">
        <w:rPr>
          <w:lang w:eastAsia="fi-FI"/>
        </w:rPr>
        <w:t xml:space="preserve">) </w:t>
      </w:r>
      <w:r>
        <w:rPr>
          <w:lang w:eastAsia="fi-FI"/>
        </w:rPr>
        <w:t xml:space="preserve">= </w:t>
      </w:r>
      <w:r>
        <w:rPr>
          <w:iCs/>
          <w:lang w:eastAsia="fi-FI"/>
        </w:rPr>
        <w:t>p-</w:t>
      </w:r>
      <w:r w:rsidRPr="00A94890">
        <w:rPr>
          <w:lang w:eastAsia="fi-FI"/>
        </w:rPr>
        <w:t xml:space="preserve">values obtained with </w:t>
      </w:r>
      <w:r>
        <w:rPr>
          <w:lang w:eastAsia="fi-FI"/>
        </w:rPr>
        <w:t>t</w:t>
      </w:r>
      <w:r>
        <w:rPr>
          <w:iCs/>
          <w:lang w:eastAsia="fi-FI"/>
        </w:rPr>
        <w:t>-</w:t>
      </w:r>
      <w:r w:rsidRPr="00A94890">
        <w:rPr>
          <w:lang w:eastAsia="fi-FI"/>
        </w:rPr>
        <w:t>test using the difference between the</w:t>
      </w:r>
      <w:r>
        <w:rPr>
          <w:lang w:eastAsia="fi-FI"/>
        </w:rPr>
        <w:t xml:space="preserve"> </w:t>
      </w:r>
      <w:r w:rsidRPr="00A94890">
        <w:rPr>
          <w:lang w:eastAsia="fi-FI"/>
        </w:rPr>
        <w:t>number of observations and the number of fixed effects as the upper b</w:t>
      </w:r>
      <w:r>
        <w:rPr>
          <w:lang w:eastAsia="fi-FI"/>
        </w:rPr>
        <w:t>ound for the degrees of freedom</w:t>
      </w:r>
    </w:p>
    <w:p w:rsidR="00F63796" w:rsidRDefault="00F63796" w:rsidP="00F63796">
      <w:pPr>
        <w:pBdr>
          <w:bottom w:val="single" w:sz="6" w:space="1" w:color="auto"/>
        </w:pBdr>
        <w:jc w:val="both"/>
        <w:rPr>
          <w:bCs/>
          <w:lang w:val="en-GB"/>
        </w:rPr>
      </w:pPr>
    </w:p>
    <w:p w:rsidR="00F63796" w:rsidRDefault="00F63796" w:rsidP="00F63796">
      <w:pPr>
        <w:jc w:val="both"/>
        <w:rPr>
          <w:bCs/>
          <w:lang w:val="en-GB"/>
        </w:rPr>
      </w:pPr>
    </w:p>
    <w:p w:rsidR="00F63796" w:rsidRDefault="00F63796" w:rsidP="00F63796">
      <w:pPr>
        <w:jc w:val="both"/>
        <w:rPr>
          <w:bCs/>
          <w:lang w:val="en-GB"/>
        </w:rPr>
      </w:pPr>
      <w:r w:rsidRPr="00D76B8F">
        <w:rPr>
          <w:bCs/>
          <w:lang w:val="en-GB"/>
        </w:rPr>
        <w:t>Table A. Fixed effects of all significant factors and interactions for average fixation durations across videos</w:t>
      </w:r>
    </w:p>
    <w:p w:rsidR="00F63796" w:rsidRDefault="00F63796" w:rsidP="00F63796">
      <w:pPr>
        <w:overflowPunct/>
        <w:textAlignment w:val="auto"/>
        <w:rPr>
          <w:lang w:val="en-GB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902"/>
        <w:gridCol w:w="1196"/>
        <w:gridCol w:w="1218"/>
        <w:gridCol w:w="1196"/>
        <w:gridCol w:w="914"/>
        <w:gridCol w:w="840"/>
      </w:tblGrid>
      <w:tr w:rsidR="00F63796" w:rsidRPr="003A2E22" w:rsidTr="0094606A">
        <w:trPr>
          <w:trHeight w:val="300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Fixed effects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Estimate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A2E22">
              <w:rPr>
                <w:color w:val="000000"/>
                <w:lang w:val="en-GB" w:eastAsia="fi-FI"/>
              </w:rPr>
              <w:t>MCMCmean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HPD95lower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HPD95upper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A2E22">
              <w:rPr>
                <w:color w:val="000000"/>
                <w:lang w:val="en-GB" w:eastAsia="fi-FI"/>
              </w:rPr>
              <w:t>pMCMC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A2E22">
              <w:rPr>
                <w:color w:val="000000"/>
                <w:lang w:val="en-GB" w:eastAsia="fi-FI"/>
              </w:rPr>
              <w:t>Pr</w:t>
            </w:r>
            <w:proofErr w:type="spellEnd"/>
            <w:r w:rsidRPr="003A2E22">
              <w:rPr>
                <w:color w:val="000000"/>
                <w:lang w:val="en-GB" w:eastAsia="fi-FI"/>
              </w:rPr>
              <w:t>(&gt;|t|)</w:t>
            </w:r>
          </w:p>
        </w:tc>
      </w:tr>
      <w:tr w:rsidR="00F63796" w:rsidRPr="003A2E22" w:rsidTr="0094606A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(Intercept)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2.4992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2.4994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2.4420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2.5564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0.0001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0.0000</w:t>
            </w:r>
          </w:p>
        </w:tc>
      </w:tr>
      <w:tr w:rsidR="00F63796" w:rsidRPr="003A2E22" w:rsidTr="0094606A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A2E22">
              <w:rPr>
                <w:color w:val="000000"/>
                <w:lang w:val="en-GB" w:eastAsia="fi-FI"/>
              </w:rPr>
              <w:t>ExpertSE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0.0357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0.0352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-0.0353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0.1049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0.3240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0.3264</w:t>
            </w:r>
          </w:p>
        </w:tc>
      </w:tr>
      <w:tr w:rsidR="00F63796" w:rsidRPr="003A2E22" w:rsidTr="0094606A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A2E22">
              <w:rPr>
                <w:color w:val="000000"/>
                <w:lang w:val="en-GB" w:eastAsia="fi-FI"/>
              </w:rPr>
              <w:t>ExpertN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0.0208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0.0206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-0.0384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0.0834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0.4856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0.5073</w:t>
            </w:r>
          </w:p>
        </w:tc>
      </w:tr>
      <w:tr w:rsidR="00F63796" w:rsidRPr="003A2E22" w:rsidTr="0094606A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A2E22">
              <w:rPr>
                <w:color w:val="000000"/>
                <w:lang w:val="en-GB" w:eastAsia="fi-FI"/>
              </w:rPr>
              <w:t>VideoABN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-0.0112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-0.0113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-0.0514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0.0282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0.4318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0.2881</w:t>
            </w:r>
          </w:p>
        </w:tc>
      </w:tr>
      <w:tr w:rsidR="00F63796" w:rsidRPr="003A2E22" w:rsidTr="0094606A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A2E22">
              <w:rPr>
                <w:color w:val="000000"/>
                <w:lang w:val="en-GB" w:eastAsia="fi-FI"/>
              </w:rPr>
              <w:t>VideoELN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0.0262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0.0262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-0.0115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0.0676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0.1196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0.0158</w:t>
            </w:r>
          </w:p>
        </w:tc>
      </w:tr>
      <w:tr w:rsidR="00F63796" w:rsidRPr="003A2E22" w:rsidTr="0094606A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FRate14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-0.0007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-0.0007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-0.0061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0.0043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0.7834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0.7957</w:t>
            </w:r>
          </w:p>
        </w:tc>
      </w:tr>
      <w:tr w:rsidR="00F63796" w:rsidRPr="003A2E22" w:rsidTr="0094606A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FRate28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0.0154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0.0155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0.0089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0.0220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0.0001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0.0000</w:t>
            </w:r>
          </w:p>
        </w:tc>
      </w:tr>
      <w:tr w:rsidR="00F63796" w:rsidRPr="003A2E22" w:rsidTr="0094606A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A2E22">
              <w:rPr>
                <w:color w:val="000000"/>
                <w:lang w:val="en-GB" w:eastAsia="fi-FI"/>
              </w:rPr>
              <w:t>ExpertSE:VideoABN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-0.0057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-0.0057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-0.0210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0.0108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0.4796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0.4832</w:t>
            </w:r>
          </w:p>
        </w:tc>
      </w:tr>
      <w:tr w:rsidR="00F63796" w:rsidRPr="003A2E22" w:rsidTr="0094606A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A2E22">
              <w:rPr>
                <w:color w:val="000000"/>
                <w:lang w:val="en-GB" w:eastAsia="fi-FI"/>
              </w:rPr>
              <w:t>ExpertN:VideoABN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0.0068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0.0069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-0.0069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0.0202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0.3234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0.3192</w:t>
            </w:r>
          </w:p>
        </w:tc>
      </w:tr>
      <w:tr w:rsidR="00F63796" w:rsidRPr="003A2E22" w:rsidTr="0094606A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A2E22">
              <w:rPr>
                <w:color w:val="000000"/>
                <w:lang w:val="en-GB" w:eastAsia="fi-FI"/>
              </w:rPr>
              <w:t>ExpertSE:VideoELN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-0.0184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-0.0184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-0.0354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-0.0020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0.0314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0.0328</w:t>
            </w:r>
          </w:p>
        </w:tc>
      </w:tr>
      <w:tr w:rsidR="00F63796" w:rsidRPr="003A2E22" w:rsidTr="0094606A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A2E22">
              <w:rPr>
                <w:color w:val="000000"/>
                <w:lang w:val="en-GB" w:eastAsia="fi-FI"/>
              </w:rPr>
              <w:t>ExpertN:VideoELN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-0.0215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-0.0215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-0.0358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-0.0064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0.0024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A2E22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A2E22">
              <w:rPr>
                <w:color w:val="000000"/>
                <w:lang w:val="en-GB" w:eastAsia="fi-FI"/>
              </w:rPr>
              <w:t>0.0036</w:t>
            </w:r>
          </w:p>
        </w:tc>
      </w:tr>
    </w:tbl>
    <w:p w:rsidR="00F63796" w:rsidRPr="001355FD" w:rsidRDefault="00F63796" w:rsidP="00F63796">
      <w:pPr>
        <w:overflowPunct/>
        <w:textAlignment w:val="auto"/>
        <w:rPr>
          <w:iCs/>
          <w:lang w:eastAsia="fi-FI"/>
        </w:rPr>
      </w:pPr>
      <w:r>
        <w:rPr>
          <w:i/>
          <w:iCs/>
          <w:lang w:eastAsia="fi-FI"/>
        </w:rPr>
        <w:t xml:space="preserve">Note. </w:t>
      </w:r>
      <w:r>
        <w:rPr>
          <w:iCs/>
          <w:lang w:eastAsia="fi-FI"/>
        </w:rPr>
        <w:t xml:space="preserve">In the model presented here we used </w:t>
      </w:r>
      <w:proofErr w:type="spellStart"/>
      <w:r>
        <w:rPr>
          <w:iCs/>
          <w:lang w:eastAsia="fi-FI"/>
        </w:rPr>
        <w:t>ExpertE</w:t>
      </w:r>
      <w:proofErr w:type="spellEnd"/>
      <w:r>
        <w:rPr>
          <w:iCs/>
          <w:lang w:eastAsia="fi-FI"/>
        </w:rPr>
        <w:t xml:space="preserve">, </w:t>
      </w:r>
      <w:proofErr w:type="spellStart"/>
      <w:r>
        <w:rPr>
          <w:iCs/>
          <w:lang w:eastAsia="fi-FI"/>
        </w:rPr>
        <w:t>VideoNorm</w:t>
      </w:r>
      <w:proofErr w:type="spellEnd"/>
      <w:r>
        <w:rPr>
          <w:iCs/>
          <w:lang w:eastAsia="fi-FI"/>
        </w:rPr>
        <w:t xml:space="preserve"> and FRate7 as a baseline.</w:t>
      </w:r>
    </w:p>
    <w:p w:rsidR="00F63796" w:rsidRDefault="00F63796" w:rsidP="00F63796">
      <w:pPr>
        <w:pBdr>
          <w:bottom w:val="single" w:sz="6" w:space="1" w:color="auto"/>
        </w:pBdr>
        <w:rPr>
          <w:lang w:val="en-GB" w:eastAsia="x-none"/>
        </w:rPr>
      </w:pPr>
    </w:p>
    <w:p w:rsidR="00F63796" w:rsidRDefault="00F63796" w:rsidP="00F63796">
      <w:pPr>
        <w:rPr>
          <w:lang w:val="en-GB" w:eastAsia="x-none"/>
        </w:rPr>
      </w:pPr>
    </w:p>
    <w:p w:rsidR="00F63796" w:rsidRPr="00D76B8F" w:rsidRDefault="00F63796" w:rsidP="00F63796">
      <w:pPr>
        <w:rPr>
          <w:lang w:val="en-GB" w:eastAsia="x-none"/>
        </w:rPr>
      </w:pPr>
    </w:p>
    <w:p w:rsidR="00F63796" w:rsidRDefault="00F63796" w:rsidP="00F63796">
      <w:pPr>
        <w:pStyle w:val="Heading5"/>
        <w:jc w:val="both"/>
        <w:rPr>
          <w:rFonts w:ascii="Times New Roman" w:hAnsi="Times New Roman"/>
          <w:b w:val="0"/>
          <w:bCs w:val="0"/>
          <w:i w:val="0"/>
          <w:sz w:val="20"/>
          <w:szCs w:val="20"/>
          <w:lang w:val="en-GB"/>
        </w:rPr>
      </w:pPr>
      <w:r w:rsidRPr="00D76B8F">
        <w:rPr>
          <w:rFonts w:ascii="Times New Roman" w:hAnsi="Times New Roman"/>
          <w:b w:val="0"/>
          <w:bCs w:val="0"/>
          <w:i w:val="0"/>
          <w:sz w:val="20"/>
          <w:szCs w:val="20"/>
          <w:lang w:val="en-GB"/>
        </w:rPr>
        <w:t xml:space="preserve">Table B. Fixed effects of all significant factors and interactions for average saccadic amplitude </w:t>
      </w:r>
      <w:r>
        <w:rPr>
          <w:rFonts w:ascii="Times New Roman" w:hAnsi="Times New Roman"/>
          <w:b w:val="0"/>
          <w:bCs w:val="0"/>
          <w:i w:val="0"/>
          <w:sz w:val="20"/>
          <w:szCs w:val="20"/>
          <w:lang w:val="en-GB"/>
        </w:rPr>
        <w:t xml:space="preserve">across </w:t>
      </w:r>
      <w:r w:rsidRPr="00D76B8F">
        <w:rPr>
          <w:rFonts w:ascii="Times New Roman" w:hAnsi="Times New Roman"/>
          <w:b w:val="0"/>
          <w:bCs w:val="0"/>
          <w:i w:val="0"/>
          <w:sz w:val="20"/>
          <w:szCs w:val="20"/>
          <w:lang w:val="en-GB"/>
        </w:rPr>
        <w:t>videos</w:t>
      </w:r>
    </w:p>
    <w:p w:rsidR="00F63796" w:rsidRPr="008A538E" w:rsidRDefault="00F63796" w:rsidP="00F63796">
      <w:pPr>
        <w:rPr>
          <w:lang w:val="en-GB" w:eastAsia="x-none"/>
        </w:rPr>
      </w:pP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932"/>
        <w:gridCol w:w="1196"/>
        <w:gridCol w:w="1230"/>
        <w:gridCol w:w="1196"/>
        <w:gridCol w:w="937"/>
        <w:gridCol w:w="900"/>
      </w:tblGrid>
      <w:tr w:rsidR="00F63796" w:rsidRPr="008A538E" w:rsidTr="0094606A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Fixed effects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Estimate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8A538E">
              <w:rPr>
                <w:color w:val="000000"/>
                <w:lang w:val="en-GB" w:eastAsia="fi-FI"/>
              </w:rPr>
              <w:t>MCMCmean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HPD95lower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HPD95upper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8A538E">
              <w:rPr>
                <w:color w:val="000000"/>
                <w:lang w:val="en-GB" w:eastAsia="fi-FI"/>
              </w:rPr>
              <w:t>pMCMC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8A538E">
              <w:rPr>
                <w:color w:val="000000"/>
                <w:lang w:val="en-GB" w:eastAsia="fi-FI"/>
              </w:rPr>
              <w:t>Pr</w:t>
            </w:r>
            <w:proofErr w:type="spellEnd"/>
            <w:r w:rsidRPr="008A538E">
              <w:rPr>
                <w:color w:val="000000"/>
                <w:lang w:val="en-GB" w:eastAsia="fi-FI"/>
              </w:rPr>
              <w:t>(&gt;|t|)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1.3295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1.3296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1.2544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1.4122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0.0000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8A538E">
              <w:rPr>
                <w:color w:val="000000"/>
                <w:lang w:val="en-GB" w:eastAsia="fi-FI"/>
              </w:rPr>
              <w:t>ExpertE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-0.0851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-0.0851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-0.1570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0.0223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8A538E">
              <w:rPr>
                <w:color w:val="000000"/>
                <w:lang w:val="en-GB" w:eastAsia="fi-FI"/>
              </w:rPr>
              <w:t>ExpertN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0.0414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0.0414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-0.0158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0.1568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8A538E">
              <w:rPr>
                <w:color w:val="000000"/>
                <w:lang w:val="en-GB" w:eastAsia="fi-FI"/>
              </w:rPr>
              <w:t>VideoNorm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-0.0735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-0.0737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-0.1613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0.0032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8A538E">
              <w:rPr>
                <w:color w:val="000000"/>
                <w:lang w:val="en-GB" w:eastAsia="fi-FI"/>
              </w:rPr>
              <w:t>VideoELN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-0.0898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-0.1857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0.0010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FRate14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-0.0134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-0.0136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-0.0318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0.1406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0.1420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FRate28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-0.0132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0.5062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0.4994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8A538E">
              <w:rPr>
                <w:color w:val="000000"/>
                <w:lang w:val="en-GB" w:eastAsia="fi-FI"/>
              </w:rPr>
              <w:t>ExpertE:VideoNorm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0.0499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0.0263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0.0000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8A538E">
              <w:rPr>
                <w:color w:val="000000"/>
                <w:lang w:val="en-GB" w:eastAsia="fi-FI"/>
              </w:rPr>
              <w:t>ExpertN:VideoNorm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0.0198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0.0199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0.0419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8A538E">
              <w:rPr>
                <w:color w:val="000000"/>
                <w:lang w:val="en-GB" w:eastAsia="fi-FI"/>
              </w:rPr>
              <w:t>ExpertE:VideoELN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0.0316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0.0318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0.0232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8A538E">
              <w:rPr>
                <w:color w:val="000000"/>
                <w:lang w:val="en-GB" w:eastAsia="fi-FI"/>
              </w:rPr>
              <w:t>ExpertN:VideoELN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0.0121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-0.0090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0.2586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0.2651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ExpertE:FRate14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0.0248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0.0249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0.0589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ExpertN:FRate14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0.0284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0.0286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0.0075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ExpertE:FRate28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0.0204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0.0205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-0.0095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0.1732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0.1753</w:t>
            </w:r>
          </w:p>
        </w:tc>
      </w:tr>
      <w:tr w:rsidR="00F63796" w:rsidRPr="008A538E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ExpertN:FRate28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-0.0240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0.0227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0.9902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8A538E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8A538E">
              <w:rPr>
                <w:color w:val="000000"/>
                <w:lang w:val="en-GB" w:eastAsia="fi-FI"/>
              </w:rPr>
              <w:t>0.9802</w:t>
            </w:r>
          </w:p>
        </w:tc>
      </w:tr>
    </w:tbl>
    <w:p w:rsidR="00F63796" w:rsidRPr="008A538E" w:rsidRDefault="00F63796" w:rsidP="00F63796">
      <w:pPr>
        <w:pStyle w:val="Heading5"/>
        <w:jc w:val="both"/>
        <w:rPr>
          <w:rFonts w:ascii="Times New Roman" w:hAnsi="Times New Roman"/>
          <w:b w:val="0"/>
          <w:sz w:val="20"/>
          <w:szCs w:val="20"/>
          <w:lang w:val="en-GB"/>
        </w:rPr>
      </w:pPr>
      <w:r w:rsidRPr="008A538E">
        <w:rPr>
          <w:rFonts w:ascii="Times New Roman" w:hAnsi="Times New Roman"/>
          <w:b w:val="0"/>
          <w:sz w:val="20"/>
          <w:szCs w:val="20"/>
          <w:lang w:val="en-GB"/>
        </w:rPr>
        <w:t xml:space="preserve">Note. </w:t>
      </w:r>
      <w:r w:rsidRPr="001442B3">
        <w:rPr>
          <w:rFonts w:ascii="Times New Roman" w:hAnsi="Times New Roman"/>
          <w:b w:val="0"/>
          <w:i w:val="0"/>
          <w:sz w:val="20"/>
          <w:szCs w:val="20"/>
          <w:lang w:val="en-GB"/>
        </w:rPr>
        <w:t xml:space="preserve">In the model presented here we used </w:t>
      </w:r>
      <w:proofErr w:type="spellStart"/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ExpertSE</w:t>
      </w:r>
      <w:proofErr w:type="spellEnd"/>
      <w:r w:rsidRPr="001442B3">
        <w:rPr>
          <w:rFonts w:ascii="Times New Roman" w:hAnsi="Times New Roman"/>
          <w:b w:val="0"/>
          <w:i w:val="0"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VideoABN</w:t>
      </w:r>
      <w:proofErr w:type="spellEnd"/>
      <w:r w:rsidRPr="001442B3">
        <w:rPr>
          <w:rFonts w:ascii="Times New Roman" w:hAnsi="Times New Roman"/>
          <w:b w:val="0"/>
          <w:i w:val="0"/>
          <w:sz w:val="20"/>
          <w:szCs w:val="20"/>
          <w:lang w:val="en-GB"/>
        </w:rPr>
        <w:t xml:space="preserve"> and 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 xml:space="preserve">FRate7 </w:t>
      </w:r>
      <w:r w:rsidRPr="001442B3">
        <w:rPr>
          <w:rFonts w:ascii="Times New Roman" w:hAnsi="Times New Roman"/>
          <w:b w:val="0"/>
          <w:i w:val="0"/>
          <w:sz w:val="20"/>
          <w:szCs w:val="20"/>
          <w:lang w:val="en-GB"/>
        </w:rPr>
        <w:t xml:space="preserve">as a baseline. </w:t>
      </w:r>
    </w:p>
    <w:p w:rsidR="00F63796" w:rsidRDefault="00F63796" w:rsidP="00F63796">
      <w:pPr>
        <w:pBdr>
          <w:bottom w:val="single" w:sz="6" w:space="1" w:color="auto"/>
        </w:pBdr>
        <w:rPr>
          <w:lang w:val="en-GB" w:eastAsia="x-none"/>
        </w:rPr>
      </w:pPr>
    </w:p>
    <w:p w:rsidR="00F63796" w:rsidRDefault="00F63796" w:rsidP="00F63796">
      <w:pPr>
        <w:jc w:val="both"/>
        <w:rPr>
          <w:bCs/>
          <w:lang w:val="en-GB"/>
        </w:rPr>
      </w:pPr>
      <w:r w:rsidRPr="00D76B8F">
        <w:rPr>
          <w:bCs/>
          <w:lang w:val="en-GB"/>
        </w:rPr>
        <w:lastRenderedPageBreak/>
        <w:t>Table C. Fixed effects of all significant factors and interactions for average saccadic amplitude in ELN-videos</w:t>
      </w:r>
    </w:p>
    <w:p w:rsidR="00F63796" w:rsidRDefault="00F63796" w:rsidP="00F63796">
      <w:pPr>
        <w:jc w:val="both"/>
        <w:rPr>
          <w:bCs/>
        </w:rPr>
      </w:pP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942"/>
        <w:gridCol w:w="1196"/>
        <w:gridCol w:w="1234"/>
        <w:gridCol w:w="1196"/>
        <w:gridCol w:w="946"/>
        <w:gridCol w:w="922"/>
      </w:tblGrid>
      <w:tr w:rsidR="00F63796" w:rsidRPr="0077742C" w:rsidTr="0094606A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Fixed effects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Estimate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77742C">
              <w:rPr>
                <w:color w:val="000000"/>
                <w:lang w:val="en-GB" w:eastAsia="fi-FI"/>
              </w:rPr>
              <w:t>MCMCmean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HPD95lower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HPD95upper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77742C">
              <w:rPr>
                <w:color w:val="000000"/>
                <w:lang w:val="en-GB" w:eastAsia="fi-FI"/>
              </w:rPr>
              <w:t>pMCMC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77742C">
              <w:rPr>
                <w:color w:val="000000"/>
                <w:lang w:val="en-GB" w:eastAsia="fi-FI"/>
              </w:rPr>
              <w:t>Pr</w:t>
            </w:r>
            <w:proofErr w:type="spellEnd"/>
            <w:r w:rsidRPr="0077742C">
              <w:rPr>
                <w:color w:val="000000"/>
                <w:lang w:val="en-GB" w:eastAsia="fi-FI"/>
              </w:rPr>
              <w:t>(&gt;|t|)</w:t>
            </w:r>
          </w:p>
        </w:tc>
      </w:tr>
      <w:tr w:rsidR="00F63796" w:rsidRPr="0077742C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x-none"/>
              </w:rPr>
              <w:t>(Intercept)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1.0431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1.0489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-0.0299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1.9805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0.0000</w:t>
            </w:r>
          </w:p>
        </w:tc>
      </w:tr>
      <w:tr w:rsidR="00F63796" w:rsidRPr="0077742C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77742C">
              <w:rPr>
                <w:color w:val="000000"/>
                <w:lang w:val="en-GB" w:eastAsia="x-none"/>
              </w:rPr>
              <w:t>ExpertSE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0.1733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0.1724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0.0808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0.2585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0.0001</w:t>
            </w:r>
          </w:p>
        </w:tc>
      </w:tr>
      <w:tr w:rsidR="00F63796" w:rsidRPr="0077742C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77742C">
              <w:rPr>
                <w:color w:val="000000"/>
                <w:lang w:val="en-GB" w:eastAsia="x-none"/>
              </w:rPr>
              <w:t>ExpertN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0.2125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0.2115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0.1344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0.2884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0.0000</w:t>
            </w:r>
          </w:p>
        </w:tc>
      </w:tr>
      <w:tr w:rsidR="00F63796" w:rsidRPr="0077742C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77742C">
              <w:rPr>
                <w:color w:val="000000"/>
                <w:lang w:val="en-GB" w:eastAsia="x-none"/>
              </w:rPr>
              <w:t>ELN_No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0.1332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0.1332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0.0880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0.1734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0.0000</w:t>
            </w:r>
          </w:p>
        </w:tc>
      </w:tr>
      <w:tr w:rsidR="00F63796" w:rsidRPr="0077742C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x-none"/>
              </w:rPr>
              <w:t>FRate14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0.0229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0.0206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-0.0293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0.3896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0.3514</w:t>
            </w:r>
          </w:p>
        </w:tc>
      </w:tr>
      <w:tr w:rsidR="00F63796" w:rsidRPr="0077742C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x-none"/>
              </w:rPr>
              <w:t>FRate28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0.0654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0.0631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0.0213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0.1056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0.0024</w:t>
            </w:r>
          </w:p>
        </w:tc>
      </w:tr>
      <w:tr w:rsidR="00F63796" w:rsidRPr="0077742C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77742C">
              <w:rPr>
                <w:color w:val="000000"/>
                <w:lang w:val="en-GB" w:eastAsia="x-none"/>
              </w:rPr>
              <w:t>ExpertSE:ELN_No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-0.1253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-0.1253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-0.1818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0.0000</w:t>
            </w:r>
          </w:p>
        </w:tc>
      </w:tr>
      <w:tr w:rsidR="00F63796" w:rsidRPr="0077742C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77742C">
              <w:rPr>
                <w:color w:val="000000"/>
                <w:lang w:val="en-GB" w:eastAsia="x-none"/>
              </w:rPr>
              <w:t>ExpertN:ELN_No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-0.1121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-0.1120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-0.1606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0.0000</w:t>
            </w:r>
          </w:p>
        </w:tc>
      </w:tr>
      <w:tr w:rsidR="00F63796" w:rsidRPr="0077742C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x-none"/>
              </w:rPr>
              <w:t>ExpertSE:FRate14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-0.0245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-0.0920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0.4638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0.4611</w:t>
            </w:r>
          </w:p>
        </w:tc>
      </w:tr>
      <w:tr w:rsidR="00F63796" w:rsidRPr="0077742C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x-none"/>
              </w:rPr>
              <w:t>ExpertN:FRate14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-0.0101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-0.0095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-0.0617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0.7258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0.7132</w:t>
            </w:r>
          </w:p>
        </w:tc>
      </w:tr>
      <w:tr w:rsidR="00F63796" w:rsidRPr="0077742C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x-none"/>
              </w:rPr>
              <w:t>ExpertSE:FRate28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-0.0647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-0.0631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-0.1180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0.0219</w:t>
            </w:r>
          </w:p>
        </w:tc>
      </w:tr>
      <w:tr w:rsidR="00F63796" w:rsidRPr="0077742C" w:rsidTr="0094606A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x-none"/>
              </w:rPr>
              <w:t>ExpertN:FRate28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-0.0677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-0.1147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-0.0175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77742C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77742C">
              <w:rPr>
                <w:color w:val="000000"/>
                <w:lang w:val="en-GB" w:eastAsia="fi-FI"/>
              </w:rPr>
              <w:t>0.0069</w:t>
            </w:r>
          </w:p>
        </w:tc>
      </w:tr>
    </w:tbl>
    <w:p w:rsidR="00F63796" w:rsidRPr="00D3011B" w:rsidRDefault="00F63796" w:rsidP="00F63796">
      <w:pPr>
        <w:pStyle w:val="Heading5"/>
        <w:jc w:val="both"/>
        <w:rPr>
          <w:rFonts w:ascii="Times New Roman" w:hAnsi="Times New Roman"/>
          <w:b w:val="0"/>
          <w:i w:val="0"/>
          <w:sz w:val="20"/>
          <w:szCs w:val="20"/>
          <w:lang w:val="en-GB"/>
        </w:rPr>
      </w:pPr>
      <w:r w:rsidRPr="00D3011B">
        <w:rPr>
          <w:rFonts w:ascii="Times New Roman" w:hAnsi="Times New Roman"/>
          <w:b w:val="0"/>
          <w:i w:val="0"/>
          <w:sz w:val="20"/>
          <w:szCs w:val="20"/>
          <w:lang w:val="en-GB"/>
        </w:rPr>
        <w:t xml:space="preserve">* In the model presented here we used </w:t>
      </w:r>
      <w:proofErr w:type="spellStart"/>
      <w:r w:rsidRPr="00D3011B">
        <w:rPr>
          <w:rFonts w:ascii="Times New Roman" w:hAnsi="Times New Roman"/>
          <w:b w:val="0"/>
          <w:i w:val="0"/>
          <w:sz w:val="20"/>
          <w:szCs w:val="20"/>
          <w:lang w:val="en-GB"/>
        </w:rPr>
        <w:t>ExpertE</w:t>
      </w:r>
      <w:proofErr w:type="spellEnd"/>
      <w:r w:rsidRPr="00D3011B">
        <w:rPr>
          <w:rFonts w:ascii="Times New Roman" w:hAnsi="Times New Roman"/>
          <w:b w:val="0"/>
          <w:i w:val="0"/>
          <w:sz w:val="20"/>
          <w:szCs w:val="20"/>
          <w:lang w:val="en-GB"/>
        </w:rPr>
        <w:t xml:space="preserve">, </w:t>
      </w:r>
      <w:proofErr w:type="spellStart"/>
      <w:r w:rsidRPr="00D3011B">
        <w:rPr>
          <w:rFonts w:ascii="Times New Roman" w:hAnsi="Times New Roman"/>
          <w:b w:val="0"/>
          <w:i w:val="0"/>
          <w:sz w:val="20"/>
          <w:szCs w:val="20"/>
          <w:lang w:val="en-GB"/>
        </w:rPr>
        <w:t>ELN_Yes</w:t>
      </w:r>
      <w:proofErr w:type="spellEnd"/>
      <w:r w:rsidRPr="00D3011B">
        <w:rPr>
          <w:rFonts w:ascii="Times New Roman" w:hAnsi="Times New Roman"/>
          <w:b w:val="0"/>
          <w:i w:val="0"/>
          <w:sz w:val="20"/>
          <w:szCs w:val="20"/>
          <w:lang w:val="en-GB"/>
        </w:rPr>
        <w:t xml:space="preserve"> and FRate7 as a baseline. </w:t>
      </w:r>
    </w:p>
    <w:p w:rsidR="00F63796" w:rsidRPr="00D3011B" w:rsidRDefault="00F63796" w:rsidP="00F63796">
      <w:pPr>
        <w:pBdr>
          <w:bottom w:val="single" w:sz="6" w:space="1" w:color="auto"/>
        </w:pBdr>
        <w:rPr>
          <w:lang w:val="en-GB"/>
        </w:rPr>
      </w:pPr>
    </w:p>
    <w:p w:rsidR="00F63796" w:rsidRDefault="00F63796" w:rsidP="00F63796">
      <w:pPr>
        <w:rPr>
          <w:lang w:val="en-GB"/>
        </w:rPr>
      </w:pPr>
    </w:p>
    <w:p w:rsidR="00F63796" w:rsidRPr="00D3011B" w:rsidRDefault="00F63796" w:rsidP="00F63796">
      <w:pPr>
        <w:rPr>
          <w:lang w:val="en-GB"/>
        </w:rPr>
      </w:pPr>
    </w:p>
    <w:p w:rsidR="00F63796" w:rsidRDefault="00F63796" w:rsidP="00F63796">
      <w:pPr>
        <w:pStyle w:val="Heading5"/>
        <w:spacing w:line="480" w:lineRule="auto"/>
        <w:jc w:val="both"/>
        <w:rPr>
          <w:rFonts w:ascii="Times New Roman" w:hAnsi="Times New Roman"/>
          <w:b w:val="0"/>
          <w:i w:val="0"/>
          <w:sz w:val="20"/>
          <w:szCs w:val="20"/>
          <w:lang w:val="en-GB"/>
        </w:rPr>
      </w:pPr>
      <w:r>
        <w:rPr>
          <w:rFonts w:ascii="Times New Roman" w:hAnsi="Times New Roman"/>
          <w:b w:val="0"/>
          <w:bCs w:val="0"/>
          <w:i w:val="0"/>
          <w:sz w:val="20"/>
          <w:szCs w:val="20"/>
          <w:lang w:val="en-GB"/>
        </w:rPr>
        <w:t>Table D</w:t>
      </w:r>
      <w:r w:rsidRPr="00D3011B">
        <w:rPr>
          <w:rFonts w:ascii="Times New Roman" w:hAnsi="Times New Roman"/>
          <w:b w:val="0"/>
          <w:bCs w:val="0"/>
          <w:i w:val="0"/>
          <w:sz w:val="20"/>
          <w:szCs w:val="20"/>
          <w:lang w:val="en-GB"/>
        </w:rPr>
        <w:t>. Fixed effects of all significant factors and interactions for average saccadic amplitude in ABN-videos</w:t>
      </w: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941"/>
        <w:gridCol w:w="1196"/>
        <w:gridCol w:w="1233"/>
        <w:gridCol w:w="1196"/>
        <w:gridCol w:w="945"/>
        <w:gridCol w:w="920"/>
      </w:tblGrid>
      <w:tr w:rsidR="00F63796" w:rsidRPr="0037557A" w:rsidTr="0094606A">
        <w:trPr>
          <w:trHeight w:val="300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Fixed effects: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Estimate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7557A">
              <w:rPr>
                <w:color w:val="000000"/>
                <w:lang w:val="en-GB" w:eastAsia="x-none"/>
              </w:rPr>
              <w:t>MCMCmean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HPD95lower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HPD95upper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7557A">
              <w:rPr>
                <w:color w:val="000000"/>
                <w:lang w:val="en-GB" w:eastAsia="x-none"/>
              </w:rPr>
              <w:t>pMCMC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7557A">
              <w:rPr>
                <w:color w:val="000000"/>
                <w:lang w:val="en-GB" w:eastAsia="x-none"/>
              </w:rPr>
              <w:t>Pr</w:t>
            </w:r>
            <w:proofErr w:type="spellEnd"/>
            <w:r w:rsidRPr="0037557A">
              <w:rPr>
                <w:color w:val="000000"/>
                <w:lang w:val="en-GB" w:eastAsia="x-none"/>
              </w:rPr>
              <w:t>(&gt;|t|)</w:t>
            </w:r>
          </w:p>
        </w:tc>
      </w:tr>
      <w:tr w:rsidR="00F63796" w:rsidRPr="0037557A" w:rsidTr="0094606A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(Intercept)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1.3164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1.3069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-0.0638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2.9295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0.0000</w:t>
            </w:r>
          </w:p>
        </w:tc>
      </w:tr>
      <w:tr w:rsidR="00F63796" w:rsidRPr="0037557A" w:rsidTr="0094606A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7557A">
              <w:rPr>
                <w:color w:val="000000"/>
                <w:lang w:val="en-GB" w:eastAsia="x-none"/>
              </w:rPr>
              <w:t>ExpertSE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0.0884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0.0887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-0.0182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0.2015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0.1086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0.1150</w:t>
            </w:r>
          </w:p>
        </w:tc>
      </w:tr>
      <w:tr w:rsidR="00F63796" w:rsidRPr="0037557A" w:rsidTr="0094606A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7557A">
              <w:rPr>
                <w:color w:val="000000"/>
                <w:lang w:val="en-GB" w:eastAsia="x-none"/>
              </w:rPr>
              <w:t>ExpertN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0.1492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0.1501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0.0563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0.2405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0.0014</w:t>
            </w:r>
          </w:p>
        </w:tc>
      </w:tr>
      <w:tr w:rsidR="00F63796" w:rsidRPr="0037557A" w:rsidTr="0094606A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7557A">
              <w:rPr>
                <w:color w:val="000000"/>
                <w:lang w:val="en-GB" w:eastAsia="x-none"/>
              </w:rPr>
              <w:t>ABN_No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0.0031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0.0031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-0.0303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0.0354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0.8584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0.8562</w:t>
            </w:r>
          </w:p>
        </w:tc>
      </w:tr>
      <w:tr w:rsidR="00F63796" w:rsidRPr="0037557A" w:rsidTr="0094606A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FRate7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-0.0520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-0.0504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-0.0948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-0.0022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0.0304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0.0268</w:t>
            </w:r>
          </w:p>
        </w:tc>
      </w:tr>
      <w:tr w:rsidR="00F63796" w:rsidRPr="0037557A" w:rsidTr="0094606A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FRate28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-0.0444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-0.0434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-0.0977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0.0121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0.1200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0.1128</w:t>
            </w:r>
          </w:p>
        </w:tc>
      </w:tr>
      <w:tr w:rsidR="00F63796" w:rsidRPr="0037557A" w:rsidTr="0094606A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7557A">
              <w:rPr>
                <w:color w:val="000000"/>
                <w:lang w:val="en-GB" w:eastAsia="x-none"/>
              </w:rPr>
              <w:t>ExpertSE:ABN_No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-0.0695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-0.0695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-0.1136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-0.0234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0.0025</w:t>
            </w:r>
          </w:p>
        </w:tc>
      </w:tr>
      <w:tr w:rsidR="00F63796" w:rsidRPr="0037557A" w:rsidTr="0094606A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proofErr w:type="spellStart"/>
            <w:r w:rsidRPr="0037557A">
              <w:rPr>
                <w:color w:val="000000"/>
                <w:lang w:val="en-GB" w:eastAsia="x-none"/>
              </w:rPr>
              <w:t>ExpertN:ABN_No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-0.0547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-0.0548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-0.0924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-0.0162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0.0051</w:t>
            </w:r>
          </w:p>
        </w:tc>
      </w:tr>
      <w:tr w:rsidR="00F63796" w:rsidRPr="0037557A" w:rsidTr="0094606A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ExpertSE:FRate7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0.0640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0.0640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-0.0006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0.1299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0.0576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0.0541</w:t>
            </w:r>
          </w:p>
        </w:tc>
      </w:tr>
      <w:tr w:rsidR="00F63796" w:rsidRPr="0037557A" w:rsidTr="0094606A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ExpertN:FRate7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0.0398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0.0392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-0.0106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0.0895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0.1308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0.1183</w:t>
            </w:r>
          </w:p>
        </w:tc>
      </w:tr>
      <w:tr w:rsidR="00F63796" w:rsidRPr="0037557A" w:rsidTr="0094606A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ExpertSE:FRate28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0.0758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0.0746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0.0015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0.1514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0.0480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0.0497</w:t>
            </w:r>
          </w:p>
        </w:tc>
      </w:tr>
      <w:tr w:rsidR="00F63796" w:rsidRPr="0037557A" w:rsidTr="0094606A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ExpertN:FRate28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0.0740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0.0735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0.1370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796" w:rsidRPr="0037557A" w:rsidRDefault="00F63796" w:rsidP="0094606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lang w:val="fi-FI" w:eastAsia="fi-FI"/>
              </w:rPr>
            </w:pPr>
            <w:r w:rsidRPr="0037557A">
              <w:rPr>
                <w:color w:val="000000"/>
                <w:lang w:val="en-GB" w:eastAsia="x-none"/>
              </w:rPr>
              <w:t>0.0235</w:t>
            </w:r>
          </w:p>
        </w:tc>
      </w:tr>
    </w:tbl>
    <w:p w:rsidR="00813C83" w:rsidRPr="00F63796" w:rsidRDefault="00F63796">
      <w:pPr>
        <w:rPr>
          <w:lang w:val="en-GB"/>
        </w:rPr>
      </w:pPr>
      <w:r w:rsidRPr="0037557A">
        <w:rPr>
          <w:lang w:val="en-GB"/>
        </w:rPr>
        <w:t xml:space="preserve">* In the model presented here we used </w:t>
      </w:r>
      <w:proofErr w:type="spellStart"/>
      <w:r w:rsidRPr="0037557A">
        <w:rPr>
          <w:lang w:val="en-GB"/>
        </w:rPr>
        <w:t>ExpertE</w:t>
      </w:r>
      <w:proofErr w:type="spellEnd"/>
      <w:r w:rsidRPr="0037557A">
        <w:rPr>
          <w:lang w:val="en-GB"/>
        </w:rPr>
        <w:t xml:space="preserve">, </w:t>
      </w:r>
      <w:proofErr w:type="spellStart"/>
      <w:r w:rsidRPr="0037557A">
        <w:rPr>
          <w:lang w:val="en-GB"/>
        </w:rPr>
        <w:t>ABN_Yes</w:t>
      </w:r>
      <w:proofErr w:type="spellEnd"/>
      <w:r w:rsidRPr="0037557A">
        <w:rPr>
          <w:lang w:val="en-GB"/>
        </w:rPr>
        <w:t xml:space="preserve"> and FRate14 as a baseline.</w:t>
      </w:r>
    </w:p>
    <w:sectPr w:rsidR="00813C83" w:rsidRPr="00F63796" w:rsidSect="007560BF">
      <w:footerReference w:type="default" r:id="rId5"/>
      <w:endnotePr>
        <w:numFmt w:val="decimal"/>
      </w:endnotePr>
      <w:pgSz w:w="11905" w:h="16837"/>
      <w:pgMar w:top="1417" w:right="1134" w:bottom="141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540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EB0" w:rsidRDefault="00F63796" w:rsidP="00FB6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EB0" w:rsidRDefault="00F6379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96"/>
    <w:rsid w:val="00813C83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379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6379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uiPriority w:val="99"/>
    <w:rsid w:val="00F6379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379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379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6379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uiPriority w:val="99"/>
    <w:rsid w:val="00F6379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379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Bertram</dc:creator>
  <cp:lastModifiedBy>Raymond Bertram</cp:lastModifiedBy>
  <cp:revision>1</cp:revision>
  <dcterms:created xsi:type="dcterms:W3CDTF">2013-04-11T08:15:00Z</dcterms:created>
  <dcterms:modified xsi:type="dcterms:W3CDTF">2013-04-11T08:17:00Z</dcterms:modified>
</cp:coreProperties>
</file>