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29" w:rsidRDefault="003E4529" w:rsidP="003E4529">
      <w:pPr>
        <w:spacing w:line="48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1144"/>
        <w:gridCol w:w="1145"/>
        <w:gridCol w:w="1145"/>
      </w:tblGrid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b/>
                <w:lang w:val="en-US"/>
              </w:rPr>
            </w:pPr>
            <w:r w:rsidRPr="008A458F">
              <w:rPr>
                <w:b/>
                <w:lang w:val="en-US"/>
              </w:rPr>
              <w:t>Dependent variable</w:t>
            </w:r>
          </w:p>
        </w:tc>
        <w:tc>
          <w:tcPr>
            <w:tcW w:w="2268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b/>
                <w:lang w:val="en-US"/>
              </w:rPr>
            </w:pPr>
            <w:r w:rsidRPr="008A458F">
              <w:rPr>
                <w:b/>
                <w:lang w:val="en-US"/>
              </w:rPr>
              <w:t>test</w:t>
            </w: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b/>
                <w:lang w:val="en-US"/>
              </w:rPr>
            </w:pPr>
            <w:proofErr w:type="spellStart"/>
            <w:r w:rsidRPr="008A458F">
              <w:rPr>
                <w:b/>
                <w:lang w:val="en-US"/>
              </w:rPr>
              <w:t>dF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b/>
                <w:lang w:val="en-US"/>
              </w:rPr>
            </w:pPr>
            <w:r w:rsidRPr="008A458F">
              <w:rPr>
                <w:b/>
                <w:lang w:val="en-US"/>
              </w:rPr>
              <w:t>F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b/>
                <w:lang w:val="en-US"/>
              </w:rPr>
            </w:pPr>
            <w:r w:rsidRPr="008A458F">
              <w:rPr>
                <w:b/>
                <w:lang w:val="en-US"/>
              </w:rPr>
              <w:t>P</w:t>
            </w:r>
          </w:p>
        </w:tc>
      </w:tr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Cells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One-way ANOVA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10,664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DA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One-way ANOVA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31,598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HVA/DA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One-way ANOVA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28,990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DOPAC/DA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One-way ANOVA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11,953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MPP+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One-way ANOVA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8,679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Ilβ1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One-way ANOVA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0,290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0,915</w:t>
            </w:r>
          </w:p>
        </w:tc>
      </w:tr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IL6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One-way ANOVA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5,701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c>
          <w:tcPr>
            <w:tcW w:w="2093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TNFα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One-way ANOVA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6,335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rPr>
          <w:trHeight w:val="325"/>
        </w:trPr>
        <w:tc>
          <w:tcPr>
            <w:tcW w:w="2093" w:type="dxa"/>
            <w:vMerge w:val="restart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NOF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Two-way ANOVA with repeated measurements</w:t>
            </w: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1,566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0,193</w:t>
            </w:r>
          </w:p>
        </w:tc>
      </w:tr>
      <w:tr w:rsidR="003E4529" w:rsidRPr="008A458F" w:rsidTr="00A475E4">
        <w:trPr>
          <w:trHeight w:val="325"/>
        </w:trPr>
        <w:tc>
          <w:tcPr>
            <w:tcW w:w="2093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Run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11,465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0,002</w:t>
            </w:r>
          </w:p>
        </w:tc>
      </w:tr>
      <w:tr w:rsidR="003E4529" w:rsidRPr="008A458F" w:rsidTr="00A475E4">
        <w:trPr>
          <w:trHeight w:val="325"/>
        </w:trPr>
        <w:tc>
          <w:tcPr>
            <w:tcW w:w="2093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A458F">
              <w:rPr>
                <w:sz w:val="20"/>
                <w:szCs w:val="20"/>
                <w:lang w:val="en-US"/>
              </w:rPr>
              <w:t>Treatm</w:t>
            </w:r>
            <w:proofErr w:type="spellEnd"/>
            <w:r w:rsidRPr="008A458F">
              <w:rPr>
                <w:sz w:val="20"/>
                <w:szCs w:val="20"/>
                <w:lang w:val="en-US"/>
              </w:rPr>
              <w:t xml:space="preserve"> x run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5,086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0,001</w:t>
            </w:r>
          </w:p>
        </w:tc>
      </w:tr>
      <w:tr w:rsidR="003E4529" w:rsidRPr="008A458F" w:rsidTr="00A475E4">
        <w:trPr>
          <w:trHeight w:val="325"/>
        </w:trPr>
        <w:tc>
          <w:tcPr>
            <w:tcW w:w="2093" w:type="dxa"/>
            <w:vMerge w:val="restart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A458F">
              <w:rPr>
                <w:sz w:val="20"/>
                <w:szCs w:val="20"/>
                <w:lang w:val="en-US"/>
              </w:rPr>
              <w:t>RotaRod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Two-way ANOVA with repeated measurements</w:t>
            </w: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8,466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rPr>
          <w:trHeight w:val="325"/>
        </w:trPr>
        <w:tc>
          <w:tcPr>
            <w:tcW w:w="2093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Run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25,865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rPr>
          <w:trHeight w:val="325"/>
        </w:trPr>
        <w:tc>
          <w:tcPr>
            <w:tcW w:w="2093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A458F">
              <w:rPr>
                <w:sz w:val="20"/>
                <w:szCs w:val="20"/>
                <w:lang w:val="en-US"/>
              </w:rPr>
              <w:t>Treatm</w:t>
            </w:r>
            <w:proofErr w:type="spellEnd"/>
            <w:r w:rsidRPr="008A458F">
              <w:rPr>
                <w:sz w:val="20"/>
                <w:szCs w:val="20"/>
                <w:lang w:val="en-US"/>
              </w:rPr>
              <w:t xml:space="preserve"> x run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3,173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&lt;0,001</w:t>
            </w:r>
          </w:p>
        </w:tc>
      </w:tr>
      <w:tr w:rsidR="003E4529" w:rsidRPr="008A458F" w:rsidTr="00A475E4">
        <w:trPr>
          <w:trHeight w:val="165"/>
        </w:trPr>
        <w:tc>
          <w:tcPr>
            <w:tcW w:w="2093" w:type="dxa"/>
            <w:vMerge w:val="restart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A458F">
              <w:rPr>
                <w:sz w:val="20"/>
                <w:szCs w:val="20"/>
                <w:lang w:val="en-US"/>
              </w:rPr>
              <w:t>Cx</w:t>
            </w:r>
            <w:proofErr w:type="spellEnd"/>
            <w:r w:rsidRPr="008A458F">
              <w:rPr>
                <w:sz w:val="20"/>
                <w:szCs w:val="20"/>
                <w:lang w:val="en-US"/>
              </w:rPr>
              <w:t xml:space="preserve"> I /CS activity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Two-way ANOVA</w:t>
            </w: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0,172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0,843</w:t>
            </w:r>
          </w:p>
        </w:tc>
      </w:tr>
      <w:tr w:rsidR="003E4529" w:rsidRPr="008A458F" w:rsidTr="00A475E4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MPTP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16,305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0,001</w:t>
            </w:r>
          </w:p>
        </w:tc>
      </w:tr>
      <w:tr w:rsidR="003E4529" w:rsidRPr="008A458F" w:rsidTr="00A475E4">
        <w:trPr>
          <w:trHeight w:val="165"/>
        </w:trPr>
        <w:tc>
          <w:tcPr>
            <w:tcW w:w="2093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A458F">
              <w:rPr>
                <w:sz w:val="20"/>
                <w:szCs w:val="20"/>
                <w:lang w:val="en-US"/>
              </w:rPr>
              <w:t>Treatm</w:t>
            </w:r>
            <w:proofErr w:type="spellEnd"/>
            <w:r w:rsidRPr="008A458F">
              <w:rPr>
                <w:sz w:val="20"/>
                <w:szCs w:val="20"/>
                <w:lang w:val="en-US"/>
              </w:rPr>
              <w:t xml:space="preserve"> x MPTP</w:t>
            </w:r>
          </w:p>
        </w:tc>
        <w:tc>
          <w:tcPr>
            <w:tcW w:w="1144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0,0589</w:t>
            </w:r>
          </w:p>
        </w:tc>
        <w:tc>
          <w:tcPr>
            <w:tcW w:w="1145" w:type="dxa"/>
            <w:shd w:val="clear" w:color="auto" w:fill="auto"/>
          </w:tcPr>
          <w:p w:rsidR="003E4529" w:rsidRPr="008A458F" w:rsidRDefault="003E4529" w:rsidP="00A475E4">
            <w:pPr>
              <w:spacing w:after="0"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A458F">
              <w:rPr>
                <w:sz w:val="20"/>
                <w:szCs w:val="20"/>
                <w:lang w:val="en-US"/>
              </w:rPr>
              <w:t>0,943</w:t>
            </w:r>
          </w:p>
        </w:tc>
      </w:tr>
    </w:tbl>
    <w:p w:rsidR="003E4529" w:rsidRPr="009B02B9" w:rsidRDefault="003E4529" w:rsidP="003E4529">
      <w:pPr>
        <w:spacing w:line="480" w:lineRule="auto"/>
        <w:jc w:val="both"/>
        <w:rPr>
          <w:lang w:val="en-US"/>
        </w:rPr>
      </w:pPr>
    </w:p>
    <w:p w:rsidR="004D6B8A" w:rsidRDefault="003E4529">
      <w:bookmarkStart w:id="0" w:name="_GoBack"/>
      <w:bookmarkEnd w:id="0"/>
    </w:p>
    <w:sectPr w:rsidR="004D6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29"/>
    <w:rsid w:val="003E4529"/>
    <w:rsid w:val="007462A4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52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52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AlvarezFischer</dc:creator>
  <cp:lastModifiedBy>AlvarezFischer</cp:lastModifiedBy>
  <cp:revision>1</cp:revision>
  <dcterms:created xsi:type="dcterms:W3CDTF">2013-03-21T20:47:00Z</dcterms:created>
  <dcterms:modified xsi:type="dcterms:W3CDTF">2013-03-21T20:48:00Z</dcterms:modified>
</cp:coreProperties>
</file>