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6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7578"/>
      </w:tblGrid>
      <w:tr w:rsidR="001B72D1" w:rsidRPr="00BC186E" w:rsidTr="001B72D1">
        <w:trPr>
          <w:trHeight w:val="450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B72D1" w:rsidRPr="00BC186E" w:rsidRDefault="001B72D1" w:rsidP="001B72D1">
            <w:pPr>
              <w:rPr>
                <w:rFonts w:ascii="Arial" w:hAnsi="Arial" w:cs="Arial"/>
                <w:b/>
              </w:rPr>
            </w:pPr>
            <w:proofErr w:type="spellStart"/>
            <w:r w:rsidRPr="00BC186E">
              <w:rPr>
                <w:rFonts w:ascii="Arial" w:hAnsi="Arial" w:cs="Arial"/>
                <w:b/>
                <w:i/>
              </w:rPr>
              <w:t>q</w:t>
            </w:r>
            <w:r w:rsidRPr="00BC186E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1B72D1" w:rsidRPr="00BC186E" w:rsidRDefault="001B72D1" w:rsidP="00154F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186E">
              <w:rPr>
                <w:rFonts w:ascii="Arial" w:hAnsi="Arial" w:cs="Arial"/>
                <w:b/>
              </w:rPr>
              <w:t>Description</w:t>
            </w:r>
          </w:p>
        </w:tc>
      </w:tr>
      <w:tr w:rsidR="001B72D1" w:rsidRPr="00BC186E" w:rsidTr="001B72D1">
        <w:trPr>
          <w:trHeight w:val="450"/>
        </w:trPr>
        <w:tc>
          <w:tcPr>
            <w:tcW w:w="1998" w:type="dxa"/>
            <w:tcBorders>
              <w:top w:val="single" w:sz="4" w:space="0" w:color="auto"/>
            </w:tcBorders>
          </w:tcPr>
          <w:p w:rsidR="001B72D1" w:rsidRPr="00BC186E" w:rsidRDefault="00BC186E" w:rsidP="00154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86E">
              <w:rPr>
                <w:rFonts w:ascii="Arial" w:hAnsi="Arial" w:cs="Arial"/>
              </w:rPr>
              <w:t>0</w:t>
            </w:r>
          </w:p>
        </w:tc>
        <w:tc>
          <w:tcPr>
            <w:tcW w:w="7578" w:type="dxa"/>
            <w:tcBorders>
              <w:top w:val="single" w:sz="4" w:space="0" w:color="auto"/>
            </w:tcBorders>
          </w:tcPr>
          <w:p w:rsidR="001B72D1" w:rsidRPr="00BC186E" w:rsidRDefault="00BC186E" w:rsidP="00FE5D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186E">
              <w:rPr>
                <w:rFonts w:ascii="Arial" w:hAnsi="Arial" w:cs="Arial"/>
              </w:rPr>
              <w:t>Galactose metabolism [PATH:smu00052]</w:t>
            </w:r>
          </w:p>
        </w:tc>
      </w:tr>
      <w:tr w:rsidR="001B72D1" w:rsidRPr="00BC186E" w:rsidTr="001B72D1">
        <w:trPr>
          <w:trHeight w:val="450"/>
        </w:trPr>
        <w:tc>
          <w:tcPr>
            <w:tcW w:w="1998" w:type="dxa"/>
          </w:tcPr>
          <w:p w:rsidR="001B72D1" w:rsidRPr="00BC186E" w:rsidRDefault="00BC186E" w:rsidP="001B72D1">
            <w:pPr>
              <w:rPr>
                <w:rFonts w:ascii="Arial" w:hAnsi="Arial" w:cs="Arial"/>
              </w:rPr>
            </w:pPr>
            <w:r w:rsidRPr="00BC186E">
              <w:rPr>
                <w:rFonts w:ascii="Arial" w:hAnsi="Arial" w:cs="Arial"/>
              </w:rPr>
              <w:t>0.00065503</w:t>
            </w:r>
          </w:p>
        </w:tc>
        <w:tc>
          <w:tcPr>
            <w:tcW w:w="7578" w:type="dxa"/>
          </w:tcPr>
          <w:p w:rsidR="001B72D1" w:rsidRPr="00BC186E" w:rsidRDefault="00BC186E" w:rsidP="00BC186E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BC186E">
              <w:rPr>
                <w:rFonts w:ascii="Arial" w:hAnsi="Arial" w:cs="Arial"/>
              </w:rPr>
              <w:t>Starch and sucrose metabolism [PATH:smu00500]</w:t>
            </w:r>
          </w:p>
        </w:tc>
      </w:tr>
    </w:tbl>
    <w:p w:rsidR="001B72D1" w:rsidRPr="001B72D1" w:rsidRDefault="00BC186E" w:rsidP="001B72D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Table S7. </w:t>
      </w:r>
      <w:proofErr w:type="gramStart"/>
      <w:r>
        <w:rPr>
          <w:rFonts w:ascii="Arial" w:hAnsi="Arial" w:cs="Arial"/>
          <w:b/>
        </w:rPr>
        <w:t>KEGG enrichments for diff</w:t>
      </w:r>
      <w:r w:rsidRPr="00900F0E">
        <w:rPr>
          <w:rFonts w:ascii="Arial" w:hAnsi="Arial" w:cs="Arial"/>
          <w:b/>
        </w:rPr>
        <w:t xml:space="preserve">erentially expressed genes in </w:t>
      </w:r>
      <w:r>
        <w:rPr>
          <w:rFonts w:ascii="Arial" w:hAnsi="Arial" w:cs="Arial"/>
          <w:b/>
        </w:rPr>
        <w:t>TW1</w:t>
      </w:r>
      <w:r w:rsidRPr="00900F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grown in glucose and galactose.</w:t>
      </w:r>
      <w:proofErr w:type="gramEnd"/>
    </w:p>
    <w:p w:rsidR="00BC186E" w:rsidRDefault="00BC186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vertAlign w:val="superscript"/>
        </w:rPr>
      </w:pPr>
    </w:p>
    <w:p w:rsidR="00BC186E" w:rsidRPr="001B72D1" w:rsidRDefault="001B72D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1B72D1">
        <w:rPr>
          <w:rFonts w:ascii="Arial" w:hAnsi="Arial" w:cs="Arial"/>
          <w:vertAlign w:val="superscript"/>
        </w:rPr>
        <w:t>a</w:t>
      </w:r>
      <w:r w:rsidRPr="001B7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72D1">
        <w:rPr>
          <w:rFonts w:ascii="Arial" w:hAnsi="Arial" w:cs="Arial"/>
        </w:rPr>
        <w:t>We</w:t>
      </w:r>
      <w:proofErr w:type="gramEnd"/>
      <w:r w:rsidRPr="001B72D1">
        <w:rPr>
          <w:rFonts w:ascii="Arial" w:hAnsi="Arial" w:cs="Arial"/>
        </w:rPr>
        <w:t xml:space="preserve"> used a multiple-testing adjusted p-value of 10</w:t>
      </w:r>
      <w:r w:rsidRPr="001B72D1">
        <w:rPr>
          <w:rFonts w:ascii="Arial" w:hAnsi="Arial" w:cs="Arial"/>
          <w:vertAlign w:val="superscript"/>
        </w:rPr>
        <w:t>-3</w:t>
      </w:r>
      <w:r w:rsidRPr="001B72D1">
        <w:rPr>
          <w:rFonts w:ascii="Arial" w:hAnsi="Arial" w:cs="Arial"/>
        </w:rPr>
        <w:t xml:space="preserve"> to determine differentially expressed genes. For each category having at least ten genes a variation of Fisher's exact test was performed, and another multiple-testing adjusted p-value, or q-value was obtained. The listed categories were chosen at the cutoff value of 10</w:t>
      </w:r>
      <w:r w:rsidRPr="001B72D1">
        <w:rPr>
          <w:rFonts w:ascii="Arial" w:hAnsi="Arial" w:cs="Arial"/>
          <w:vertAlign w:val="superscript"/>
        </w:rPr>
        <w:t>-3</w:t>
      </w:r>
      <w:r w:rsidRPr="001B72D1">
        <w:rPr>
          <w:rFonts w:ascii="Arial" w:hAnsi="Arial" w:cs="Arial"/>
        </w:rPr>
        <w:t>.</w:t>
      </w:r>
    </w:p>
    <w:sectPr w:rsidR="00BC186E" w:rsidRPr="001B72D1" w:rsidSect="0077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72D1"/>
    <w:rsid w:val="00154FAC"/>
    <w:rsid w:val="001B72D1"/>
    <w:rsid w:val="00713EBE"/>
    <w:rsid w:val="007700A2"/>
    <w:rsid w:val="00884D97"/>
    <w:rsid w:val="0095361D"/>
    <w:rsid w:val="00BC186E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 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2012-11-16T17:34:00Z</dcterms:created>
  <dcterms:modified xsi:type="dcterms:W3CDTF">2012-11-16T17:34:00Z</dcterms:modified>
</cp:coreProperties>
</file>