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94" w:rsidRPr="00AE2794" w:rsidRDefault="008977B6" w:rsidP="005A19B0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S3</w:t>
      </w:r>
      <w:r w:rsidR="00AE2794" w:rsidRPr="00AE2794">
        <w:rPr>
          <w:rFonts w:ascii="Arial" w:hAnsi="Arial" w:cs="Arial"/>
          <w:b/>
        </w:rPr>
        <w:t>. Indices of cardiac fibrosis and apoptosis</w:t>
      </w:r>
      <w:r w:rsidR="005A19B0">
        <w:rPr>
          <w:rFonts w:ascii="Arial" w:hAnsi="Arial" w:cs="Arial"/>
          <w:b/>
        </w:rPr>
        <w:t xml:space="preserve"> in PDE5-TG and WT</w:t>
      </w:r>
      <w:r w:rsidR="00AE2794" w:rsidRPr="00AE2794">
        <w:rPr>
          <w:rFonts w:ascii="Arial" w:hAnsi="Arial" w:cs="Arial"/>
          <w:b/>
        </w:rPr>
        <w:t xml:space="preserve"> after 10 weeks TAC.</w:t>
      </w:r>
    </w:p>
    <w:p w:rsidR="00CA1E83" w:rsidRDefault="00CA1E83" w:rsidP="00AE2794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1909" w:tblpY="-180"/>
        <w:tblW w:w="0" w:type="auto"/>
        <w:tblLook w:val="00A0"/>
      </w:tblPr>
      <w:tblGrid>
        <w:gridCol w:w="3348"/>
        <w:gridCol w:w="2475"/>
        <w:gridCol w:w="2475"/>
      </w:tblGrid>
      <w:tr w:rsidR="00AE2794" w:rsidRPr="006778F4">
        <w:trPr>
          <w:trHeight w:hRule="exact" w:val="533"/>
        </w:trPr>
        <w:tc>
          <w:tcPr>
            <w:tcW w:w="3348" w:type="dxa"/>
          </w:tcPr>
          <w:p w:rsidR="00AE2794" w:rsidRPr="006778F4" w:rsidRDefault="00AE2794" w:rsidP="00AE2794">
            <w:pPr>
              <w:spacing w:line="480" w:lineRule="auto"/>
              <w:ind w:hanging="9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  <w:b/>
              </w:rPr>
            </w:pPr>
            <w:r w:rsidRPr="006778F4">
              <w:rPr>
                <w:rFonts w:ascii="Arial" w:hAnsi="Arial" w:cs="Arial"/>
                <w:b/>
              </w:rPr>
              <w:t>10 weeks TAC</w:t>
            </w:r>
          </w:p>
        </w:tc>
      </w:tr>
      <w:tr w:rsidR="00AE2794" w:rsidRPr="006778F4">
        <w:trPr>
          <w:trHeight w:hRule="exact" w:val="533"/>
        </w:trPr>
        <w:tc>
          <w:tcPr>
            <w:tcW w:w="3348" w:type="dxa"/>
          </w:tcPr>
          <w:p w:rsidR="00AE2794" w:rsidRPr="006778F4" w:rsidRDefault="00AE2794" w:rsidP="00AE2794">
            <w:pPr>
              <w:spacing w:line="480" w:lineRule="auto"/>
              <w:ind w:hanging="90"/>
              <w:rPr>
                <w:rFonts w:ascii="Arial" w:hAnsi="Arial" w:cs="Arial"/>
              </w:rPr>
            </w:pPr>
          </w:p>
        </w:tc>
        <w:tc>
          <w:tcPr>
            <w:tcW w:w="2475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  <w:b/>
              </w:rPr>
            </w:pPr>
            <w:r w:rsidRPr="006778F4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  <w:b/>
              </w:rPr>
            </w:pPr>
            <w:r w:rsidRPr="006778F4">
              <w:rPr>
                <w:rFonts w:ascii="Arial" w:hAnsi="Arial" w:cs="Arial"/>
                <w:b/>
              </w:rPr>
              <w:t>PDE5-TG</w:t>
            </w:r>
          </w:p>
        </w:tc>
      </w:tr>
      <w:tr w:rsidR="00AE2794" w:rsidRPr="006778F4">
        <w:trPr>
          <w:trHeight w:hRule="exact" w:val="792"/>
        </w:trPr>
        <w:tc>
          <w:tcPr>
            <w:tcW w:w="3348" w:type="dxa"/>
          </w:tcPr>
          <w:p w:rsidR="00AE2794" w:rsidRPr="00B8662B" w:rsidRDefault="00AE2794" w:rsidP="00B8662B">
            <w:pPr>
              <w:spacing w:before="120"/>
              <w:ind w:left="-90"/>
              <w:rPr>
                <w:rFonts w:ascii="Arial" w:hAnsi="Arial" w:cs="Arial"/>
                <w:b/>
              </w:rPr>
            </w:pPr>
            <w:r w:rsidRPr="0077234F">
              <w:rPr>
                <w:rFonts w:ascii="Arial" w:hAnsi="Arial" w:cs="Arial"/>
                <w:b/>
              </w:rPr>
              <w:t xml:space="preserve">Red birefringent collagen       </w:t>
            </w:r>
            <w:r w:rsidRPr="006778F4">
              <w:rPr>
                <w:rFonts w:ascii="Arial" w:hAnsi="Arial" w:cs="Arial"/>
              </w:rPr>
              <w:t>(% tissue area)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B8662B">
            <w:pPr>
              <w:spacing w:before="120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 xml:space="preserve">4.7±0.8 </w:t>
            </w:r>
            <w:r w:rsidRPr="00B8662B">
              <w:rPr>
                <w:rFonts w:ascii="Arial" w:hAnsi="Arial" w:cs="Arial"/>
              </w:rPr>
              <w:t>(n=5)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B8662B">
            <w:pPr>
              <w:spacing w:before="120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 xml:space="preserve">4.2±1.1 </w:t>
            </w:r>
            <w:r w:rsidRPr="00B8662B">
              <w:rPr>
                <w:rFonts w:ascii="Arial" w:hAnsi="Arial" w:cs="Arial"/>
                <w:sz w:val="22"/>
                <w:szCs w:val="22"/>
              </w:rPr>
              <w:t>(n=5)</w:t>
            </w:r>
          </w:p>
        </w:tc>
      </w:tr>
      <w:tr w:rsidR="00AE2794" w:rsidRPr="006778F4">
        <w:trPr>
          <w:trHeight w:hRule="exact" w:val="792"/>
        </w:trPr>
        <w:tc>
          <w:tcPr>
            <w:tcW w:w="3348" w:type="dxa"/>
          </w:tcPr>
          <w:p w:rsidR="00AE2794" w:rsidRPr="00B8662B" w:rsidRDefault="00AE2794" w:rsidP="00B8662B">
            <w:pPr>
              <w:spacing w:before="120"/>
              <w:ind w:left="-90"/>
              <w:rPr>
                <w:rFonts w:ascii="Arial" w:hAnsi="Arial" w:cs="Arial"/>
                <w:b/>
              </w:rPr>
            </w:pPr>
            <w:r w:rsidRPr="0077234F">
              <w:rPr>
                <w:rFonts w:ascii="Arial" w:hAnsi="Arial" w:cs="Arial"/>
                <w:b/>
              </w:rPr>
              <w:t>Gr</w:t>
            </w:r>
            <w:r w:rsidR="00B8662B">
              <w:rPr>
                <w:rFonts w:ascii="Arial" w:hAnsi="Arial" w:cs="Arial"/>
                <w:b/>
              </w:rPr>
              <w:t xml:space="preserve">een birefringent collagen      </w:t>
            </w:r>
            <w:r w:rsidRPr="006778F4">
              <w:rPr>
                <w:rFonts w:ascii="Arial" w:hAnsi="Arial" w:cs="Arial"/>
              </w:rPr>
              <w:t>(% tissue area)</w:t>
            </w:r>
          </w:p>
          <w:p w:rsidR="00AE2794" w:rsidRPr="006778F4" w:rsidRDefault="00AE2794" w:rsidP="00B8662B">
            <w:pPr>
              <w:spacing w:before="120"/>
              <w:ind w:hanging="90"/>
              <w:rPr>
                <w:rFonts w:ascii="Arial" w:hAnsi="Arial" w:cs="Arial"/>
              </w:rPr>
            </w:pPr>
          </w:p>
        </w:tc>
        <w:tc>
          <w:tcPr>
            <w:tcW w:w="2475" w:type="dxa"/>
            <w:vAlign w:val="center"/>
          </w:tcPr>
          <w:p w:rsidR="00AE2794" w:rsidRPr="006778F4" w:rsidRDefault="00AE2794" w:rsidP="00B8662B">
            <w:pPr>
              <w:spacing w:before="120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 xml:space="preserve">1.3±0.4 </w:t>
            </w:r>
            <w:r w:rsidRPr="00B8662B">
              <w:rPr>
                <w:rFonts w:ascii="Arial" w:hAnsi="Arial" w:cs="Arial"/>
                <w:sz w:val="22"/>
                <w:szCs w:val="22"/>
              </w:rPr>
              <w:t>(n=5)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B8662B">
            <w:pPr>
              <w:spacing w:before="120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 xml:space="preserve">1.5±0.7 </w:t>
            </w:r>
            <w:r w:rsidRPr="00B8662B">
              <w:rPr>
                <w:rFonts w:ascii="Arial" w:hAnsi="Arial" w:cs="Arial"/>
                <w:sz w:val="22"/>
                <w:szCs w:val="22"/>
              </w:rPr>
              <w:t>(n=5)</w:t>
            </w:r>
          </w:p>
        </w:tc>
      </w:tr>
      <w:tr w:rsidR="00AE2794" w:rsidRPr="006778F4">
        <w:trPr>
          <w:trHeight w:hRule="exact" w:val="533"/>
        </w:trPr>
        <w:tc>
          <w:tcPr>
            <w:tcW w:w="3348" w:type="dxa"/>
          </w:tcPr>
          <w:p w:rsidR="00AE2794" w:rsidRPr="006778F4" w:rsidRDefault="00AE2794" w:rsidP="00AE2794">
            <w:pPr>
              <w:spacing w:before="120"/>
              <w:ind w:hanging="90"/>
              <w:rPr>
                <w:rFonts w:ascii="Arial" w:hAnsi="Arial" w:cs="Arial"/>
              </w:rPr>
            </w:pPr>
            <w:r w:rsidRPr="0077234F">
              <w:rPr>
                <w:rFonts w:ascii="Arial" w:hAnsi="Arial" w:cs="Arial"/>
                <w:b/>
              </w:rPr>
              <w:t>FN</w:t>
            </w:r>
            <w:r w:rsidRPr="006778F4">
              <w:rPr>
                <w:rFonts w:ascii="Arial" w:hAnsi="Arial" w:cs="Arial"/>
              </w:rPr>
              <w:t xml:space="preserve"> mRNA levels</w:t>
            </w:r>
          </w:p>
        </w:tc>
        <w:tc>
          <w:tcPr>
            <w:tcW w:w="2475" w:type="dxa"/>
          </w:tcPr>
          <w:p w:rsidR="00AE2794" w:rsidRPr="006778F4" w:rsidRDefault="00AE2794" w:rsidP="00AE2794">
            <w:pPr>
              <w:spacing w:before="120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1.00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 xml:space="preserve">0.30 </w:t>
            </w:r>
            <w:r w:rsidRPr="00B8662B">
              <w:rPr>
                <w:rFonts w:ascii="Arial" w:hAnsi="Arial" w:cs="Arial"/>
                <w:sz w:val="22"/>
                <w:szCs w:val="22"/>
              </w:rPr>
              <w:t>(n=13)</w:t>
            </w:r>
          </w:p>
        </w:tc>
        <w:tc>
          <w:tcPr>
            <w:tcW w:w="2475" w:type="dxa"/>
          </w:tcPr>
          <w:p w:rsidR="00AE2794" w:rsidRPr="006778F4" w:rsidRDefault="00AE2794" w:rsidP="00AE2794">
            <w:pPr>
              <w:spacing w:before="120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0.79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0.18</w:t>
            </w:r>
            <w:r w:rsidRPr="006778F4">
              <w:rPr>
                <w:rFonts w:ascii="Arial" w:hAnsi="Arial" w:cs="Arial"/>
                <w:vertAlign w:val="superscript"/>
              </w:rPr>
              <w:t xml:space="preserve"> </w:t>
            </w:r>
            <w:r w:rsidRPr="00B8662B">
              <w:rPr>
                <w:rFonts w:ascii="Arial" w:hAnsi="Arial" w:cs="Arial"/>
                <w:sz w:val="22"/>
                <w:szCs w:val="22"/>
              </w:rPr>
              <w:t>(n=19)</w:t>
            </w:r>
          </w:p>
        </w:tc>
      </w:tr>
      <w:tr w:rsidR="00AE2794" w:rsidRPr="006778F4">
        <w:trPr>
          <w:trHeight w:hRule="exact" w:val="533"/>
        </w:trPr>
        <w:tc>
          <w:tcPr>
            <w:tcW w:w="3348" w:type="dxa"/>
          </w:tcPr>
          <w:p w:rsidR="00AE2794" w:rsidRPr="006778F4" w:rsidRDefault="00AE2794" w:rsidP="00B8662B">
            <w:pPr>
              <w:spacing w:before="120"/>
              <w:ind w:left="-90"/>
              <w:rPr>
                <w:rFonts w:ascii="Arial" w:hAnsi="Arial" w:cs="Arial"/>
              </w:rPr>
            </w:pPr>
            <w:r w:rsidRPr="0077234F">
              <w:rPr>
                <w:rFonts w:ascii="Arial" w:hAnsi="Arial" w:cs="Arial"/>
                <w:b/>
              </w:rPr>
              <w:t>TGF-</w:t>
            </w:r>
            <w:r w:rsidRPr="0077234F">
              <w:rPr>
                <w:rFonts w:ascii="Arial" w:hAnsi="Arial" w:cs="Arial"/>
                <w:b/>
              </w:rPr>
              <w:sym w:font="Symbol" w:char="F062"/>
            </w:r>
            <w:r w:rsidRPr="0077234F">
              <w:rPr>
                <w:rFonts w:ascii="Arial" w:hAnsi="Arial" w:cs="Arial"/>
                <w:b/>
              </w:rPr>
              <w:t>1</w:t>
            </w:r>
            <w:r w:rsidRPr="006778F4">
              <w:rPr>
                <w:rFonts w:ascii="Arial" w:hAnsi="Arial" w:cs="Arial"/>
                <w:vertAlign w:val="subscript"/>
              </w:rPr>
              <w:t xml:space="preserve"> </w:t>
            </w:r>
            <w:r w:rsidRPr="006778F4">
              <w:rPr>
                <w:rFonts w:ascii="Arial" w:hAnsi="Arial" w:cs="Arial"/>
              </w:rPr>
              <w:t>mRNA levels</w:t>
            </w:r>
          </w:p>
        </w:tc>
        <w:tc>
          <w:tcPr>
            <w:tcW w:w="2475" w:type="dxa"/>
          </w:tcPr>
          <w:p w:rsidR="00AE2794" w:rsidRPr="006778F4" w:rsidRDefault="00AE2794" w:rsidP="00AE2794">
            <w:pPr>
              <w:spacing w:before="120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1.00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 xml:space="preserve">0.32 </w:t>
            </w:r>
            <w:r w:rsidRPr="00B8662B">
              <w:rPr>
                <w:rFonts w:ascii="Arial" w:hAnsi="Arial" w:cs="Arial"/>
                <w:sz w:val="22"/>
                <w:szCs w:val="22"/>
              </w:rPr>
              <w:t>(n=13)</w:t>
            </w:r>
          </w:p>
        </w:tc>
        <w:tc>
          <w:tcPr>
            <w:tcW w:w="2475" w:type="dxa"/>
          </w:tcPr>
          <w:p w:rsidR="00AE2794" w:rsidRPr="006778F4" w:rsidRDefault="00AE2794" w:rsidP="00AE2794">
            <w:pPr>
              <w:spacing w:before="120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0.64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0.27</w:t>
            </w:r>
            <w:r w:rsidRPr="006778F4">
              <w:rPr>
                <w:rFonts w:ascii="Arial" w:hAnsi="Arial" w:cs="Arial"/>
                <w:vertAlign w:val="superscript"/>
              </w:rPr>
              <w:t xml:space="preserve"> </w:t>
            </w:r>
            <w:r w:rsidRPr="00B8662B">
              <w:rPr>
                <w:rFonts w:ascii="Arial" w:hAnsi="Arial" w:cs="Arial"/>
                <w:sz w:val="22"/>
                <w:szCs w:val="22"/>
              </w:rPr>
              <w:t>(n=19)</w:t>
            </w:r>
          </w:p>
        </w:tc>
      </w:tr>
      <w:tr w:rsidR="00AE2794" w:rsidRPr="006778F4">
        <w:trPr>
          <w:trHeight w:hRule="exact" w:val="533"/>
        </w:trPr>
        <w:tc>
          <w:tcPr>
            <w:tcW w:w="3348" w:type="dxa"/>
          </w:tcPr>
          <w:p w:rsidR="00AE2794" w:rsidRPr="006778F4" w:rsidRDefault="00AE2794" w:rsidP="00AE2794">
            <w:pPr>
              <w:spacing w:before="120"/>
              <w:ind w:hanging="90"/>
              <w:rPr>
                <w:rFonts w:ascii="Arial" w:hAnsi="Arial" w:cs="Arial"/>
              </w:rPr>
            </w:pPr>
            <w:r w:rsidRPr="0077234F">
              <w:rPr>
                <w:rFonts w:ascii="Arial" w:hAnsi="Arial" w:cs="Arial"/>
                <w:b/>
              </w:rPr>
              <w:t>CTGF</w:t>
            </w:r>
            <w:r w:rsidRPr="006778F4">
              <w:rPr>
                <w:rFonts w:ascii="Arial" w:hAnsi="Arial" w:cs="Arial"/>
              </w:rPr>
              <w:t xml:space="preserve"> mRNA levels</w:t>
            </w:r>
          </w:p>
        </w:tc>
        <w:tc>
          <w:tcPr>
            <w:tcW w:w="2475" w:type="dxa"/>
          </w:tcPr>
          <w:p w:rsidR="00AE2794" w:rsidRPr="006778F4" w:rsidRDefault="00AE2794" w:rsidP="00AE2794">
            <w:pPr>
              <w:spacing w:before="120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1.00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 xml:space="preserve">0.25 </w:t>
            </w:r>
            <w:r w:rsidRPr="00B8662B">
              <w:rPr>
                <w:rFonts w:ascii="Arial" w:hAnsi="Arial" w:cs="Arial"/>
                <w:sz w:val="22"/>
                <w:szCs w:val="22"/>
              </w:rPr>
              <w:t>(n=13)</w:t>
            </w:r>
          </w:p>
        </w:tc>
        <w:tc>
          <w:tcPr>
            <w:tcW w:w="2475" w:type="dxa"/>
          </w:tcPr>
          <w:p w:rsidR="00AE2794" w:rsidRPr="006778F4" w:rsidRDefault="00AE2794" w:rsidP="00AE2794">
            <w:pPr>
              <w:spacing w:before="120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1.05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0.28</w:t>
            </w:r>
            <w:r w:rsidR="00B8662B">
              <w:rPr>
                <w:rFonts w:ascii="Arial" w:hAnsi="Arial" w:cs="Arial"/>
              </w:rPr>
              <w:t xml:space="preserve"> </w:t>
            </w:r>
            <w:r w:rsidRPr="00B8662B">
              <w:rPr>
                <w:rFonts w:ascii="Arial" w:hAnsi="Arial" w:cs="Arial"/>
                <w:sz w:val="22"/>
                <w:szCs w:val="22"/>
              </w:rPr>
              <w:t>(n=19)</w:t>
            </w:r>
          </w:p>
        </w:tc>
      </w:tr>
      <w:tr w:rsidR="00AE2794" w:rsidRPr="006778F4">
        <w:trPr>
          <w:trHeight w:hRule="exact" w:val="792"/>
        </w:trPr>
        <w:tc>
          <w:tcPr>
            <w:tcW w:w="3348" w:type="dxa"/>
          </w:tcPr>
          <w:p w:rsidR="00AE2794" w:rsidRPr="006778F4" w:rsidRDefault="00B8662B" w:rsidP="00AE2794">
            <w:pPr>
              <w:spacing w:before="120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# Apoptotic cardiac </w:t>
            </w:r>
            <w:r w:rsidR="00AE2794" w:rsidRPr="0077234F">
              <w:rPr>
                <w:rFonts w:ascii="Arial" w:hAnsi="Arial" w:cs="Arial"/>
                <w:b/>
              </w:rPr>
              <w:t>myocytes</w:t>
            </w:r>
            <w:r w:rsidR="00AE2794" w:rsidRPr="006778F4">
              <w:rPr>
                <w:rFonts w:ascii="Arial" w:hAnsi="Arial" w:cs="Arial"/>
              </w:rPr>
              <w:t xml:space="preserve"> (/ 10 mm</w:t>
            </w:r>
            <w:r w:rsidR="00AE2794" w:rsidRPr="006778F4">
              <w:rPr>
                <w:rFonts w:ascii="Arial" w:hAnsi="Arial" w:cs="Arial"/>
                <w:vertAlign w:val="superscript"/>
              </w:rPr>
              <w:t>2</w:t>
            </w:r>
            <w:r w:rsidR="00AE2794" w:rsidRPr="006778F4">
              <w:rPr>
                <w:rFonts w:ascii="Arial" w:hAnsi="Arial" w:cs="Arial"/>
              </w:rPr>
              <w:t>)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B8662B">
            <w:pPr>
              <w:spacing w:before="120" w:line="36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 xml:space="preserve">13±4 </w:t>
            </w:r>
            <w:r w:rsidRPr="00B8662B">
              <w:rPr>
                <w:rFonts w:ascii="Arial" w:hAnsi="Arial" w:cs="Arial"/>
                <w:sz w:val="22"/>
                <w:szCs w:val="22"/>
              </w:rPr>
              <w:t>(n=5)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B8662B">
            <w:pPr>
              <w:spacing w:before="120" w:line="36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 xml:space="preserve">18±4 </w:t>
            </w:r>
            <w:r w:rsidRPr="00B8662B">
              <w:rPr>
                <w:rFonts w:ascii="Arial" w:hAnsi="Arial" w:cs="Arial"/>
                <w:sz w:val="22"/>
                <w:szCs w:val="22"/>
              </w:rPr>
              <w:t>(n=7)</w:t>
            </w:r>
          </w:p>
        </w:tc>
      </w:tr>
      <w:tr w:rsidR="00AE2794" w:rsidRPr="006778F4">
        <w:trPr>
          <w:trHeight w:hRule="exact" w:val="533"/>
        </w:trPr>
        <w:tc>
          <w:tcPr>
            <w:tcW w:w="3348" w:type="dxa"/>
            <w:vAlign w:val="center"/>
          </w:tcPr>
          <w:p w:rsidR="00AE2794" w:rsidRPr="006778F4" w:rsidRDefault="00AE2794" w:rsidP="00B8662B">
            <w:pPr>
              <w:spacing w:before="120" w:line="480" w:lineRule="auto"/>
              <w:ind w:hanging="90"/>
              <w:rPr>
                <w:rFonts w:ascii="Arial" w:hAnsi="Arial" w:cs="Arial"/>
              </w:rPr>
            </w:pPr>
            <w:r w:rsidRPr="0077234F">
              <w:rPr>
                <w:rFonts w:ascii="Arial" w:hAnsi="Arial" w:cs="Arial"/>
                <w:b/>
              </w:rPr>
              <w:t>Bcl-2</w:t>
            </w:r>
            <w:r w:rsidRPr="00B8662B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r w:rsidRPr="00624B0D">
              <w:rPr>
                <w:rFonts w:ascii="Arial" w:hAnsi="Arial" w:cs="Arial"/>
              </w:rPr>
              <w:t>mRNA levels</w:t>
            </w:r>
            <w:bookmarkEnd w:id="0"/>
          </w:p>
        </w:tc>
        <w:tc>
          <w:tcPr>
            <w:tcW w:w="2475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1.00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0.24</w:t>
            </w:r>
            <w:r w:rsidR="00B8662B">
              <w:rPr>
                <w:rFonts w:ascii="Arial" w:hAnsi="Arial" w:cs="Arial"/>
              </w:rPr>
              <w:t xml:space="preserve"> </w:t>
            </w:r>
            <w:r w:rsidRPr="00B8662B">
              <w:rPr>
                <w:rFonts w:ascii="Arial" w:hAnsi="Arial" w:cs="Arial"/>
                <w:sz w:val="22"/>
                <w:szCs w:val="22"/>
              </w:rPr>
              <w:t>(n=12)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2.22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0.79</w:t>
            </w:r>
            <w:r w:rsidRPr="006778F4">
              <w:rPr>
                <w:rFonts w:ascii="Arial" w:hAnsi="Arial" w:cs="Arial"/>
                <w:vertAlign w:val="superscript"/>
              </w:rPr>
              <w:t xml:space="preserve"> </w:t>
            </w:r>
            <w:r w:rsidRPr="00B8662B">
              <w:rPr>
                <w:rFonts w:ascii="Arial" w:hAnsi="Arial" w:cs="Arial"/>
                <w:sz w:val="22"/>
                <w:szCs w:val="22"/>
              </w:rPr>
              <w:t>(n=19)</w:t>
            </w:r>
          </w:p>
        </w:tc>
      </w:tr>
      <w:tr w:rsidR="00AE2794" w:rsidRPr="006778F4">
        <w:trPr>
          <w:trHeight w:hRule="exact" w:val="533"/>
        </w:trPr>
        <w:tc>
          <w:tcPr>
            <w:tcW w:w="3348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rPr>
                <w:rFonts w:ascii="Arial" w:hAnsi="Arial" w:cs="Arial"/>
              </w:rPr>
            </w:pPr>
            <w:r w:rsidRPr="0077234F">
              <w:rPr>
                <w:rFonts w:ascii="Arial" w:hAnsi="Arial" w:cs="Arial"/>
                <w:b/>
              </w:rPr>
              <w:t>Bcl-X</w:t>
            </w:r>
            <w:r w:rsidRPr="0077234F">
              <w:rPr>
                <w:rFonts w:ascii="Arial" w:hAnsi="Arial" w:cs="Arial"/>
                <w:b/>
                <w:vertAlign w:val="subscript"/>
              </w:rPr>
              <w:t>L</w:t>
            </w:r>
            <w:r w:rsidRPr="006778F4">
              <w:rPr>
                <w:rFonts w:ascii="Arial" w:hAnsi="Arial" w:cs="Arial"/>
                <w:vertAlign w:val="subscript"/>
              </w:rPr>
              <w:t xml:space="preserve"> </w:t>
            </w:r>
            <w:r w:rsidRPr="006778F4">
              <w:rPr>
                <w:rFonts w:ascii="Arial" w:hAnsi="Arial" w:cs="Arial"/>
              </w:rPr>
              <w:t>mRNA levels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1.00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0.48</w:t>
            </w:r>
            <w:r w:rsidRPr="006778F4">
              <w:rPr>
                <w:rFonts w:ascii="Arial" w:hAnsi="Arial" w:cs="Arial"/>
                <w:vertAlign w:val="superscript"/>
              </w:rPr>
              <w:t xml:space="preserve"> </w:t>
            </w:r>
            <w:r w:rsidRPr="00B8662B">
              <w:rPr>
                <w:rFonts w:ascii="Arial" w:hAnsi="Arial" w:cs="Arial"/>
                <w:sz w:val="22"/>
                <w:szCs w:val="22"/>
              </w:rPr>
              <w:t>(n=8)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0.76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0.18</w:t>
            </w:r>
            <w:r w:rsidRPr="006778F4">
              <w:rPr>
                <w:rFonts w:ascii="Arial" w:hAnsi="Arial" w:cs="Arial"/>
                <w:vertAlign w:val="superscript"/>
              </w:rPr>
              <w:t xml:space="preserve"> </w:t>
            </w:r>
            <w:r w:rsidRPr="00B8662B">
              <w:rPr>
                <w:rFonts w:ascii="Arial" w:hAnsi="Arial" w:cs="Arial"/>
                <w:sz w:val="22"/>
                <w:szCs w:val="22"/>
              </w:rPr>
              <w:t>(n=11)</w:t>
            </w:r>
          </w:p>
        </w:tc>
      </w:tr>
      <w:tr w:rsidR="00AE2794" w:rsidRPr="006778F4">
        <w:trPr>
          <w:trHeight w:hRule="exact" w:val="533"/>
        </w:trPr>
        <w:tc>
          <w:tcPr>
            <w:tcW w:w="3348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rPr>
                <w:rFonts w:ascii="Arial" w:hAnsi="Arial" w:cs="Arial"/>
              </w:rPr>
            </w:pPr>
            <w:r w:rsidRPr="0077234F">
              <w:rPr>
                <w:rFonts w:ascii="Arial" w:hAnsi="Arial" w:cs="Arial"/>
                <w:b/>
              </w:rPr>
              <w:t>Bax</w:t>
            </w:r>
            <w:r w:rsidRPr="006778F4">
              <w:rPr>
                <w:rFonts w:ascii="Arial" w:hAnsi="Arial" w:cs="Arial"/>
              </w:rPr>
              <w:t xml:space="preserve"> mRNA levels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1.00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0.23</w:t>
            </w:r>
            <w:r w:rsidRPr="006778F4">
              <w:rPr>
                <w:rFonts w:ascii="Arial" w:hAnsi="Arial" w:cs="Arial"/>
                <w:vertAlign w:val="superscript"/>
              </w:rPr>
              <w:t xml:space="preserve"> </w:t>
            </w:r>
            <w:r w:rsidRPr="00B8662B">
              <w:rPr>
                <w:rFonts w:ascii="Arial" w:hAnsi="Arial" w:cs="Arial"/>
                <w:sz w:val="22"/>
                <w:szCs w:val="22"/>
              </w:rPr>
              <w:t>(n=12)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1.98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0.75</w:t>
            </w:r>
            <w:r w:rsidRPr="006778F4">
              <w:rPr>
                <w:rFonts w:ascii="Arial" w:hAnsi="Arial" w:cs="Arial"/>
                <w:vertAlign w:val="superscript"/>
              </w:rPr>
              <w:t xml:space="preserve"> </w:t>
            </w:r>
            <w:r w:rsidRPr="00B8662B">
              <w:rPr>
                <w:rFonts w:ascii="Arial" w:hAnsi="Arial" w:cs="Arial"/>
                <w:sz w:val="22"/>
                <w:szCs w:val="22"/>
              </w:rPr>
              <w:t>(n=18)</w:t>
            </w:r>
          </w:p>
        </w:tc>
      </w:tr>
      <w:tr w:rsidR="00AE2794" w:rsidRPr="006778F4">
        <w:trPr>
          <w:trHeight w:hRule="exact" w:val="533"/>
        </w:trPr>
        <w:tc>
          <w:tcPr>
            <w:tcW w:w="3348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rPr>
                <w:rFonts w:ascii="Arial" w:hAnsi="Arial" w:cs="Arial"/>
              </w:rPr>
            </w:pPr>
            <w:r w:rsidRPr="0077234F">
              <w:rPr>
                <w:rFonts w:ascii="Arial" w:hAnsi="Arial" w:cs="Arial"/>
                <w:b/>
              </w:rPr>
              <w:t>Fas</w:t>
            </w:r>
            <w:r w:rsidRPr="006778F4">
              <w:rPr>
                <w:rFonts w:ascii="Arial" w:hAnsi="Arial" w:cs="Arial"/>
              </w:rPr>
              <w:t xml:space="preserve"> mRNA levels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1.00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0.29</w:t>
            </w:r>
            <w:r w:rsidRPr="006778F4">
              <w:rPr>
                <w:rFonts w:ascii="Arial" w:hAnsi="Arial" w:cs="Arial"/>
                <w:vertAlign w:val="superscript"/>
              </w:rPr>
              <w:t xml:space="preserve"> </w:t>
            </w:r>
            <w:r w:rsidRPr="00B8662B">
              <w:rPr>
                <w:rFonts w:ascii="Arial" w:hAnsi="Arial" w:cs="Arial"/>
                <w:sz w:val="22"/>
                <w:szCs w:val="22"/>
              </w:rPr>
              <w:t>(n=13)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0.46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0.14</w:t>
            </w:r>
            <w:r w:rsidRPr="006778F4">
              <w:rPr>
                <w:rFonts w:ascii="Arial" w:hAnsi="Arial" w:cs="Arial"/>
                <w:vertAlign w:val="superscript"/>
              </w:rPr>
              <w:t xml:space="preserve"> </w:t>
            </w:r>
            <w:r w:rsidRPr="00B8662B">
              <w:rPr>
                <w:rFonts w:ascii="Arial" w:hAnsi="Arial" w:cs="Arial"/>
                <w:sz w:val="22"/>
                <w:szCs w:val="22"/>
              </w:rPr>
              <w:t>(n=21)</w:t>
            </w:r>
          </w:p>
        </w:tc>
      </w:tr>
      <w:tr w:rsidR="00AE2794" w:rsidRPr="006778F4">
        <w:trPr>
          <w:trHeight w:hRule="exact" w:val="533"/>
        </w:trPr>
        <w:tc>
          <w:tcPr>
            <w:tcW w:w="3348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rPr>
                <w:rFonts w:ascii="Arial" w:hAnsi="Arial" w:cs="Arial"/>
              </w:rPr>
            </w:pPr>
            <w:r w:rsidRPr="0077234F">
              <w:rPr>
                <w:rFonts w:ascii="Arial" w:hAnsi="Arial" w:cs="Arial"/>
                <w:b/>
              </w:rPr>
              <w:t>FasL</w:t>
            </w:r>
            <w:r w:rsidRPr="006778F4">
              <w:rPr>
                <w:rFonts w:ascii="Arial" w:hAnsi="Arial" w:cs="Arial"/>
              </w:rPr>
              <w:t xml:space="preserve"> mRNA levels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1.00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0.43</w:t>
            </w:r>
            <w:r w:rsidRPr="006778F4">
              <w:rPr>
                <w:rFonts w:ascii="Arial" w:hAnsi="Arial" w:cs="Arial"/>
                <w:vertAlign w:val="superscript"/>
              </w:rPr>
              <w:t xml:space="preserve"> </w:t>
            </w:r>
            <w:r w:rsidRPr="00B8662B">
              <w:rPr>
                <w:rFonts w:ascii="Arial" w:hAnsi="Arial" w:cs="Arial"/>
                <w:sz w:val="22"/>
                <w:szCs w:val="22"/>
              </w:rPr>
              <w:t>(n=13)</w:t>
            </w:r>
          </w:p>
        </w:tc>
        <w:tc>
          <w:tcPr>
            <w:tcW w:w="2475" w:type="dxa"/>
            <w:vAlign w:val="center"/>
          </w:tcPr>
          <w:p w:rsidR="00AE2794" w:rsidRPr="006778F4" w:rsidRDefault="00AE2794" w:rsidP="00AE2794">
            <w:pPr>
              <w:spacing w:before="120" w:line="480" w:lineRule="auto"/>
              <w:ind w:hanging="90"/>
              <w:jc w:val="center"/>
              <w:rPr>
                <w:rFonts w:ascii="Arial" w:hAnsi="Arial" w:cs="Arial"/>
              </w:rPr>
            </w:pPr>
            <w:r w:rsidRPr="006778F4">
              <w:rPr>
                <w:rFonts w:ascii="Arial" w:hAnsi="Arial" w:cs="Arial"/>
              </w:rPr>
              <w:t>0.30</w:t>
            </w:r>
            <w:r w:rsidRPr="006778F4">
              <w:rPr>
                <w:rFonts w:ascii="Arial" w:hAnsi="Arial" w:cs="Arial"/>
              </w:rPr>
              <w:sym w:font="Symbol" w:char="F0B1"/>
            </w:r>
            <w:r w:rsidRPr="006778F4">
              <w:rPr>
                <w:rFonts w:ascii="Arial" w:hAnsi="Arial" w:cs="Arial"/>
              </w:rPr>
              <w:t>0.12</w:t>
            </w:r>
            <w:r w:rsidRPr="006778F4">
              <w:rPr>
                <w:rFonts w:ascii="Arial" w:hAnsi="Arial" w:cs="Arial"/>
                <w:vertAlign w:val="superscript"/>
              </w:rPr>
              <w:t xml:space="preserve"> </w:t>
            </w:r>
            <w:r w:rsidRPr="00B8662B">
              <w:rPr>
                <w:rFonts w:ascii="Arial" w:hAnsi="Arial" w:cs="Arial"/>
                <w:sz w:val="22"/>
                <w:szCs w:val="22"/>
              </w:rPr>
              <w:t>(n=21)</w:t>
            </w:r>
          </w:p>
        </w:tc>
      </w:tr>
    </w:tbl>
    <w:p w:rsidR="00CA1E83" w:rsidRDefault="00CA1E83" w:rsidP="00CA1E83">
      <w:pPr>
        <w:spacing w:line="480" w:lineRule="auto"/>
        <w:rPr>
          <w:rFonts w:ascii="Arial" w:hAnsi="Arial" w:cs="Arial"/>
        </w:rPr>
      </w:pPr>
    </w:p>
    <w:p w:rsidR="00CA1E83" w:rsidRPr="00CA1E83" w:rsidRDefault="00CA1E83" w:rsidP="00AE2794">
      <w:pPr>
        <w:spacing w:line="480" w:lineRule="auto"/>
        <w:ind w:left="-90" w:firstLine="90"/>
        <w:rPr>
          <w:rFonts w:ascii="Arial" w:hAnsi="Arial" w:cs="Arial"/>
        </w:rPr>
      </w:pPr>
    </w:p>
    <w:sectPr w:rsidR="00CA1E83" w:rsidRPr="00CA1E83" w:rsidSect="00A35E1C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CA1E83"/>
    <w:rsid w:val="005A19B0"/>
    <w:rsid w:val="00624B0D"/>
    <w:rsid w:val="00687F53"/>
    <w:rsid w:val="0081602A"/>
    <w:rsid w:val="008977B6"/>
    <w:rsid w:val="009D369B"/>
    <w:rsid w:val="00A35E1C"/>
    <w:rsid w:val="00AE2794"/>
    <w:rsid w:val="00B8662B"/>
    <w:rsid w:val="00BB4E40"/>
    <w:rsid w:val="00BC7D26"/>
    <w:rsid w:val="00C43492"/>
    <w:rsid w:val="00CA1E83"/>
    <w:rsid w:val="00DF6367"/>
  </w:rsids>
  <m:mathPr>
    <m:mathFont m:val="Aria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Macintosh Word</Application>
  <DocSecurity>0</DocSecurity>
  <Lines>5</Lines>
  <Paragraphs>1</Paragraphs>
  <ScaleCrop>false</ScaleCrop>
  <Company>K.U. Leuven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Vandenwijngaert</dc:creator>
  <cp:keywords/>
  <dc:description/>
  <cp:lastModifiedBy>Sara Vandewijngaert</cp:lastModifiedBy>
  <cp:revision>10</cp:revision>
  <dcterms:created xsi:type="dcterms:W3CDTF">2013-02-13T12:32:00Z</dcterms:created>
  <dcterms:modified xsi:type="dcterms:W3CDTF">2013-02-21T08:37:00Z</dcterms:modified>
</cp:coreProperties>
</file>