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909" w:tblpY="1254"/>
        <w:tblW w:w="8478" w:type="dxa"/>
        <w:tblLook w:val="00A0"/>
      </w:tblPr>
      <w:tblGrid>
        <w:gridCol w:w="2178"/>
        <w:gridCol w:w="3150"/>
        <w:gridCol w:w="3150"/>
      </w:tblGrid>
      <w:tr w:rsidR="00CA1E83" w:rsidRPr="006778F4">
        <w:trPr>
          <w:trHeight w:hRule="exact" w:val="576"/>
        </w:trPr>
        <w:tc>
          <w:tcPr>
            <w:tcW w:w="2178" w:type="dxa"/>
            <w:vAlign w:val="center"/>
          </w:tcPr>
          <w:p w:rsidR="00CA1E83" w:rsidRPr="005D10EC" w:rsidRDefault="00CA1E83" w:rsidP="00CB0739">
            <w:pPr>
              <w:ind w:hanging="90"/>
              <w:jc w:val="center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CA1E83" w:rsidRPr="005D10EC" w:rsidRDefault="00CA1E83" w:rsidP="00FD312B">
            <w:pPr>
              <w:spacing w:before="120"/>
              <w:ind w:hanging="90"/>
              <w:jc w:val="center"/>
              <w:rPr>
                <w:rFonts w:ascii="Arial" w:hAnsi="Arial" w:cs="Arial"/>
                <w:b/>
              </w:rPr>
            </w:pPr>
            <w:r w:rsidRPr="005D10EC">
              <w:rPr>
                <w:rFonts w:ascii="Arial" w:hAnsi="Arial" w:cs="Arial"/>
                <w:b/>
              </w:rPr>
              <w:t>Baseline</w:t>
            </w:r>
          </w:p>
        </w:tc>
      </w:tr>
      <w:tr w:rsidR="00CA1E83" w:rsidRPr="006778F4">
        <w:trPr>
          <w:trHeight w:hRule="exact" w:val="576"/>
        </w:trPr>
        <w:tc>
          <w:tcPr>
            <w:tcW w:w="2178" w:type="dxa"/>
            <w:vAlign w:val="center"/>
          </w:tcPr>
          <w:p w:rsidR="00CA1E83" w:rsidRPr="005D10EC" w:rsidRDefault="00CA1E83" w:rsidP="00CB0739">
            <w:pPr>
              <w:ind w:hanging="9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CA1E83" w:rsidRPr="005D10EC" w:rsidRDefault="00CA1E83" w:rsidP="00CB0739">
            <w:pPr>
              <w:spacing w:before="120" w:line="360" w:lineRule="auto"/>
              <w:ind w:hanging="90"/>
              <w:jc w:val="center"/>
              <w:rPr>
                <w:rFonts w:ascii="Arial" w:hAnsi="Arial" w:cs="Arial"/>
                <w:b/>
              </w:rPr>
            </w:pPr>
            <w:r w:rsidRPr="005D10EC">
              <w:rPr>
                <w:rFonts w:ascii="Arial" w:hAnsi="Arial" w:cs="Arial"/>
                <w:b/>
              </w:rPr>
              <w:t>WT</w:t>
            </w:r>
            <w:r w:rsidRPr="005D10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CA1E83" w:rsidRPr="007A3907" w:rsidRDefault="00CA1E83" w:rsidP="00CB0739">
            <w:pPr>
              <w:spacing w:before="120" w:line="360" w:lineRule="auto"/>
              <w:ind w:hanging="90"/>
              <w:jc w:val="center"/>
              <w:rPr>
                <w:rFonts w:ascii="Arial" w:hAnsi="Arial" w:cs="Arial"/>
                <w:b/>
              </w:rPr>
            </w:pPr>
            <w:r w:rsidRPr="007A3907">
              <w:rPr>
                <w:rFonts w:ascii="Arial" w:hAnsi="Arial" w:cs="Arial"/>
                <w:b/>
              </w:rPr>
              <w:t>PDE5-TG</w:t>
            </w:r>
          </w:p>
        </w:tc>
      </w:tr>
      <w:tr w:rsidR="00CA1E83" w:rsidRPr="006778F4">
        <w:trPr>
          <w:trHeight w:hRule="exact" w:val="576"/>
        </w:trPr>
        <w:tc>
          <w:tcPr>
            <w:tcW w:w="2178" w:type="dxa"/>
            <w:vAlign w:val="center"/>
          </w:tcPr>
          <w:p w:rsidR="00CA1E83" w:rsidRPr="005D10EC" w:rsidRDefault="00CA1E83" w:rsidP="00CB0739">
            <w:pPr>
              <w:ind w:hanging="90"/>
              <w:rPr>
                <w:rFonts w:ascii="Arial" w:hAnsi="Arial" w:cs="Arial"/>
              </w:rPr>
            </w:pPr>
            <w:r w:rsidRPr="005D10EC">
              <w:rPr>
                <w:rFonts w:ascii="Arial" w:hAnsi="Arial" w:cs="Arial"/>
                <w:b/>
              </w:rPr>
              <w:t>HW/BW</w:t>
            </w:r>
            <w:r w:rsidRPr="005D10EC">
              <w:rPr>
                <w:rFonts w:ascii="Arial" w:hAnsi="Arial" w:cs="Arial"/>
              </w:rPr>
              <w:t xml:space="preserve"> (mg/g)</w:t>
            </w:r>
          </w:p>
        </w:tc>
        <w:tc>
          <w:tcPr>
            <w:tcW w:w="3150" w:type="dxa"/>
            <w:vAlign w:val="center"/>
          </w:tcPr>
          <w:p w:rsidR="00CA1E83" w:rsidRPr="005D10EC" w:rsidRDefault="00CA1E83" w:rsidP="00CB0739">
            <w:pPr>
              <w:spacing w:before="120" w:line="480" w:lineRule="auto"/>
              <w:ind w:hanging="90"/>
              <w:jc w:val="center"/>
              <w:rPr>
                <w:rFonts w:ascii="Arial" w:hAnsi="Arial" w:cs="Arial"/>
              </w:rPr>
            </w:pPr>
            <w:r w:rsidRPr="005D10EC">
              <w:rPr>
                <w:rFonts w:ascii="Arial" w:hAnsi="Arial" w:cs="Arial"/>
              </w:rPr>
              <w:t>4.0</w:t>
            </w:r>
            <w:r w:rsidRPr="005D10EC">
              <w:rPr>
                <w:rFonts w:ascii="Arial" w:hAnsi="Arial" w:cs="Arial"/>
              </w:rPr>
              <w:sym w:font="Symbol" w:char="F0B1"/>
            </w:r>
            <w:r w:rsidRPr="005D10EC">
              <w:rPr>
                <w:rFonts w:ascii="Arial" w:hAnsi="Arial" w:cs="Arial"/>
              </w:rPr>
              <w:t xml:space="preserve">0.1 </w:t>
            </w:r>
            <w:r w:rsidRPr="00D1517E">
              <w:rPr>
                <w:rFonts w:ascii="Arial" w:hAnsi="Arial" w:cs="Arial"/>
                <w:sz w:val="22"/>
                <w:szCs w:val="22"/>
              </w:rPr>
              <w:t>(n=14)</w:t>
            </w:r>
          </w:p>
        </w:tc>
        <w:tc>
          <w:tcPr>
            <w:tcW w:w="3150" w:type="dxa"/>
            <w:vAlign w:val="center"/>
          </w:tcPr>
          <w:p w:rsidR="00CA1E83" w:rsidRPr="005D10EC" w:rsidRDefault="00CA1E83" w:rsidP="00CB0739">
            <w:pPr>
              <w:spacing w:before="120" w:line="480" w:lineRule="auto"/>
              <w:ind w:hanging="90"/>
              <w:jc w:val="center"/>
              <w:rPr>
                <w:rFonts w:ascii="Arial" w:hAnsi="Arial" w:cs="Arial"/>
              </w:rPr>
            </w:pPr>
            <w:r w:rsidRPr="005D10EC">
              <w:rPr>
                <w:rFonts w:ascii="Arial" w:hAnsi="Arial" w:cs="Arial"/>
              </w:rPr>
              <w:t>3.9</w:t>
            </w:r>
            <w:r w:rsidRPr="005D10EC">
              <w:rPr>
                <w:rFonts w:ascii="Arial" w:hAnsi="Arial" w:cs="Arial"/>
              </w:rPr>
              <w:sym w:font="Symbol" w:char="F0B1"/>
            </w:r>
            <w:r w:rsidRPr="005D10EC">
              <w:rPr>
                <w:rFonts w:ascii="Arial" w:hAnsi="Arial" w:cs="Arial"/>
              </w:rPr>
              <w:t xml:space="preserve">0.1 </w:t>
            </w:r>
            <w:r w:rsidRPr="00D1517E">
              <w:rPr>
                <w:rFonts w:ascii="Arial" w:hAnsi="Arial" w:cs="Arial"/>
                <w:sz w:val="22"/>
                <w:szCs w:val="22"/>
              </w:rPr>
              <w:t>(n=20)</w:t>
            </w:r>
          </w:p>
        </w:tc>
      </w:tr>
      <w:tr w:rsidR="00CA1E83" w:rsidRPr="006778F4">
        <w:trPr>
          <w:trHeight w:hRule="exact" w:val="576"/>
        </w:trPr>
        <w:tc>
          <w:tcPr>
            <w:tcW w:w="2178" w:type="dxa"/>
            <w:vAlign w:val="center"/>
          </w:tcPr>
          <w:p w:rsidR="00CA1E83" w:rsidRPr="005D10EC" w:rsidRDefault="00CA1E83" w:rsidP="00CB0739">
            <w:pPr>
              <w:ind w:hanging="90"/>
              <w:rPr>
                <w:rFonts w:ascii="Arial" w:hAnsi="Arial" w:cs="Arial"/>
              </w:rPr>
            </w:pPr>
            <w:r w:rsidRPr="005D10EC">
              <w:rPr>
                <w:rFonts w:ascii="Arial" w:hAnsi="Arial" w:cs="Arial"/>
                <w:b/>
              </w:rPr>
              <w:t>HW/TL</w:t>
            </w:r>
            <w:r w:rsidRPr="005D10EC">
              <w:rPr>
                <w:rFonts w:ascii="Arial" w:hAnsi="Arial" w:cs="Arial"/>
              </w:rPr>
              <w:t xml:space="preserve"> (mg/cm)</w:t>
            </w:r>
          </w:p>
        </w:tc>
        <w:tc>
          <w:tcPr>
            <w:tcW w:w="3150" w:type="dxa"/>
            <w:vAlign w:val="center"/>
          </w:tcPr>
          <w:p w:rsidR="00CA1E83" w:rsidRPr="005D10EC" w:rsidRDefault="00CA1E83" w:rsidP="00CB0739">
            <w:pPr>
              <w:spacing w:before="120" w:line="480" w:lineRule="auto"/>
              <w:ind w:hanging="90"/>
              <w:jc w:val="center"/>
              <w:rPr>
                <w:rFonts w:ascii="Arial" w:hAnsi="Arial" w:cs="Arial"/>
              </w:rPr>
            </w:pPr>
            <w:r w:rsidRPr="005D10EC">
              <w:rPr>
                <w:rFonts w:ascii="Arial" w:hAnsi="Arial" w:cs="Arial"/>
              </w:rPr>
              <w:t>5.9</w:t>
            </w:r>
            <w:r w:rsidRPr="005D10EC">
              <w:rPr>
                <w:rFonts w:ascii="Arial" w:hAnsi="Arial" w:cs="Arial"/>
              </w:rPr>
              <w:sym w:font="Symbol" w:char="F0B1"/>
            </w:r>
            <w:r w:rsidRPr="005D10EC">
              <w:rPr>
                <w:rFonts w:ascii="Arial" w:hAnsi="Arial" w:cs="Arial"/>
              </w:rPr>
              <w:t xml:space="preserve">0.1 </w:t>
            </w:r>
            <w:r w:rsidRPr="00D1517E">
              <w:rPr>
                <w:rFonts w:ascii="Arial" w:hAnsi="Arial" w:cs="Arial"/>
                <w:sz w:val="22"/>
                <w:szCs w:val="22"/>
              </w:rPr>
              <w:t>(n=14)</w:t>
            </w:r>
          </w:p>
        </w:tc>
        <w:tc>
          <w:tcPr>
            <w:tcW w:w="3150" w:type="dxa"/>
            <w:vAlign w:val="center"/>
          </w:tcPr>
          <w:p w:rsidR="00CA1E83" w:rsidRPr="005D10EC" w:rsidRDefault="00CA1E83" w:rsidP="00CB0739">
            <w:pPr>
              <w:spacing w:before="120" w:line="480" w:lineRule="auto"/>
              <w:ind w:hanging="90"/>
              <w:jc w:val="center"/>
              <w:rPr>
                <w:rFonts w:ascii="Arial" w:hAnsi="Arial" w:cs="Arial"/>
              </w:rPr>
            </w:pPr>
            <w:r w:rsidRPr="005D10EC">
              <w:rPr>
                <w:rFonts w:ascii="Arial" w:hAnsi="Arial" w:cs="Arial"/>
              </w:rPr>
              <w:t>6.3</w:t>
            </w:r>
            <w:r w:rsidRPr="005D10EC">
              <w:rPr>
                <w:rFonts w:ascii="Arial" w:hAnsi="Arial" w:cs="Arial"/>
              </w:rPr>
              <w:sym w:font="Symbol" w:char="F0B1"/>
            </w:r>
            <w:r w:rsidRPr="005D10EC">
              <w:rPr>
                <w:rFonts w:ascii="Arial" w:hAnsi="Arial" w:cs="Arial"/>
              </w:rPr>
              <w:t xml:space="preserve">0.1 </w:t>
            </w:r>
            <w:r w:rsidRPr="00D1517E">
              <w:rPr>
                <w:rFonts w:ascii="Arial" w:hAnsi="Arial" w:cs="Arial"/>
                <w:sz w:val="22"/>
                <w:szCs w:val="22"/>
              </w:rPr>
              <w:t>(n=20)</w:t>
            </w:r>
          </w:p>
        </w:tc>
      </w:tr>
      <w:tr w:rsidR="00CA1E83" w:rsidRPr="006778F4">
        <w:trPr>
          <w:trHeight w:hRule="exact" w:val="484"/>
        </w:trPr>
        <w:tc>
          <w:tcPr>
            <w:tcW w:w="2178" w:type="dxa"/>
            <w:vAlign w:val="center"/>
          </w:tcPr>
          <w:p w:rsidR="00CA1E83" w:rsidRPr="006778F4" w:rsidRDefault="00CA1E83" w:rsidP="00FD312B">
            <w:pPr>
              <w:ind w:hanging="90"/>
              <w:jc w:val="center"/>
              <w:rPr>
                <w:rFonts w:ascii="Arial" w:hAnsi="Arial" w:cs="Arial"/>
              </w:rPr>
            </w:pPr>
          </w:p>
          <w:p w:rsidR="00CA1E83" w:rsidRPr="006778F4" w:rsidRDefault="00CA1E83" w:rsidP="00FD312B">
            <w:pPr>
              <w:ind w:hanging="90"/>
              <w:jc w:val="center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CA1E83" w:rsidRPr="006778F4" w:rsidRDefault="00CA1E83" w:rsidP="00FD312B">
            <w:pPr>
              <w:spacing w:before="120"/>
              <w:ind w:hanging="90"/>
              <w:jc w:val="center"/>
              <w:rPr>
                <w:rFonts w:ascii="Arial" w:hAnsi="Arial" w:cs="Arial"/>
                <w:b/>
              </w:rPr>
            </w:pPr>
            <w:r w:rsidRPr="006778F4">
              <w:rPr>
                <w:rFonts w:ascii="Arial" w:hAnsi="Arial" w:cs="Arial"/>
                <w:b/>
              </w:rPr>
              <w:t>10 weeks TAC</w:t>
            </w:r>
          </w:p>
        </w:tc>
      </w:tr>
      <w:tr w:rsidR="00CA1E83" w:rsidRPr="006778F4">
        <w:trPr>
          <w:trHeight w:hRule="exact" w:val="576"/>
        </w:trPr>
        <w:tc>
          <w:tcPr>
            <w:tcW w:w="2178" w:type="dxa"/>
            <w:vAlign w:val="center"/>
          </w:tcPr>
          <w:p w:rsidR="00CA1E83" w:rsidRPr="006778F4" w:rsidRDefault="00CA1E83" w:rsidP="00CB0739">
            <w:pPr>
              <w:ind w:hanging="90"/>
              <w:jc w:val="both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CA1E83" w:rsidRPr="006778F4" w:rsidRDefault="00CA1E83" w:rsidP="00CB0739">
            <w:pPr>
              <w:spacing w:before="120" w:line="480" w:lineRule="auto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  <w:b/>
              </w:rPr>
              <w:t>WT</w:t>
            </w:r>
            <w:r w:rsidRPr="006778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CA1E83" w:rsidRPr="006778F4" w:rsidRDefault="00CA1E83" w:rsidP="00CB0739">
            <w:pPr>
              <w:spacing w:before="120" w:line="480" w:lineRule="auto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  <w:b/>
              </w:rPr>
              <w:t>PDE5-TG</w:t>
            </w:r>
            <w:bookmarkStart w:id="0" w:name="_GoBack"/>
            <w:bookmarkEnd w:id="0"/>
          </w:p>
        </w:tc>
      </w:tr>
      <w:tr w:rsidR="00CA1E83" w:rsidRPr="006778F4">
        <w:trPr>
          <w:trHeight w:hRule="exact" w:val="576"/>
        </w:trPr>
        <w:tc>
          <w:tcPr>
            <w:tcW w:w="2178" w:type="dxa"/>
            <w:vAlign w:val="center"/>
          </w:tcPr>
          <w:p w:rsidR="00CA1E83" w:rsidRPr="006778F4" w:rsidRDefault="00CA1E83" w:rsidP="00CB0739">
            <w:pPr>
              <w:spacing w:before="120" w:line="360" w:lineRule="auto"/>
              <w:ind w:hanging="90"/>
              <w:rPr>
                <w:rFonts w:ascii="Arial" w:hAnsi="Arial" w:cs="Arial"/>
                <w:b/>
              </w:rPr>
            </w:pPr>
            <w:r w:rsidRPr="006778F4">
              <w:rPr>
                <w:rFonts w:ascii="Arial" w:hAnsi="Arial" w:cs="Arial"/>
                <w:b/>
              </w:rPr>
              <w:t>HW/BW</w:t>
            </w:r>
            <w:r w:rsidRPr="006778F4">
              <w:rPr>
                <w:rFonts w:ascii="Arial" w:hAnsi="Arial" w:cs="Arial"/>
              </w:rPr>
              <w:t xml:space="preserve"> (mg/g)</w:t>
            </w:r>
          </w:p>
        </w:tc>
        <w:tc>
          <w:tcPr>
            <w:tcW w:w="3150" w:type="dxa"/>
            <w:vAlign w:val="bottom"/>
          </w:tcPr>
          <w:p w:rsidR="00CA1E83" w:rsidRPr="006778F4" w:rsidRDefault="00CA1E83" w:rsidP="00CB0739">
            <w:pPr>
              <w:spacing w:before="120" w:line="360" w:lineRule="auto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>7.6</w:t>
            </w:r>
            <w:r w:rsidRPr="006778F4">
              <w:rPr>
                <w:rFonts w:ascii="Arial" w:hAnsi="Arial" w:cs="Arial"/>
              </w:rPr>
              <w:sym w:font="Symbol" w:char="F0B1"/>
            </w:r>
            <w:r w:rsidRPr="006778F4">
              <w:rPr>
                <w:rFonts w:ascii="Arial" w:hAnsi="Arial" w:cs="Arial"/>
              </w:rPr>
              <w:t>0.3</w:t>
            </w:r>
            <w:r w:rsidR="003A7DF2" w:rsidRPr="00474192">
              <w:rPr>
                <w:rFonts w:ascii="Arial" w:hAnsi="Arial" w:cs="Arial"/>
                <w:b/>
                <w:noProof/>
                <w:vertAlign w:val="superscript"/>
              </w:rPr>
              <w:t>†</w:t>
            </w:r>
            <w:r w:rsidRPr="006778F4">
              <w:rPr>
                <w:rFonts w:ascii="Arial" w:hAnsi="Arial" w:cs="Arial"/>
              </w:rPr>
              <w:t xml:space="preserve"> </w:t>
            </w:r>
            <w:r w:rsidRPr="00D1517E">
              <w:rPr>
                <w:rFonts w:ascii="Arial" w:hAnsi="Arial" w:cs="Arial"/>
                <w:sz w:val="22"/>
                <w:szCs w:val="22"/>
              </w:rPr>
              <w:t>(n=38)</w:t>
            </w:r>
          </w:p>
        </w:tc>
        <w:tc>
          <w:tcPr>
            <w:tcW w:w="3150" w:type="dxa"/>
            <w:vAlign w:val="bottom"/>
          </w:tcPr>
          <w:p w:rsidR="00CA1E83" w:rsidRPr="006778F4" w:rsidRDefault="00CA1E83" w:rsidP="00CB0739">
            <w:pPr>
              <w:spacing w:before="120" w:line="360" w:lineRule="auto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>7.8</w:t>
            </w:r>
            <w:r w:rsidRPr="006778F4">
              <w:rPr>
                <w:rFonts w:ascii="Arial" w:hAnsi="Arial" w:cs="Arial"/>
              </w:rPr>
              <w:sym w:font="Symbol" w:char="F0B1"/>
            </w:r>
            <w:r w:rsidRPr="006778F4">
              <w:rPr>
                <w:rFonts w:ascii="Arial" w:hAnsi="Arial" w:cs="Arial"/>
              </w:rPr>
              <w:t>0.5</w:t>
            </w:r>
            <w:r w:rsidR="003A7DF2" w:rsidRPr="00474192">
              <w:rPr>
                <w:rFonts w:ascii="Arial" w:hAnsi="Arial" w:cs="Arial"/>
                <w:b/>
                <w:noProof/>
                <w:vertAlign w:val="superscript"/>
              </w:rPr>
              <w:t>†</w:t>
            </w:r>
            <w:r w:rsidRPr="006778F4">
              <w:rPr>
                <w:rFonts w:ascii="Arial" w:hAnsi="Arial" w:cs="Arial"/>
              </w:rPr>
              <w:t xml:space="preserve"> </w:t>
            </w:r>
            <w:r w:rsidRPr="00D1517E">
              <w:rPr>
                <w:rFonts w:ascii="Arial" w:hAnsi="Arial" w:cs="Arial"/>
                <w:sz w:val="22"/>
                <w:szCs w:val="22"/>
              </w:rPr>
              <w:t>(n=52)</w:t>
            </w:r>
          </w:p>
        </w:tc>
      </w:tr>
      <w:tr w:rsidR="00CA1E83" w:rsidRPr="006778F4">
        <w:trPr>
          <w:trHeight w:hRule="exact" w:val="576"/>
        </w:trPr>
        <w:tc>
          <w:tcPr>
            <w:tcW w:w="2178" w:type="dxa"/>
            <w:vAlign w:val="center"/>
          </w:tcPr>
          <w:p w:rsidR="00CA1E83" w:rsidRPr="006778F4" w:rsidRDefault="00CA1E83" w:rsidP="00CB0739">
            <w:pPr>
              <w:spacing w:before="120" w:line="360" w:lineRule="auto"/>
              <w:ind w:hanging="90"/>
              <w:rPr>
                <w:rFonts w:ascii="Arial" w:hAnsi="Arial" w:cs="Arial"/>
                <w:b/>
              </w:rPr>
            </w:pPr>
            <w:r w:rsidRPr="006778F4">
              <w:rPr>
                <w:rFonts w:ascii="Arial" w:hAnsi="Arial" w:cs="Arial"/>
                <w:b/>
              </w:rPr>
              <w:t>HW/TL</w:t>
            </w:r>
            <w:r w:rsidRPr="006778F4">
              <w:rPr>
                <w:rFonts w:ascii="Arial" w:hAnsi="Arial" w:cs="Arial"/>
              </w:rPr>
              <w:t xml:space="preserve"> (mg/cm)</w:t>
            </w:r>
          </w:p>
        </w:tc>
        <w:tc>
          <w:tcPr>
            <w:tcW w:w="3150" w:type="dxa"/>
            <w:vAlign w:val="center"/>
          </w:tcPr>
          <w:p w:rsidR="00CA1E83" w:rsidRPr="006778F4" w:rsidRDefault="00CA1E83" w:rsidP="00CB0739">
            <w:pPr>
              <w:spacing w:before="120" w:line="360" w:lineRule="auto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>119.8</w:t>
            </w:r>
            <w:r w:rsidRPr="006778F4">
              <w:rPr>
                <w:rFonts w:ascii="Arial" w:hAnsi="Arial" w:cs="Arial"/>
              </w:rPr>
              <w:sym w:font="Symbol" w:char="F0B1"/>
            </w:r>
            <w:r w:rsidRPr="006778F4">
              <w:rPr>
                <w:rFonts w:ascii="Arial" w:hAnsi="Arial" w:cs="Arial"/>
              </w:rPr>
              <w:t>4.0</w:t>
            </w:r>
            <w:r w:rsidR="003A7DF2" w:rsidRPr="00474192">
              <w:rPr>
                <w:rFonts w:ascii="Arial" w:hAnsi="Arial" w:cs="Arial"/>
                <w:b/>
                <w:noProof/>
                <w:vertAlign w:val="superscript"/>
              </w:rPr>
              <w:t>†</w:t>
            </w:r>
            <w:r w:rsidRPr="006778F4">
              <w:rPr>
                <w:rFonts w:ascii="Arial" w:hAnsi="Arial" w:cs="Arial"/>
              </w:rPr>
              <w:t xml:space="preserve"> </w:t>
            </w:r>
            <w:r w:rsidRPr="00D1517E">
              <w:rPr>
                <w:rFonts w:ascii="Arial" w:hAnsi="Arial" w:cs="Arial"/>
                <w:sz w:val="22"/>
                <w:szCs w:val="22"/>
              </w:rPr>
              <w:t>(n=38)</w:t>
            </w:r>
            <w:r w:rsidRPr="006778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CA1E83" w:rsidRPr="006778F4" w:rsidRDefault="00CA1E83" w:rsidP="00CB0739">
            <w:pPr>
              <w:spacing w:before="120" w:line="360" w:lineRule="auto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>115.5</w:t>
            </w:r>
            <w:r w:rsidRPr="006778F4">
              <w:rPr>
                <w:rFonts w:ascii="Arial" w:hAnsi="Arial" w:cs="Arial"/>
              </w:rPr>
              <w:sym w:font="Symbol" w:char="F0B1"/>
            </w:r>
            <w:r w:rsidRPr="006778F4">
              <w:rPr>
                <w:rFonts w:ascii="Arial" w:hAnsi="Arial" w:cs="Arial"/>
              </w:rPr>
              <w:t>5.5</w:t>
            </w:r>
            <w:r w:rsidR="003A7DF2" w:rsidRPr="00474192">
              <w:rPr>
                <w:rFonts w:ascii="Arial" w:hAnsi="Arial" w:cs="Arial"/>
                <w:b/>
                <w:noProof/>
                <w:vertAlign w:val="superscript"/>
              </w:rPr>
              <w:t>†</w:t>
            </w:r>
            <w:r w:rsidRPr="006778F4">
              <w:rPr>
                <w:rFonts w:ascii="Arial" w:hAnsi="Arial" w:cs="Arial"/>
              </w:rPr>
              <w:t xml:space="preserve"> </w:t>
            </w:r>
            <w:r w:rsidRPr="00D1517E">
              <w:rPr>
                <w:rFonts w:ascii="Arial" w:hAnsi="Arial" w:cs="Arial"/>
                <w:sz w:val="22"/>
                <w:szCs w:val="22"/>
              </w:rPr>
              <w:t>(n=52)</w:t>
            </w:r>
            <w:r w:rsidRPr="006778F4">
              <w:rPr>
                <w:rFonts w:ascii="Arial" w:hAnsi="Arial" w:cs="Arial"/>
              </w:rPr>
              <w:t xml:space="preserve"> </w:t>
            </w:r>
          </w:p>
        </w:tc>
      </w:tr>
      <w:tr w:rsidR="00CA1E83" w:rsidRPr="006778F4">
        <w:trPr>
          <w:trHeight w:hRule="exact" w:val="576"/>
        </w:trPr>
        <w:tc>
          <w:tcPr>
            <w:tcW w:w="2178" w:type="dxa"/>
            <w:vAlign w:val="center"/>
          </w:tcPr>
          <w:p w:rsidR="00CA1E83" w:rsidRPr="006778F4" w:rsidRDefault="00CA1E83" w:rsidP="00CB0739">
            <w:pPr>
              <w:spacing w:before="120" w:line="360" w:lineRule="auto"/>
              <w:ind w:hanging="90"/>
              <w:rPr>
                <w:rFonts w:ascii="Arial" w:hAnsi="Arial" w:cs="Arial"/>
                <w:b/>
              </w:rPr>
            </w:pPr>
            <w:r w:rsidRPr="006778F4">
              <w:rPr>
                <w:rFonts w:ascii="Arial" w:hAnsi="Arial" w:cs="Arial"/>
                <w:b/>
              </w:rPr>
              <w:t xml:space="preserve">ANP </w:t>
            </w:r>
            <w:r>
              <w:rPr>
                <w:rFonts w:ascii="Arial" w:hAnsi="Arial" w:cs="Arial"/>
              </w:rPr>
              <w:t>mRNA le</w:t>
            </w:r>
            <w:r w:rsidRPr="006778F4">
              <w:rPr>
                <w:rFonts w:ascii="Arial" w:hAnsi="Arial" w:cs="Arial"/>
              </w:rPr>
              <w:t>vels</w:t>
            </w:r>
          </w:p>
        </w:tc>
        <w:tc>
          <w:tcPr>
            <w:tcW w:w="3150" w:type="dxa"/>
            <w:vAlign w:val="center"/>
          </w:tcPr>
          <w:p w:rsidR="00CA1E83" w:rsidRPr="006778F4" w:rsidRDefault="00CA1E83" w:rsidP="00CB0739">
            <w:pPr>
              <w:spacing w:before="120" w:line="360" w:lineRule="auto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 xml:space="preserve">1.00±0.40 </w:t>
            </w:r>
            <w:r w:rsidRPr="00D1517E">
              <w:rPr>
                <w:rFonts w:ascii="Arial" w:hAnsi="Arial" w:cs="Arial"/>
                <w:sz w:val="22"/>
                <w:szCs w:val="22"/>
              </w:rPr>
              <w:t>(n=8)</w:t>
            </w:r>
          </w:p>
        </w:tc>
        <w:tc>
          <w:tcPr>
            <w:tcW w:w="3150" w:type="dxa"/>
            <w:vAlign w:val="center"/>
          </w:tcPr>
          <w:p w:rsidR="00CA1E83" w:rsidRPr="006778F4" w:rsidRDefault="00CA1E83" w:rsidP="00CB0739">
            <w:pPr>
              <w:spacing w:before="120" w:line="360" w:lineRule="auto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 xml:space="preserve">1.76±0.43 </w:t>
            </w:r>
            <w:r w:rsidRPr="00D1517E">
              <w:rPr>
                <w:rFonts w:ascii="Arial" w:hAnsi="Arial" w:cs="Arial"/>
                <w:sz w:val="22"/>
                <w:szCs w:val="22"/>
              </w:rPr>
              <w:t>(n=16)</w:t>
            </w:r>
          </w:p>
        </w:tc>
      </w:tr>
      <w:tr w:rsidR="00CA1E83" w:rsidRPr="006778F4">
        <w:trPr>
          <w:trHeight w:hRule="exact" w:val="576"/>
        </w:trPr>
        <w:tc>
          <w:tcPr>
            <w:tcW w:w="2178" w:type="dxa"/>
            <w:vAlign w:val="center"/>
          </w:tcPr>
          <w:p w:rsidR="00CA1E83" w:rsidRPr="006778F4" w:rsidRDefault="00CA1E83" w:rsidP="00CB0739">
            <w:pPr>
              <w:spacing w:before="120" w:line="360" w:lineRule="auto"/>
              <w:ind w:hanging="90"/>
              <w:rPr>
                <w:rFonts w:ascii="Arial" w:hAnsi="Arial" w:cs="Arial"/>
                <w:b/>
              </w:rPr>
            </w:pPr>
            <w:r w:rsidRPr="006778F4">
              <w:rPr>
                <w:rFonts w:ascii="Arial" w:hAnsi="Arial" w:cs="Arial"/>
                <w:b/>
              </w:rPr>
              <w:t xml:space="preserve">BNP </w:t>
            </w:r>
            <w:r w:rsidRPr="006778F4">
              <w:rPr>
                <w:rFonts w:ascii="Arial" w:hAnsi="Arial" w:cs="Arial"/>
              </w:rPr>
              <w:t>mRNA levels</w:t>
            </w:r>
          </w:p>
        </w:tc>
        <w:tc>
          <w:tcPr>
            <w:tcW w:w="3150" w:type="dxa"/>
            <w:vAlign w:val="center"/>
          </w:tcPr>
          <w:p w:rsidR="00CA1E83" w:rsidRPr="006778F4" w:rsidRDefault="00CA1E83" w:rsidP="00CB0739">
            <w:pPr>
              <w:spacing w:before="120" w:line="360" w:lineRule="auto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 xml:space="preserve">1.00±0.40 </w:t>
            </w:r>
            <w:r w:rsidRPr="00D1517E">
              <w:rPr>
                <w:rFonts w:ascii="Arial" w:hAnsi="Arial" w:cs="Arial"/>
                <w:sz w:val="22"/>
                <w:szCs w:val="22"/>
              </w:rPr>
              <w:t>(n=8)</w:t>
            </w:r>
          </w:p>
        </w:tc>
        <w:tc>
          <w:tcPr>
            <w:tcW w:w="3150" w:type="dxa"/>
            <w:vAlign w:val="center"/>
          </w:tcPr>
          <w:p w:rsidR="00CA1E83" w:rsidRPr="006778F4" w:rsidRDefault="00CA1E83" w:rsidP="00CB0739">
            <w:pPr>
              <w:spacing w:before="120" w:line="360" w:lineRule="auto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 xml:space="preserve">0.87±0.22 </w:t>
            </w:r>
            <w:r w:rsidRPr="00D1517E">
              <w:rPr>
                <w:rFonts w:ascii="Arial" w:hAnsi="Arial" w:cs="Arial"/>
                <w:sz w:val="22"/>
                <w:szCs w:val="22"/>
              </w:rPr>
              <w:t>(n=16)</w:t>
            </w:r>
          </w:p>
        </w:tc>
      </w:tr>
    </w:tbl>
    <w:p w:rsidR="0081602A" w:rsidRDefault="00CC56C4" w:rsidP="00CB0739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S2</w:t>
      </w:r>
      <w:r w:rsidR="00CA1E83" w:rsidRPr="008749CA">
        <w:rPr>
          <w:rFonts w:ascii="Arial" w:hAnsi="Arial" w:cs="Arial"/>
          <w:b/>
        </w:rPr>
        <w:t xml:space="preserve">. Indices of cardiac hypertrophy </w:t>
      </w:r>
      <w:r w:rsidR="00CA1E83">
        <w:rPr>
          <w:rFonts w:ascii="Arial" w:hAnsi="Arial" w:cs="Arial"/>
          <w:b/>
        </w:rPr>
        <w:t xml:space="preserve">in PDE5-TG and WT </w:t>
      </w:r>
      <w:r w:rsidR="00CA1E83" w:rsidRPr="008749CA">
        <w:rPr>
          <w:rFonts w:ascii="Arial" w:hAnsi="Arial" w:cs="Arial"/>
          <w:b/>
        </w:rPr>
        <w:t>after 10 weeks TAC.</w:t>
      </w:r>
    </w:p>
    <w:p w:rsidR="00CA1E83" w:rsidRDefault="00CA1E83">
      <w:pPr>
        <w:rPr>
          <w:rFonts w:ascii="Arial" w:hAnsi="Arial" w:cs="Arial"/>
          <w:b/>
        </w:rPr>
      </w:pPr>
    </w:p>
    <w:p w:rsidR="00CA1E83" w:rsidRDefault="00CA1E83" w:rsidP="00CA1E83">
      <w:pPr>
        <w:spacing w:line="480" w:lineRule="auto"/>
        <w:rPr>
          <w:rFonts w:ascii="Arial" w:hAnsi="Arial" w:cs="Arial"/>
        </w:rPr>
      </w:pPr>
    </w:p>
    <w:p w:rsidR="00CA1E83" w:rsidRPr="00CA1E83" w:rsidRDefault="00CA1E83" w:rsidP="00CB0739">
      <w:pPr>
        <w:spacing w:line="480" w:lineRule="auto"/>
        <w:jc w:val="both"/>
        <w:rPr>
          <w:rFonts w:ascii="Arial" w:hAnsi="Arial" w:cs="Arial"/>
        </w:rPr>
      </w:pPr>
    </w:p>
    <w:sectPr w:rsidR="00CA1E83" w:rsidRPr="00CA1E83" w:rsidSect="00A35E1C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savePreviewPicture/>
  <w:compat>
    <w:useFELayout/>
  </w:compat>
  <w:rsids>
    <w:rsidRoot w:val="00CA1E83"/>
    <w:rsid w:val="003A7DF2"/>
    <w:rsid w:val="00693223"/>
    <w:rsid w:val="008036E8"/>
    <w:rsid w:val="0081602A"/>
    <w:rsid w:val="00954778"/>
    <w:rsid w:val="009D369B"/>
    <w:rsid w:val="00A35E1C"/>
    <w:rsid w:val="00CA1E83"/>
    <w:rsid w:val="00CB0739"/>
    <w:rsid w:val="00CC56C4"/>
    <w:rsid w:val="00D1517E"/>
    <w:rsid w:val="00D15AB2"/>
    <w:rsid w:val="00FD312B"/>
  </w:rsids>
  <m:mathPr>
    <m:mathFont m:val="Arial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350</Characters>
  <Application>Microsoft Macintosh Word</Application>
  <DocSecurity>0</DocSecurity>
  <Lines>2</Lines>
  <Paragraphs>1</Paragraphs>
  <ScaleCrop>false</ScaleCrop>
  <Company>K.U. Leuven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Vandenwijngaert</dc:creator>
  <cp:keywords/>
  <dc:description/>
  <cp:lastModifiedBy>Sara Vandewijngaert</cp:lastModifiedBy>
  <cp:revision>9</cp:revision>
  <dcterms:created xsi:type="dcterms:W3CDTF">2013-02-13T12:27:00Z</dcterms:created>
  <dcterms:modified xsi:type="dcterms:W3CDTF">2013-02-21T08:37:00Z</dcterms:modified>
</cp:coreProperties>
</file>