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54" w:rsidRPr="00C2609F" w:rsidRDefault="00C2609F">
      <w:pPr>
        <w:rPr>
          <w:lang w:val="en-US"/>
        </w:rPr>
      </w:pPr>
      <w:r>
        <w:rPr>
          <w:szCs w:val="24"/>
          <w:lang w:val="en-US"/>
        </w:rPr>
        <w:t xml:space="preserve">Supplementary file 3: Numerical value corresponding to the qRT-PCR. </w:t>
      </w:r>
      <w:r w:rsidRPr="008A24DF">
        <w:rPr>
          <w:lang w:val="en-US"/>
        </w:rPr>
        <w:t xml:space="preserve">Quantification was normalized by comparison with results for exposure to pH 8.1 (present seawater pH); the results are presented as a log2 </w:t>
      </w:r>
      <w:r>
        <w:rPr>
          <w:lang w:val="en-US"/>
        </w:rPr>
        <w:t>fold</w:t>
      </w:r>
      <w:r w:rsidRPr="008A24DF">
        <w:rPr>
          <w:lang w:val="en-US"/>
        </w:rPr>
        <w:t xml:space="preserve"> change in expression.</w:t>
      </w:r>
    </w:p>
    <w:tbl>
      <w:tblPr>
        <w:tblStyle w:val="Grilledutableau"/>
        <w:tblW w:w="9322" w:type="dxa"/>
        <w:tblLook w:val="04A0"/>
      </w:tblPr>
      <w:tblGrid>
        <w:gridCol w:w="5495"/>
        <w:gridCol w:w="850"/>
        <w:gridCol w:w="993"/>
        <w:gridCol w:w="992"/>
        <w:gridCol w:w="992"/>
      </w:tblGrid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 w:rsidP="00C260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850" w:type="dxa"/>
            <w:vAlign w:val="bottom"/>
          </w:tcPr>
          <w:p w:rsidR="00C2609F" w:rsidRPr="00C2609F" w:rsidRDefault="00C2609F" w:rsidP="00C260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pH 8.1</w:t>
            </w:r>
          </w:p>
        </w:tc>
        <w:tc>
          <w:tcPr>
            <w:tcW w:w="993" w:type="dxa"/>
            <w:vAlign w:val="bottom"/>
          </w:tcPr>
          <w:p w:rsidR="00C2609F" w:rsidRPr="00C2609F" w:rsidRDefault="00C2609F" w:rsidP="00C260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pH7.8</w:t>
            </w:r>
          </w:p>
        </w:tc>
        <w:tc>
          <w:tcPr>
            <w:tcW w:w="992" w:type="dxa"/>
            <w:vAlign w:val="bottom"/>
          </w:tcPr>
          <w:p w:rsidR="00C2609F" w:rsidRPr="00C2609F" w:rsidRDefault="00C2609F" w:rsidP="00C260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pH7.4</w:t>
            </w:r>
          </w:p>
        </w:tc>
        <w:tc>
          <w:tcPr>
            <w:tcW w:w="992" w:type="dxa"/>
            <w:vAlign w:val="bottom"/>
          </w:tcPr>
          <w:p w:rsidR="00C2609F" w:rsidRPr="00C2609F" w:rsidRDefault="00C2609F" w:rsidP="00C260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pH7.2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Voltage-gated Ca channel-like</w:t>
            </w:r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Na/Ca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exchanger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Plamsa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membrane Ca ATPase 1-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HCO3-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exchanger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Na/HCO3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cotransporter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Na/HCO3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cotransporter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Na dependent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/HCO3 exchanger-like</w:t>
            </w:r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Na/HCO3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cotransporter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Na/HCO3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cotransporter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Carbonic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anhydrase-1-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Carbonic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anhydrase-2-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Galaxin like1-like1</w:t>
            </w:r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E72C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bottom"/>
          </w:tcPr>
          <w:p w:rsidR="00C2609F" w:rsidRPr="00C2609F" w:rsidRDefault="00E72C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Galaxin like1-like2</w:t>
            </w:r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E72C3F" w:rsidP="00E72C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bottom"/>
          </w:tcPr>
          <w:p w:rsidR="00C2609F" w:rsidRPr="00C2609F" w:rsidRDefault="00C2609F" w:rsidP="00E72C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72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Galaxin-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morphogenetic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morphogenetic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Light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harvesting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PS II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PS I subunit IV-like</w:t>
            </w:r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 membrane proton-efflux p-Type ATPase-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PS I subunit XI-like</w:t>
            </w:r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PS I subunit III-like</w:t>
            </w:r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 II cp43-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PS I p700 chlorophyll a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apoprotein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a2-like</w:t>
            </w:r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Hexokinase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Aldolase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Glyceraldehyde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-3-phosphate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dehydrogenase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Enolase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Citrate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synthase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Aconitate hydratase-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Isocitrate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dehydrogenase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Oxoglutarate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dehydrogenase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ATP-citrate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synthase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Succinate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dehydrogenase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Fumarase-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Malate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dehydrogenase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NADH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dehydrogénase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Succinate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dehydrogenase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Ubiquinol-cytochrome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reductase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complex-like</w:t>
            </w:r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ATP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synthase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beta subunit-like</w:t>
            </w:r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Triglyceride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lipase-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Acyl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dehydrogenase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Ketoacyl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thiolase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Hydroxyacyl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dehydrogenase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Tyrosien</w:t>
            </w:r>
            <w:proofErr w:type="spellEnd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kinase-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Serine/Threonine kinase h1-like</w:t>
            </w:r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Tyrosine kinase-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C2609F" w:rsidRPr="00C2609F" w:rsidTr="00C2609F">
        <w:tc>
          <w:tcPr>
            <w:tcW w:w="5495" w:type="dxa"/>
            <w:vAlign w:val="bottom"/>
          </w:tcPr>
          <w:p w:rsidR="00C2609F" w:rsidRPr="00C2609F" w:rsidRDefault="00C26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Serine/threonine kinase-</w:t>
            </w:r>
            <w:proofErr w:type="spellStart"/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850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bottom"/>
          </w:tcPr>
          <w:p w:rsidR="00C2609F" w:rsidRPr="00C2609F" w:rsidRDefault="00C26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26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</w:tbl>
    <w:p w:rsidR="00C2609F" w:rsidRDefault="00C2609F"/>
    <w:sectPr w:rsidR="00C2609F" w:rsidSect="00CD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2609F"/>
    <w:rsid w:val="002E2ADF"/>
    <w:rsid w:val="0072753D"/>
    <w:rsid w:val="00C2609F"/>
    <w:rsid w:val="00CD3354"/>
    <w:rsid w:val="00E7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Vidal-Dupiol</dc:creator>
  <cp:lastModifiedBy>Jérémie Vidal-Dupiol</cp:lastModifiedBy>
  <cp:revision>2</cp:revision>
  <dcterms:created xsi:type="dcterms:W3CDTF">2012-05-24T14:39:00Z</dcterms:created>
  <dcterms:modified xsi:type="dcterms:W3CDTF">2012-05-30T07:58:00Z</dcterms:modified>
</cp:coreProperties>
</file>