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8F" w:rsidRDefault="00610C8F" w:rsidP="00610C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S2</w:t>
      </w:r>
      <w:bookmarkStart w:id="0" w:name="_GoBack"/>
      <w:bookmarkEnd w:id="0"/>
    </w:p>
    <w:p w:rsidR="00610C8F" w:rsidRDefault="00610C8F" w:rsidP="00610C8F">
      <w:pPr>
        <w:rPr>
          <w:rFonts w:ascii="Times New Roman" w:hAnsi="Times New Roman"/>
          <w:b/>
        </w:rPr>
      </w:pPr>
    </w:p>
    <w:p w:rsidR="00610C8F" w:rsidRDefault="00610C8F" w:rsidP="00610C8F">
      <w:pPr>
        <w:rPr>
          <w:rFonts w:ascii="Times New Roman" w:hAnsi="Times New Roman"/>
          <w:b/>
        </w:rPr>
      </w:pPr>
    </w:p>
    <w:tbl>
      <w:tblPr>
        <w:tblW w:w="0" w:type="auto"/>
        <w:tblInd w:w="90" w:type="dxa"/>
        <w:tblLook w:val="0000" w:firstRow="0" w:lastRow="0" w:firstColumn="0" w:lastColumn="0" w:noHBand="0" w:noVBand="0"/>
      </w:tblPr>
      <w:tblGrid>
        <w:gridCol w:w="387"/>
        <w:gridCol w:w="809"/>
        <w:gridCol w:w="1524"/>
        <w:gridCol w:w="5548"/>
      </w:tblGrid>
      <w:tr w:rsidR="00610C8F" w:rsidRPr="00441B6B" w:rsidTr="00CA39EF">
        <w:tc>
          <w:tcPr>
            <w:tcW w:w="389" w:type="dxa"/>
            <w:shd w:val="clear" w:color="auto" w:fill="F2F2F2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b/>
                <w:sz w:val="22"/>
                <w:szCs w:val="22"/>
              </w:rPr>
            </w:pPr>
            <w:r w:rsidRPr="00441B6B">
              <w:rPr>
                <w:rFonts w:ascii="Times" w:hAnsi="Times"/>
                <w:b/>
                <w:sz w:val="22"/>
                <w:szCs w:val="22"/>
              </w:rPr>
              <w:t>#</w:t>
            </w:r>
          </w:p>
        </w:tc>
        <w:tc>
          <w:tcPr>
            <w:tcW w:w="810" w:type="dxa"/>
            <w:shd w:val="clear" w:color="auto" w:fill="F2F2F2"/>
            <w:tcMar>
              <w:left w:w="29" w:type="dxa"/>
              <w:right w:w="29" w:type="dxa"/>
            </w:tcMar>
          </w:tcPr>
          <w:p w:rsidR="00610C8F" w:rsidRPr="00610C8F" w:rsidRDefault="00610C8F" w:rsidP="00610C8F">
            <w:pPr>
              <w:keepNext/>
              <w:rPr>
                <w:rFonts w:ascii="Times" w:hAnsi="Times"/>
                <w:b/>
                <w:sz w:val="26"/>
                <w:szCs w:val="26"/>
              </w:rPr>
            </w:pPr>
            <w:r w:rsidRPr="00610C8F">
              <w:rPr>
                <w:rFonts w:ascii="Times" w:hAnsi="Times"/>
                <w:b/>
                <w:sz w:val="26"/>
                <w:szCs w:val="26"/>
              </w:rPr>
              <w:t>ICD-8</w:t>
            </w:r>
          </w:p>
        </w:tc>
        <w:tc>
          <w:tcPr>
            <w:tcW w:w="1530" w:type="dxa"/>
            <w:shd w:val="clear" w:color="auto" w:fill="F2F2F2"/>
            <w:tcMar>
              <w:left w:w="29" w:type="dxa"/>
              <w:right w:w="29" w:type="dxa"/>
            </w:tcMar>
          </w:tcPr>
          <w:p w:rsidR="00610C8F" w:rsidRPr="00610C8F" w:rsidRDefault="00610C8F" w:rsidP="00610C8F">
            <w:pPr>
              <w:keepNext/>
              <w:rPr>
                <w:rFonts w:ascii="Times" w:hAnsi="Times"/>
                <w:b/>
                <w:sz w:val="26"/>
                <w:szCs w:val="26"/>
              </w:rPr>
            </w:pPr>
            <w:r w:rsidRPr="00610C8F">
              <w:rPr>
                <w:rFonts w:ascii="Times" w:hAnsi="Times"/>
                <w:b/>
                <w:sz w:val="26"/>
                <w:szCs w:val="26"/>
              </w:rPr>
              <w:t>ICD-10</w:t>
            </w:r>
          </w:p>
        </w:tc>
        <w:tc>
          <w:tcPr>
            <w:tcW w:w="5580" w:type="dxa"/>
            <w:shd w:val="clear" w:color="auto" w:fill="F2F2F2"/>
            <w:tcMar>
              <w:left w:w="29" w:type="dxa"/>
              <w:right w:w="29" w:type="dxa"/>
            </w:tcMar>
          </w:tcPr>
          <w:p w:rsidR="00610C8F" w:rsidRPr="00610C8F" w:rsidRDefault="00610C8F" w:rsidP="00610C8F">
            <w:pPr>
              <w:keepNext/>
              <w:rPr>
                <w:rFonts w:ascii="Times" w:hAnsi="Times"/>
                <w:b/>
                <w:sz w:val="26"/>
                <w:szCs w:val="26"/>
              </w:rPr>
            </w:pPr>
            <w:proofErr w:type="gramStart"/>
            <w:r w:rsidRPr="00610C8F">
              <w:rPr>
                <w:rFonts w:ascii="Times" w:hAnsi="Times"/>
                <w:b/>
                <w:sz w:val="26"/>
                <w:szCs w:val="26"/>
              </w:rPr>
              <w:t>disease</w:t>
            </w:r>
            <w:proofErr w:type="gramEnd"/>
            <w:r w:rsidRPr="00610C8F">
              <w:rPr>
                <w:rFonts w:ascii="Times" w:hAnsi="Times"/>
                <w:b/>
                <w:sz w:val="26"/>
                <w:szCs w:val="26"/>
              </w:rPr>
              <w:t xml:space="preserve"> description</w:t>
            </w:r>
          </w:p>
        </w:tc>
      </w:tr>
      <w:tr w:rsidR="00610C8F" w:rsidRPr="00441B6B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63700</w:t>
            </w:r>
          </w:p>
        </w:tc>
        <w:tc>
          <w:tcPr>
            <w:tcW w:w="153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DO13 / DO139</w:t>
            </w:r>
          </w:p>
        </w:tc>
        <w:tc>
          <w:tcPr>
            <w:tcW w:w="558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proofErr w:type="gramStart"/>
            <w:r w:rsidRPr="00441B6B">
              <w:rPr>
                <w:rFonts w:ascii="Times" w:hAnsi="Times"/>
                <w:sz w:val="22"/>
                <w:szCs w:val="22"/>
              </w:rPr>
              <w:t>pregnancy</w:t>
            </w:r>
            <w:proofErr w:type="gramEnd"/>
            <w:r w:rsidRPr="00441B6B">
              <w:rPr>
                <w:rFonts w:ascii="Times" w:hAnsi="Times"/>
                <w:sz w:val="22"/>
                <w:szCs w:val="22"/>
              </w:rPr>
              <w:t>-induced hypertension (PIH) without proteinurea</w:t>
            </w:r>
          </w:p>
        </w:tc>
      </w:tr>
      <w:tr w:rsidR="00610C8F" w:rsidRPr="00441B6B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DO14</w:t>
            </w:r>
          </w:p>
        </w:tc>
        <w:tc>
          <w:tcPr>
            <w:tcW w:w="558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proofErr w:type="gramStart"/>
            <w:r w:rsidRPr="00441B6B">
              <w:rPr>
                <w:rFonts w:ascii="Times" w:hAnsi="Times"/>
                <w:sz w:val="22"/>
                <w:szCs w:val="22"/>
              </w:rPr>
              <w:t>preeclampsia</w:t>
            </w:r>
            <w:proofErr w:type="gramEnd"/>
          </w:p>
        </w:tc>
      </w:tr>
      <w:tr w:rsidR="00610C8F" w:rsidRPr="00441B6B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63703</w:t>
            </w:r>
          </w:p>
        </w:tc>
        <w:tc>
          <w:tcPr>
            <w:tcW w:w="153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DO140</w:t>
            </w:r>
          </w:p>
        </w:tc>
        <w:tc>
          <w:tcPr>
            <w:tcW w:w="558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proofErr w:type="gramStart"/>
            <w:r w:rsidRPr="00441B6B">
              <w:rPr>
                <w:rFonts w:ascii="Times" w:hAnsi="Times"/>
                <w:sz w:val="22"/>
                <w:szCs w:val="22"/>
              </w:rPr>
              <w:t>mild</w:t>
            </w:r>
            <w:proofErr w:type="gramEnd"/>
            <w:r w:rsidRPr="00441B6B">
              <w:rPr>
                <w:rFonts w:ascii="Times" w:hAnsi="Times"/>
                <w:sz w:val="22"/>
                <w:szCs w:val="22"/>
              </w:rPr>
              <w:t xml:space="preserve"> preeclampsia</w:t>
            </w:r>
          </w:p>
        </w:tc>
      </w:tr>
      <w:tr w:rsidR="00610C8F" w:rsidRPr="00441B6B" w:rsidTr="00CA39EF">
        <w:tc>
          <w:tcPr>
            <w:tcW w:w="389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63704</w:t>
            </w:r>
          </w:p>
        </w:tc>
        <w:tc>
          <w:tcPr>
            <w:tcW w:w="153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DO141</w:t>
            </w:r>
          </w:p>
        </w:tc>
        <w:tc>
          <w:tcPr>
            <w:tcW w:w="5580" w:type="dxa"/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proofErr w:type="gramStart"/>
            <w:r w:rsidRPr="00441B6B">
              <w:rPr>
                <w:rFonts w:ascii="Times" w:hAnsi="Times"/>
                <w:sz w:val="22"/>
                <w:szCs w:val="22"/>
              </w:rPr>
              <w:t>severe</w:t>
            </w:r>
            <w:proofErr w:type="gramEnd"/>
            <w:r w:rsidRPr="00441B6B">
              <w:rPr>
                <w:rFonts w:ascii="Times" w:hAnsi="Times"/>
                <w:sz w:val="22"/>
                <w:szCs w:val="22"/>
              </w:rPr>
              <w:t xml:space="preserve"> preeclampsia</w:t>
            </w:r>
          </w:p>
        </w:tc>
      </w:tr>
      <w:tr w:rsidR="00610C8F" w:rsidRPr="00441B6B" w:rsidTr="00CA39EF">
        <w:tc>
          <w:tcPr>
            <w:tcW w:w="389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63709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r w:rsidRPr="00441B6B">
              <w:rPr>
                <w:rFonts w:ascii="Times" w:hAnsi="Times"/>
                <w:sz w:val="22"/>
                <w:szCs w:val="22"/>
              </w:rPr>
              <w:t>DO149</w:t>
            </w:r>
          </w:p>
        </w:tc>
        <w:tc>
          <w:tcPr>
            <w:tcW w:w="558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610C8F" w:rsidRPr="00441B6B" w:rsidRDefault="00610C8F" w:rsidP="00CA39EF">
            <w:pPr>
              <w:keepNext/>
              <w:rPr>
                <w:rFonts w:ascii="Times" w:hAnsi="Times"/>
                <w:sz w:val="22"/>
                <w:szCs w:val="22"/>
              </w:rPr>
            </w:pPr>
            <w:proofErr w:type="gramStart"/>
            <w:r w:rsidRPr="00441B6B">
              <w:rPr>
                <w:rFonts w:ascii="Times" w:hAnsi="Times"/>
                <w:sz w:val="22"/>
                <w:szCs w:val="22"/>
              </w:rPr>
              <w:t>unspecified</w:t>
            </w:r>
            <w:proofErr w:type="gramEnd"/>
            <w:r w:rsidRPr="00441B6B">
              <w:rPr>
                <w:rFonts w:ascii="Times" w:hAnsi="Times"/>
                <w:sz w:val="22"/>
                <w:szCs w:val="22"/>
              </w:rPr>
              <w:t xml:space="preserve"> preeclampsia</w:t>
            </w:r>
          </w:p>
        </w:tc>
      </w:tr>
    </w:tbl>
    <w:p w:rsidR="00AF5B7E" w:rsidRDefault="00AF5B7E"/>
    <w:sectPr w:rsidR="00AF5B7E" w:rsidSect="009F08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8F"/>
    <w:rsid w:val="000F0D59"/>
    <w:rsid w:val="00422C9E"/>
    <w:rsid w:val="004553FF"/>
    <w:rsid w:val="004D2639"/>
    <w:rsid w:val="005C10F2"/>
    <w:rsid w:val="00610C8F"/>
    <w:rsid w:val="00694F1D"/>
    <w:rsid w:val="00903DB3"/>
    <w:rsid w:val="009F087F"/>
    <w:rsid w:val="00A32F05"/>
    <w:rsid w:val="00A60E36"/>
    <w:rsid w:val="00AF5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7D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8F"/>
    <w:rPr>
      <w:rFonts w:ascii="Cambria" w:eastAsia="ＭＳ 明朝" w:hAnsi="Cambria" w:cs="Times New Roman"/>
      <w:lang w:eastAsia="en-US"/>
    </w:rPr>
  </w:style>
  <w:style w:type="paragraph" w:styleId="Heading1">
    <w:name w:val="heading 1"/>
    <w:basedOn w:val="Header"/>
    <w:link w:val="Heading1Char"/>
    <w:autoRedefine/>
    <w:uiPriority w:val="9"/>
    <w:qFormat/>
    <w:rsid w:val="00A32F05"/>
    <w:pPr>
      <w:keepNext/>
      <w:keepLines/>
      <w:spacing w:before="480"/>
      <w:outlineLvl w:val="0"/>
    </w:pPr>
    <w:rPr>
      <w:rFonts w:ascii="Helvetica Neue Light" w:eastAsiaTheme="majorEastAsia" w:hAnsi="Helvetica Neue Light" w:cstheme="majorBidi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rgitte">
    <w:name w:val="Birgitte"/>
    <w:basedOn w:val="Normal"/>
    <w:next w:val="Normal"/>
    <w:qFormat/>
    <w:rsid w:val="00A32F05"/>
    <w:pPr>
      <w:spacing w:line="360" w:lineRule="auto"/>
    </w:pPr>
    <w:rPr>
      <w:rFonts w:ascii="Georgia" w:eastAsiaTheme="minorEastAsia" w:hAnsi="Georgia" w:cstheme="minorBidi"/>
      <w:sz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32F05"/>
    <w:rPr>
      <w:rFonts w:ascii="Helvetica Neue Light" w:eastAsiaTheme="majorEastAsia" w:hAnsi="Helvetica Neue Light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A32F05"/>
    <w:pPr>
      <w:tabs>
        <w:tab w:val="center" w:pos="4320"/>
        <w:tab w:val="right" w:pos="8640"/>
      </w:tabs>
    </w:pPr>
    <w:rPr>
      <w:rFonts w:ascii="Times" w:eastAsiaTheme="minorEastAsia" w:hAnsi="Times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2F05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8F"/>
    <w:rPr>
      <w:rFonts w:ascii="Cambria" w:eastAsia="ＭＳ 明朝" w:hAnsi="Cambria" w:cs="Times New Roman"/>
      <w:lang w:eastAsia="en-US"/>
    </w:rPr>
  </w:style>
  <w:style w:type="paragraph" w:styleId="Heading1">
    <w:name w:val="heading 1"/>
    <w:basedOn w:val="Header"/>
    <w:link w:val="Heading1Char"/>
    <w:autoRedefine/>
    <w:uiPriority w:val="9"/>
    <w:qFormat/>
    <w:rsid w:val="00A32F05"/>
    <w:pPr>
      <w:keepNext/>
      <w:keepLines/>
      <w:spacing w:before="480"/>
      <w:outlineLvl w:val="0"/>
    </w:pPr>
    <w:rPr>
      <w:rFonts w:ascii="Helvetica Neue Light" w:eastAsiaTheme="majorEastAsia" w:hAnsi="Helvetica Neue Light" w:cstheme="majorBidi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rgitte">
    <w:name w:val="Birgitte"/>
    <w:basedOn w:val="Normal"/>
    <w:next w:val="Normal"/>
    <w:qFormat/>
    <w:rsid w:val="00A32F05"/>
    <w:pPr>
      <w:spacing w:line="360" w:lineRule="auto"/>
    </w:pPr>
    <w:rPr>
      <w:rFonts w:ascii="Georgia" w:eastAsiaTheme="minorEastAsia" w:hAnsi="Georgia" w:cstheme="minorBidi"/>
      <w:sz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32F05"/>
    <w:rPr>
      <w:rFonts w:ascii="Helvetica Neue Light" w:eastAsiaTheme="majorEastAsia" w:hAnsi="Helvetica Neue Light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A32F05"/>
    <w:pPr>
      <w:tabs>
        <w:tab w:val="center" w:pos="4320"/>
        <w:tab w:val="right" w:pos="8640"/>
      </w:tabs>
    </w:pPr>
    <w:rPr>
      <w:rFonts w:ascii="Times" w:eastAsiaTheme="minorEastAsia" w:hAnsi="Times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2F05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Company>Københavns Universitet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Hollegaard</dc:creator>
  <cp:keywords/>
  <dc:description/>
  <cp:lastModifiedBy>Birgitte Hollegaard</cp:lastModifiedBy>
  <cp:revision>1</cp:revision>
  <dcterms:created xsi:type="dcterms:W3CDTF">2013-01-18T10:30:00Z</dcterms:created>
  <dcterms:modified xsi:type="dcterms:W3CDTF">2013-01-18T10:31:00Z</dcterms:modified>
</cp:coreProperties>
</file>