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19" w:rsidRPr="00873E8B" w:rsidRDefault="00760D19" w:rsidP="00760D19">
      <w:pPr>
        <w:spacing w:after="240"/>
        <w:ind w:firstLine="0"/>
        <w:rPr>
          <w:rFonts w:cs="Times New Roman"/>
          <w:b/>
          <w:szCs w:val="24"/>
          <w:lang w:eastAsia="en-CA"/>
        </w:rPr>
      </w:pPr>
      <w:r w:rsidRPr="00873E8B">
        <w:rPr>
          <w:rFonts w:cs="Times New Roman"/>
          <w:b/>
          <w:szCs w:val="24"/>
          <w:lang w:eastAsia="en-CA"/>
        </w:rPr>
        <w:t>Table S1. Stocks included in random forest data analyses (n = 85).</w:t>
      </w:r>
    </w:p>
    <w:tbl>
      <w:tblPr>
        <w:tblW w:w="13340" w:type="dxa"/>
        <w:tblInd w:w="93" w:type="dxa"/>
        <w:tblLayout w:type="fixed"/>
        <w:tblLook w:val="0480" w:firstRow="0" w:lastRow="0" w:firstColumn="1" w:lastColumn="0" w:noHBand="0" w:noVBand="1"/>
      </w:tblPr>
      <w:tblGrid>
        <w:gridCol w:w="1008"/>
        <w:gridCol w:w="2835"/>
        <w:gridCol w:w="4536"/>
        <w:gridCol w:w="1417"/>
        <w:gridCol w:w="1134"/>
        <w:gridCol w:w="1134"/>
        <w:gridCol w:w="1276"/>
      </w:tblGrid>
      <w:tr w:rsidR="00760D19" w:rsidRPr="00336632" w:rsidTr="00F312D6">
        <w:trPr>
          <w:cantSplit/>
          <w:trHeight w:val="441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:rsidR="00760D19" w:rsidRPr="00336632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 w:rsidRPr="00336632"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Region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0D19" w:rsidRPr="00336632" w:rsidRDefault="00760D19" w:rsidP="00F312D6">
            <w:pPr>
              <w:spacing w:line="240" w:lineRule="auto"/>
              <w:ind w:left="553" w:hanging="553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 w:rsidRPr="00336632"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Taxonomic and habitat association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60D19" w:rsidRPr="00336632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 w:rsidRPr="00336632"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Stock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0D19" w:rsidRPr="00336632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 w:rsidRPr="00336632"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Catch:TAC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D19" w:rsidRPr="00336632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 w:rsidRPr="00336632"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F:F</w:t>
            </w:r>
            <w:r w:rsidRPr="00336632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en-CA"/>
              </w:rPr>
              <w:t>target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D19" w:rsidRPr="00336632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 w:rsidRPr="00336632"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B:B</w:t>
            </w:r>
            <w:r w:rsidRPr="00336632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en-CA"/>
              </w:rPr>
              <w:t>target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D19" w:rsidRPr="00336632" w:rsidRDefault="00760D19" w:rsidP="00F312D6">
            <w:pPr>
              <w:spacing w:line="240" w:lineRule="auto"/>
              <w:ind w:right="-108"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 w:rsidRPr="00336632"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Discard %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Alaska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Rockfish (demersal)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Bering Sea/Aleutian Is. northern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Bering Sea/Aleutian Is. Pacific ocean perch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Bering Sea/Aleutian Is.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rougheye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Bering Sea/Aleutian Is.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shortraker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Gulf of Alaska dusky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Gulf of Alaska northern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Gulf of Alaska Pacific ocean perch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Gulf of Alaska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rougheye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Gulf of Alaska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shortraker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Gulf of Alaska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shortspine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thornyhead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Rockfish (reef-associated)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Gulf of Alaska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yelloweye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Other fish (demersal)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Bering Sea/Aleutian Is. Alaska plaice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Bering Sea/Aleutian Is.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arrowtooth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flounder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Bering Sea/Aleutian Is.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atka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mackerel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Bering Sea/Aleutian Is. flathead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Bering Sea/Aleutian Is. northern rock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Bering Sea/Aleutian Is. Pacific cod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Bering Sea/Aleutian Is.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yellowfin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Gulf of Alaska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arrowtooth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flounder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Gulf of Alaska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atka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mackerel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Gulf of Alaska dover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Gulf of Alaska flathead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Gulf of Alaska Pacific cod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Gulf of Alaska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rex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Pacific halibut (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coastwide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Sablefish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Other fish (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benthopelagic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Bering Sea/Aleutian Is. Greenland halibut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Aleutian Is. walleye pollock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Eastern Bering Sea walleye pollock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Gulf of Alaska walleye pollock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B.C.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Rockfish (demersal)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Longspine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thornyheads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Pacific ocean perch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Redbanded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Redstripe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Rougheye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Sharpchin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Shortraker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Shortspine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thornyheads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Silvergray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Yellowmouth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Rockfish (reef-associated)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Canary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Yelloweye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Yellowtail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Rockfish (pelagic)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Widow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Other fish (demersal)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Arrowtooth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flounder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Big skate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Dover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Hecate Strait English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Hecate Strait Pacific cod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Hecate Strait rock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Longnose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skate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Petrale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Sablefish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West Coast Vancouver Island English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West Coast Vancouver Island Pacific cod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West Coast Vancouver Island rock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Other fish (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benthopelagic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Lingcod 3C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Lingcod 3D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Lingcod 5AB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Lingcod 5CDE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Spiny dogfish inside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Spiny dogfish outside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Walleye pollock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USWC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Rockfish (demersal)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California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scorpionfish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(southern)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Gopher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Longspine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thornyhead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Shortspine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thornyhead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Splitnose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Rockfish (reef-associated)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Black rockfish (northern)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Black rockfish (southern)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Blue rockfish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Other fish (demersal)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Arrowtooth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flounder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Cabezon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(northern California)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Cabezon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(southern California)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Dover sole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Kelp greenling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Lingcod (northern)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Lingcod (southern)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Longnose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skate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Pacific cod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Sablefish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Starry flounder (northern)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Starry flounder (southern)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0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Other fish (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benthopelagic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Pacific whiting (</w:t>
            </w:r>
            <w:proofErr w:type="spellStart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coastwide</w:t>
            </w:r>
            <w:proofErr w:type="spellEnd"/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  <w:tr w:rsidR="00760D19" w:rsidRPr="00873E8B" w:rsidTr="00F312D6">
        <w:trPr>
          <w:cantSplit/>
          <w:trHeight w:val="286"/>
          <w:tblHeader/>
        </w:trPr>
        <w:tc>
          <w:tcPr>
            <w:tcW w:w="1008" w:type="dxa"/>
            <w:shd w:val="clear" w:color="auto" w:fill="auto"/>
            <w:noWrap/>
            <w:vAlign w:val="bottom"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left="459" w:hanging="459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Spiny dogfish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0D19" w:rsidRPr="00873E8B" w:rsidRDefault="00760D19" w:rsidP="00F31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873E8B">
              <w:rPr>
                <w:rFonts w:eastAsia="Times New Roman" w:cs="Times New Roman"/>
                <w:color w:val="000000"/>
                <w:szCs w:val="24"/>
                <w:lang w:eastAsia="en-CA"/>
              </w:rPr>
              <w:t>1</w:t>
            </w:r>
          </w:p>
        </w:tc>
      </w:tr>
    </w:tbl>
    <w:p w:rsidR="00760D19" w:rsidRPr="00873E8B" w:rsidRDefault="00760D19" w:rsidP="00760D19">
      <w:pPr>
        <w:ind w:firstLine="0"/>
        <w:rPr>
          <w:rFonts w:eastAsia="Times New Roman" w:cs="Times New Roman"/>
          <w:color w:val="000000"/>
          <w:szCs w:val="24"/>
          <w:lang w:eastAsia="en-CA"/>
        </w:rPr>
      </w:pPr>
    </w:p>
    <w:p w:rsidR="00703745" w:rsidRPr="00760D19" w:rsidRDefault="00760D19" w:rsidP="00760D19">
      <w:pPr>
        <w:ind w:firstLine="0"/>
        <w:rPr>
          <w:rFonts w:eastAsia="Times New Roman" w:cs="Times New Roman"/>
          <w:color w:val="000000"/>
          <w:szCs w:val="24"/>
          <w:lang w:eastAsia="en-CA"/>
        </w:rPr>
      </w:pPr>
      <w:r w:rsidRPr="00873E8B">
        <w:rPr>
          <w:rFonts w:eastAsia="Times New Roman" w:cs="Times New Roman"/>
          <w:color w:val="000000"/>
          <w:szCs w:val="24"/>
          <w:lang w:eastAsia="en-CA"/>
        </w:rPr>
        <w:t>The four data columns indicate whether response variable data are available (1) or not available (0) for each stock.</w:t>
      </w:r>
      <w:bookmarkStart w:id="0" w:name="_GoBack"/>
      <w:bookmarkEnd w:id="0"/>
    </w:p>
    <w:sectPr w:rsidR="00703745" w:rsidRPr="00760D19" w:rsidSect="00760D1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703745"/>
    <w:rsid w:val="00760D19"/>
    <w:rsid w:val="008311EC"/>
    <w:rsid w:val="00963DF7"/>
    <w:rsid w:val="00D9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19"/>
    <w:pPr>
      <w:spacing w:after="0" w:line="360" w:lineRule="auto"/>
      <w:ind w:firstLine="720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19"/>
    <w:pPr>
      <w:spacing w:after="0" w:line="360" w:lineRule="auto"/>
      <w:ind w:firstLine="720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MikeM</dc:creator>
  <cp:lastModifiedBy>MikeM</cp:lastModifiedBy>
  <cp:revision>1</cp:revision>
  <dcterms:created xsi:type="dcterms:W3CDTF">2013-01-07T21:39:00Z</dcterms:created>
  <dcterms:modified xsi:type="dcterms:W3CDTF">2013-01-07T21:40:00Z</dcterms:modified>
</cp:coreProperties>
</file>