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2361"/>
        <w:gridCol w:w="592"/>
        <w:gridCol w:w="1202"/>
        <w:gridCol w:w="1202"/>
        <w:gridCol w:w="1202"/>
        <w:gridCol w:w="1202"/>
      </w:tblGrid>
      <w:tr w:rsidR="00CB3916" w:rsidRPr="000C5F39" w:rsidTr="00F57E9A">
        <w:trPr>
          <w:trHeight w:val="323"/>
        </w:trPr>
        <w:tc>
          <w:tcPr>
            <w:tcW w:w="224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  <w:b/>
                <w:sz w:val="20"/>
                <w:szCs w:val="20"/>
              </w:rPr>
              <w:t>Cytokine/Chemokine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  <w:b/>
                <w:sz w:val="20"/>
                <w:szCs w:val="20"/>
              </w:rPr>
              <w:t>Function</w:t>
            </w:r>
          </w:p>
        </w:tc>
        <w:tc>
          <w:tcPr>
            <w:tcW w:w="59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  <w:b/>
                <w:sz w:val="20"/>
                <w:szCs w:val="20"/>
              </w:rPr>
              <w:t>DPI</w:t>
            </w:r>
          </w:p>
        </w:tc>
        <w:tc>
          <w:tcPr>
            <w:tcW w:w="120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  <w:b/>
                <w:sz w:val="20"/>
                <w:szCs w:val="20"/>
              </w:rPr>
              <w:t>Group 1</w:t>
            </w:r>
          </w:p>
        </w:tc>
        <w:tc>
          <w:tcPr>
            <w:tcW w:w="120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  <w:b/>
                <w:sz w:val="20"/>
                <w:szCs w:val="20"/>
              </w:rPr>
              <w:t>Group 2</w:t>
            </w:r>
          </w:p>
        </w:tc>
        <w:tc>
          <w:tcPr>
            <w:tcW w:w="120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  <w:b/>
                <w:sz w:val="20"/>
                <w:szCs w:val="20"/>
              </w:rPr>
              <w:t>Group 3</w:t>
            </w:r>
          </w:p>
        </w:tc>
        <w:tc>
          <w:tcPr>
            <w:tcW w:w="120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  <w:b/>
                <w:sz w:val="20"/>
                <w:szCs w:val="20"/>
              </w:rPr>
              <w:t>Group 4</w:t>
            </w:r>
          </w:p>
        </w:tc>
      </w:tr>
      <w:tr w:rsidR="00CB3916" w:rsidRPr="000C5F39" w:rsidTr="00F57E9A">
        <w:trPr>
          <w:trHeight w:val="323"/>
        </w:trPr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IL-6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Inflammation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TNFα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Inflammation</w:t>
            </w: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KC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PMN attraction</w:t>
            </w: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G-CSF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PMN proliferation</w:t>
            </w: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</w:tr>
      <w:tr w:rsidR="00CB3916" w:rsidRPr="000C5F39" w:rsidTr="00F57E9A">
        <w:trPr>
          <w:trHeight w:val="557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CXCL9 (MIG)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 xml:space="preserve">T-cell </w:t>
            </w:r>
            <w:proofErr w:type="spellStart"/>
            <w:r w:rsidRPr="000C5F39">
              <w:rPr>
                <w:rFonts w:ascii="Arial Narrow" w:hAnsi="Arial Narrow" w:cs="Arial"/>
              </w:rPr>
              <w:t>chemoattractant</w:t>
            </w:r>
            <w:proofErr w:type="spellEnd"/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CCL2 (MCP-1)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 xml:space="preserve">Monocyte </w:t>
            </w:r>
            <w:proofErr w:type="spellStart"/>
            <w:r w:rsidRPr="000C5F39">
              <w:rPr>
                <w:rFonts w:ascii="Arial Narrow" w:hAnsi="Arial Narrow" w:cs="Arial"/>
              </w:rPr>
              <w:t>chemoattractant</w:t>
            </w:r>
            <w:proofErr w:type="spellEnd"/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IL-1β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Inflammation</w:t>
            </w: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CXCL3 (MIP1α)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PMN attraction</w:t>
            </w: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CXCL10 (IP10)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0C5F39">
              <w:rPr>
                <w:rFonts w:ascii="Arial Narrow" w:hAnsi="Arial Narrow" w:cs="Arial"/>
              </w:rPr>
              <w:t>Chemoattractant</w:t>
            </w:r>
            <w:proofErr w:type="spellEnd"/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0C5F39">
              <w:rPr>
                <w:rFonts w:ascii="Arial Narrow" w:hAnsi="Arial Narrow" w:cs="Arial"/>
              </w:rPr>
              <w:t>IFNγ</w:t>
            </w:r>
            <w:proofErr w:type="spellEnd"/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Adaptive immunity</w:t>
            </w: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IL-10</w:t>
            </w:r>
          </w:p>
        </w:tc>
        <w:tc>
          <w:tcPr>
            <w:tcW w:w="2361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Anti-inflammation</w:t>
            </w:r>
          </w:p>
        </w:tc>
        <w:tc>
          <w:tcPr>
            <w:tcW w:w="59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3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</w:tr>
      <w:tr w:rsidR="00CB3916" w:rsidRPr="000C5F39" w:rsidTr="00F57E9A">
        <w:trPr>
          <w:trHeight w:val="20"/>
        </w:trPr>
        <w:tc>
          <w:tcPr>
            <w:tcW w:w="2247" w:type="dxa"/>
            <w:tcBorders>
              <w:bottom w:val="single" w:sz="2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1" w:type="dxa"/>
            <w:tcBorders>
              <w:bottom w:val="single" w:sz="2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tcBorders>
              <w:bottom w:val="single" w:sz="2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6</w:t>
            </w:r>
          </w:p>
        </w:tc>
        <w:tc>
          <w:tcPr>
            <w:tcW w:w="1202" w:type="dxa"/>
            <w:tcBorders>
              <w:bottom w:val="single" w:sz="2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</w:t>
            </w:r>
          </w:p>
        </w:tc>
        <w:tc>
          <w:tcPr>
            <w:tcW w:w="1202" w:type="dxa"/>
            <w:tcBorders>
              <w:bottom w:val="single" w:sz="2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</w:t>
            </w:r>
          </w:p>
        </w:tc>
        <w:tc>
          <w:tcPr>
            <w:tcW w:w="1202" w:type="dxa"/>
            <w:tcBorders>
              <w:bottom w:val="single" w:sz="2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+++</w:t>
            </w:r>
          </w:p>
        </w:tc>
        <w:tc>
          <w:tcPr>
            <w:tcW w:w="1202" w:type="dxa"/>
            <w:tcBorders>
              <w:bottom w:val="single" w:sz="24" w:space="0" w:color="auto"/>
            </w:tcBorders>
            <w:vAlign w:val="center"/>
          </w:tcPr>
          <w:p w:rsidR="00CB3916" w:rsidRPr="000C5F39" w:rsidRDefault="00CB3916" w:rsidP="00F57E9A">
            <w:pPr>
              <w:spacing w:after="200" w:line="276" w:lineRule="auto"/>
              <w:jc w:val="center"/>
              <w:rPr>
                <w:rFonts w:ascii="Arial Narrow" w:hAnsi="Arial Narrow" w:cs="Arial"/>
              </w:rPr>
            </w:pPr>
            <w:r w:rsidRPr="000C5F39">
              <w:rPr>
                <w:rFonts w:ascii="Arial Narrow" w:hAnsi="Arial Narrow" w:cs="Arial"/>
              </w:rPr>
              <w:t>-</w:t>
            </w:r>
          </w:p>
        </w:tc>
      </w:tr>
    </w:tbl>
    <w:p w:rsidR="00CB3916" w:rsidRPr="000C5F39" w:rsidRDefault="00CB3916" w:rsidP="00CB3916">
      <w:pPr>
        <w:rPr>
          <w:rFonts w:ascii="Arial Narrow" w:hAnsi="Arial Narrow" w:cs="Arial"/>
          <w:sz w:val="20"/>
          <w:szCs w:val="20"/>
        </w:rPr>
      </w:pPr>
      <w:r w:rsidRPr="000C5F39">
        <w:rPr>
          <w:rFonts w:ascii="Arial Narrow" w:hAnsi="Arial Narrow" w:cs="Arial"/>
          <w:sz w:val="20"/>
          <w:szCs w:val="20"/>
        </w:rPr>
        <w:t>Legend:  Group 1, BN/59, CA/07, KY/80, KY/136; Group 2, KY/96, KY/99, KY/104, KY/108; Group 3, KY/108, KY/110; Group 4, KY/180, KY/190.</w:t>
      </w:r>
    </w:p>
    <w:p w:rsidR="001C62AD" w:rsidRPr="00CB3916" w:rsidRDefault="001C62AD" w:rsidP="00CB3916">
      <w:bookmarkStart w:id="0" w:name="_GoBack"/>
      <w:bookmarkEnd w:id="0"/>
    </w:p>
    <w:sectPr w:rsidR="001C62AD" w:rsidRPr="00CB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BE"/>
    <w:rsid w:val="000E4BBE"/>
    <w:rsid w:val="001C62AD"/>
    <w:rsid w:val="00C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16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16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Camp</dc:creator>
  <cp:lastModifiedBy>Jeremy Camp</cp:lastModifiedBy>
  <cp:revision>2</cp:revision>
  <dcterms:created xsi:type="dcterms:W3CDTF">2013-01-17T20:18:00Z</dcterms:created>
  <dcterms:modified xsi:type="dcterms:W3CDTF">2013-01-17T20:18:00Z</dcterms:modified>
</cp:coreProperties>
</file>