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86" w:rsidRPr="00FC2C52" w:rsidRDefault="00A12C86" w:rsidP="00A12C86">
      <w:pPr>
        <w:pStyle w:val="Heading1"/>
        <w:rPr>
          <w:i/>
          <w:iCs/>
          <w:color w:val="auto"/>
        </w:rPr>
      </w:pPr>
      <w:r w:rsidRPr="00FC2C52">
        <w:rPr>
          <w:color w:val="auto"/>
        </w:rPr>
        <w:t>SUPPORTING INFORMATION PART B</w:t>
      </w:r>
    </w:p>
    <w:p w:rsidR="00A12C86" w:rsidRDefault="00A12C86" w:rsidP="00A12C86">
      <w:pPr>
        <w:spacing w:line="480" w:lineRule="auto"/>
        <w:jc w:val="both"/>
        <w:rPr>
          <w:rFonts w:ascii="Times New Roman" w:hAnsi="Times New Roman" w:cs="Times New Roman"/>
          <w:sz w:val="24"/>
          <w:szCs w:val="24"/>
        </w:rPr>
      </w:pPr>
    </w:p>
    <w:p w:rsidR="00A12C86" w:rsidRPr="009D4891" w:rsidRDefault="00A12C86" w:rsidP="00A12C86">
      <w:pPr>
        <w:spacing w:line="480" w:lineRule="auto"/>
        <w:jc w:val="both"/>
        <w:rPr>
          <w:rFonts w:ascii="Times New Roman" w:hAnsi="Times New Roman" w:cs="Times New Roman"/>
          <w:sz w:val="24"/>
          <w:szCs w:val="24"/>
        </w:rPr>
      </w:pPr>
      <w:r w:rsidRPr="009D4891">
        <w:rPr>
          <w:rFonts w:ascii="Times New Roman" w:hAnsi="Times New Roman" w:cs="Times New Roman"/>
          <w:sz w:val="24"/>
          <w:szCs w:val="24"/>
        </w:rPr>
        <w:t xml:space="preserve">The force-extension law for a polymer chain with the SBHL system is given by Eqn. (3) in the text. This constitutive description is an example of a state variable formulation in which the state variable is the number of unbroken bonds </w:t>
      </w:r>
      <w:r w:rsidRPr="009D4891">
        <w:rPr>
          <w:rFonts w:ascii="Times New Roman" w:hAnsi="Times New Roman" w:cs="Times New Roman"/>
          <w:i/>
          <w:iCs/>
          <w:sz w:val="24"/>
          <w:szCs w:val="24"/>
        </w:rPr>
        <w:t>n</w:t>
      </w:r>
      <w:r w:rsidRPr="009D4891">
        <w:rPr>
          <w:rFonts w:ascii="Times New Roman" w:hAnsi="Times New Roman" w:cs="Times New Roman"/>
          <w:sz w:val="24"/>
          <w:szCs w:val="24"/>
        </w:rPr>
        <w:t xml:space="preserve">. The force </w:t>
      </w:r>
      <w:r w:rsidRPr="009D4891">
        <w:rPr>
          <w:rFonts w:ascii="Times New Roman" w:hAnsi="Times New Roman" w:cs="Times New Roman"/>
          <w:i/>
          <w:iCs/>
          <w:sz w:val="24"/>
          <w:szCs w:val="24"/>
        </w:rPr>
        <w:t>f</w:t>
      </w:r>
      <w:r w:rsidRPr="009D4891">
        <w:rPr>
          <w:rFonts w:ascii="Times New Roman" w:hAnsi="Times New Roman" w:cs="Times New Roman"/>
          <w:sz w:val="24"/>
          <w:szCs w:val="24"/>
        </w:rPr>
        <w:t xml:space="preserve"> supported by the chain depends on the available length </w:t>
      </w:r>
      <w:r w:rsidRPr="009D4891">
        <w:rPr>
          <w:rFonts w:ascii="Times New Roman" w:hAnsi="Times New Roman" w:cs="Times New Roman"/>
          <w:i/>
          <w:iCs/>
          <w:sz w:val="24"/>
          <w:szCs w:val="24"/>
        </w:rPr>
        <w:t>L</w:t>
      </w:r>
      <w:r w:rsidRPr="009D4891">
        <w:rPr>
          <w:rFonts w:ascii="Times New Roman" w:hAnsi="Times New Roman" w:cs="Times New Roman"/>
          <w:i/>
          <w:iCs/>
          <w:sz w:val="24"/>
          <w:szCs w:val="24"/>
          <w:vertAlign w:val="subscript"/>
        </w:rPr>
        <w:t>a</w:t>
      </w:r>
      <w:r w:rsidRPr="009D4891">
        <w:rPr>
          <w:rFonts w:ascii="Times New Roman" w:hAnsi="Times New Roman" w:cs="Times New Roman"/>
          <w:sz w:val="24"/>
          <w:szCs w:val="24"/>
        </w:rPr>
        <w:t xml:space="preserve">(Eqn. (3)) which in turn depends on the number of unbroken sacrificial bonds </w:t>
      </w:r>
      <w:r w:rsidRPr="009D4891">
        <w:rPr>
          <w:rFonts w:ascii="Times New Roman" w:hAnsi="Times New Roman" w:cs="Times New Roman"/>
          <w:i/>
          <w:iCs/>
          <w:sz w:val="24"/>
          <w:szCs w:val="24"/>
        </w:rPr>
        <w:t xml:space="preserve">n </w:t>
      </w:r>
      <w:r w:rsidRPr="009D4891">
        <w:rPr>
          <w:rFonts w:ascii="Times New Roman" w:hAnsi="Times New Roman" w:cs="Times New Roman"/>
          <w:sz w:val="24"/>
          <w:szCs w:val="24"/>
        </w:rPr>
        <w:t>(Eqn. (2)). By substituting Eqn. (2) into Eqn. (3) we arrive at:</w:t>
      </w:r>
    </w:p>
    <w:p w:rsidR="00A12C86" w:rsidRPr="00FC2C52" w:rsidRDefault="00A12C86" w:rsidP="00A12C86">
      <w:pPr>
        <w:autoSpaceDE w:val="0"/>
        <w:autoSpaceDN w:val="0"/>
        <w:adjustRightInd w:val="0"/>
        <w:spacing w:after="0" w:line="480" w:lineRule="auto"/>
        <w:jc w:val="both"/>
        <w:rPr>
          <w:rFonts w:asciiTheme="majorBidi" w:hAnsiTheme="majorBidi" w:cstheme="majorBidi"/>
          <w:sz w:val="24"/>
          <w:szCs w:val="24"/>
        </w:rPr>
      </w:pPr>
      <w:r w:rsidRPr="009D4891">
        <w:rPr>
          <w:position w:val="-68"/>
        </w:rPr>
        <w:object w:dxaOrig="448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pt;height:71.15pt" o:ole="">
            <v:imagedata r:id="rId4" o:title=""/>
          </v:shape>
          <o:OLEObject Type="Embed" ProgID="Equation.DSMT4" ShapeID="_x0000_i1025" DrawAspect="Content" ObjectID="_1424255170" r:id="rId5"/>
        </w:object>
      </w:r>
      <w:r w:rsidRPr="009D4891">
        <w:t xml:space="preserve">                                                                                                         </w:t>
      </w:r>
      <w:r w:rsidRPr="00FC2C52">
        <w:rPr>
          <w:rFonts w:asciiTheme="majorBidi" w:hAnsiTheme="majorBidi" w:cstheme="majorBidi"/>
          <w:sz w:val="24"/>
          <w:szCs w:val="24"/>
        </w:rPr>
        <w:t>(SB1)</w:t>
      </w:r>
    </w:p>
    <w:p w:rsidR="00A12C86" w:rsidRPr="009D4891" w:rsidRDefault="00A12C86" w:rsidP="00A12C86">
      <w:pPr>
        <w:autoSpaceDE w:val="0"/>
        <w:autoSpaceDN w:val="0"/>
        <w:adjustRightInd w:val="0"/>
        <w:spacing w:after="0" w:line="480" w:lineRule="auto"/>
        <w:jc w:val="both"/>
        <w:rPr>
          <w:rFonts w:ascii="Times New Roman" w:hAnsi="Times New Roman" w:cs="Times New Roman"/>
          <w:sz w:val="24"/>
          <w:szCs w:val="24"/>
        </w:rPr>
      </w:pPr>
    </w:p>
    <w:p w:rsidR="00A12C86" w:rsidRPr="009D4891" w:rsidRDefault="00A12C86" w:rsidP="00A12C86">
      <w:pPr>
        <w:spacing w:line="480" w:lineRule="auto"/>
        <w:jc w:val="both"/>
        <w:rPr>
          <w:rFonts w:ascii="Times New Roman" w:hAnsi="Times New Roman" w:cs="Times New Roman"/>
          <w:sz w:val="24"/>
          <w:szCs w:val="24"/>
        </w:rPr>
      </w:pPr>
      <w:r w:rsidRPr="009D4891">
        <w:rPr>
          <w:rFonts w:ascii="Times New Roman" w:hAnsi="Times New Roman" w:cs="Times New Roman"/>
          <w:sz w:val="24"/>
          <w:szCs w:val="24"/>
        </w:rPr>
        <w:t xml:space="preserve">The number of unbroken sacrificial bonds </w:t>
      </w:r>
      <w:r w:rsidRPr="009D4891">
        <w:rPr>
          <w:rFonts w:ascii="Times New Roman" w:hAnsi="Times New Roman" w:cs="Times New Roman"/>
          <w:i/>
          <w:iCs/>
          <w:sz w:val="24"/>
          <w:szCs w:val="24"/>
        </w:rPr>
        <w:t>n</w:t>
      </w:r>
      <w:r w:rsidRPr="009D4891">
        <w:rPr>
          <w:rFonts w:ascii="Times New Roman" w:hAnsi="Times New Roman" w:cs="Times New Roman"/>
          <w:sz w:val="24"/>
          <w:szCs w:val="24"/>
        </w:rPr>
        <w:t xml:space="preserve"> is updated by a threshold fracture criterion. Whenever the chain force </w:t>
      </w:r>
      <w:r w:rsidRPr="009D4891">
        <w:rPr>
          <w:rFonts w:ascii="Times New Roman" w:hAnsi="Times New Roman" w:cs="Times New Roman"/>
          <w:i/>
          <w:iCs/>
          <w:sz w:val="24"/>
          <w:szCs w:val="24"/>
        </w:rPr>
        <w:t xml:space="preserve">f </w:t>
      </w:r>
      <w:r w:rsidRPr="009D4891">
        <w:rPr>
          <w:rFonts w:ascii="Times New Roman" w:hAnsi="Times New Roman" w:cs="Times New Roman"/>
          <w:sz w:val="24"/>
          <w:szCs w:val="24"/>
        </w:rPr>
        <w:t xml:space="preserve">exceeds the strength of a bond, this bond breaks reducing </w:t>
      </w:r>
      <w:r w:rsidRPr="009D4891">
        <w:rPr>
          <w:rFonts w:ascii="Times New Roman" w:hAnsi="Times New Roman" w:cs="Times New Roman"/>
          <w:i/>
          <w:iCs/>
          <w:sz w:val="24"/>
          <w:szCs w:val="24"/>
        </w:rPr>
        <w:t>n</w:t>
      </w:r>
      <w:r w:rsidRPr="009D4891">
        <w:rPr>
          <w:rFonts w:ascii="Times New Roman" w:hAnsi="Times New Roman" w:cs="Times New Roman"/>
          <w:sz w:val="24"/>
          <w:szCs w:val="24"/>
        </w:rPr>
        <w:t xml:space="preserve"> in Eqn. (B1) by unity.</w:t>
      </w:r>
    </w:p>
    <w:p w:rsidR="00A12C86" w:rsidRPr="009D4891" w:rsidRDefault="00A12C86" w:rsidP="00A12C86">
      <w:pPr>
        <w:autoSpaceDE w:val="0"/>
        <w:autoSpaceDN w:val="0"/>
        <w:adjustRightInd w:val="0"/>
        <w:spacing w:after="0" w:line="480" w:lineRule="auto"/>
        <w:jc w:val="both"/>
        <w:rPr>
          <w:rFonts w:ascii="Times New Roman" w:hAnsi="Times New Roman" w:cs="Times New Roman"/>
          <w:sz w:val="24"/>
          <w:szCs w:val="24"/>
        </w:rPr>
      </w:pPr>
    </w:p>
    <w:p w:rsidR="00A12C86" w:rsidRPr="009D4891" w:rsidRDefault="00A12C86" w:rsidP="00A12C86">
      <w:pPr>
        <w:spacing w:line="480" w:lineRule="auto"/>
        <w:jc w:val="both"/>
        <w:rPr>
          <w:rFonts w:ascii="Times New Roman" w:hAnsi="Times New Roman" w:cs="Times New Roman"/>
          <w:sz w:val="24"/>
          <w:szCs w:val="24"/>
        </w:rPr>
      </w:pPr>
      <w:r w:rsidRPr="009D4891">
        <w:rPr>
          <w:rFonts w:ascii="Times New Roman" w:hAnsi="Times New Roman" w:cs="Times New Roman"/>
          <w:sz w:val="24"/>
          <w:szCs w:val="24"/>
        </w:rPr>
        <w:t xml:space="preserve">In this Supporting Information Part we investigate the dependence of the force </w:t>
      </w:r>
      <w:r w:rsidRPr="009D4891">
        <w:rPr>
          <w:rFonts w:ascii="Times New Roman" w:hAnsi="Times New Roman" w:cs="Times New Roman"/>
          <w:i/>
          <w:iCs/>
          <w:sz w:val="24"/>
          <w:szCs w:val="24"/>
        </w:rPr>
        <w:t>f</w:t>
      </w:r>
      <w:r w:rsidRPr="009D4891">
        <w:rPr>
          <w:rFonts w:ascii="Times New Roman" w:hAnsi="Times New Roman" w:cs="Times New Roman"/>
          <w:sz w:val="24"/>
          <w:szCs w:val="24"/>
        </w:rPr>
        <w:t xml:space="preserve"> on the number of bonds </w:t>
      </w:r>
      <w:r w:rsidRPr="009D4891">
        <w:rPr>
          <w:rFonts w:ascii="Times New Roman" w:hAnsi="Times New Roman" w:cs="Times New Roman"/>
          <w:i/>
          <w:iCs/>
          <w:sz w:val="24"/>
          <w:szCs w:val="24"/>
        </w:rPr>
        <w:t>n</w:t>
      </w:r>
      <w:r w:rsidRPr="009D4891">
        <w:rPr>
          <w:rFonts w:ascii="Times New Roman" w:hAnsi="Times New Roman" w:cs="Times New Roman"/>
          <w:sz w:val="24"/>
          <w:szCs w:val="24"/>
        </w:rPr>
        <w:t xml:space="preserve"> in the limit</w:t>
      </w:r>
      <w:r w:rsidRPr="009D4891">
        <w:rPr>
          <w:rFonts w:ascii="Times New Roman" w:hAnsi="Times New Roman" w:cs="Times New Roman"/>
          <w:position w:val="-6"/>
          <w:sz w:val="24"/>
          <w:szCs w:val="24"/>
        </w:rPr>
        <w:object w:dxaOrig="720" w:dyaOrig="240">
          <v:shape id="_x0000_i1026" type="#_x0000_t75" style="width:36.85pt;height:12.55pt" o:ole="">
            <v:imagedata r:id="rId6" o:title=""/>
          </v:shape>
          <o:OLEObject Type="Embed" ProgID="Equation.DSMT4" ShapeID="_x0000_i1026" DrawAspect="Content" ObjectID="_1424255171" r:id="rId7"/>
        </w:object>
      </w:r>
      <w:r w:rsidRPr="009D4891">
        <w:rPr>
          <w:rFonts w:ascii="Times New Roman" w:hAnsi="Times New Roman" w:cs="Times New Roman"/>
          <w:sz w:val="24"/>
          <w:szCs w:val="24"/>
        </w:rPr>
        <w:t>. To make the problem tractable analytically, we assume all the hidden loops are of equal length</w:t>
      </w:r>
      <w:r w:rsidRPr="009D4891">
        <w:rPr>
          <w:rFonts w:ascii="Times New Roman" w:hAnsi="Times New Roman" w:cs="Times New Roman"/>
          <w:position w:val="-14"/>
          <w:sz w:val="24"/>
          <w:szCs w:val="24"/>
        </w:rPr>
        <w:object w:dxaOrig="1520" w:dyaOrig="400">
          <v:shape id="_x0000_i1027" type="#_x0000_t75" style="width:74.5pt;height:19.25pt" o:ole="">
            <v:imagedata r:id="rId8" o:title=""/>
          </v:shape>
          <o:OLEObject Type="Embed" ProgID="Equation.DSMT4" ShapeID="_x0000_i1027" DrawAspect="Content" ObjectID="_1424255172" r:id="rId9"/>
        </w:object>
      </w:r>
      <w:r w:rsidRPr="009D4891">
        <w:rPr>
          <w:rFonts w:ascii="Times New Roman" w:hAnsi="Times New Roman" w:cs="Times New Roman"/>
          <w:sz w:val="24"/>
          <w:szCs w:val="24"/>
        </w:rPr>
        <w:t>. The available length is then given by</w:t>
      </w:r>
      <w:r w:rsidRPr="009D4891">
        <w:rPr>
          <w:rFonts w:ascii="Times New Roman" w:hAnsi="Times New Roman" w:cs="Times New Roman"/>
          <w:position w:val="-16"/>
          <w:sz w:val="24"/>
          <w:szCs w:val="24"/>
        </w:rPr>
        <w:object w:dxaOrig="2500" w:dyaOrig="440">
          <v:shape id="_x0000_i1028" type="#_x0000_t75" style="width:123.9pt;height:22.6pt" o:ole="">
            <v:imagedata r:id="rId10" o:title=""/>
          </v:shape>
          <o:OLEObject Type="Embed" ProgID="Equation.DSMT4" ShapeID="_x0000_i1028" DrawAspect="Content" ObjectID="_1424255173" r:id="rId11"/>
        </w:object>
      </w:r>
      <w:r w:rsidRPr="009D4891">
        <w:rPr>
          <w:rFonts w:ascii="Times New Roman" w:hAnsi="Times New Roman" w:cs="Times New Roman"/>
          <w:sz w:val="24"/>
          <w:szCs w:val="24"/>
        </w:rPr>
        <w:t>.</w:t>
      </w:r>
    </w:p>
    <w:p w:rsidR="00A12C86" w:rsidRPr="009D4891" w:rsidRDefault="00A12C86" w:rsidP="00A12C86">
      <w:pPr>
        <w:spacing w:line="480" w:lineRule="auto"/>
        <w:jc w:val="both"/>
        <w:rPr>
          <w:rFonts w:ascii="Times New Roman" w:hAnsi="Times New Roman" w:cs="Times New Roman"/>
          <w:sz w:val="24"/>
          <w:szCs w:val="24"/>
        </w:rPr>
      </w:pPr>
      <w:r w:rsidRPr="009D4891">
        <w:rPr>
          <w:rFonts w:ascii="Times New Roman" w:hAnsi="Times New Roman" w:cs="Times New Roman"/>
          <w:sz w:val="24"/>
          <w:szCs w:val="24"/>
        </w:rPr>
        <w:t xml:space="preserve">We consider the continuum version of Eqn. (B1). Replacing </w:t>
      </w:r>
      <w:r w:rsidRPr="009D4891">
        <w:rPr>
          <w:position w:val="-16"/>
        </w:rPr>
        <w:object w:dxaOrig="1120" w:dyaOrig="460">
          <v:shape id="_x0000_i1029" type="#_x0000_t75" style="width:56.1pt;height:23.45pt" o:ole="">
            <v:imagedata r:id="rId12" o:title=""/>
          </v:shape>
          <o:OLEObject Type="Embed" ProgID="Equation.DSMT4" ShapeID="_x0000_i1029" DrawAspect="Content" ObjectID="_1424255174" r:id="rId13"/>
        </w:object>
      </w:r>
      <w:r w:rsidRPr="009D4891">
        <w:rPr>
          <w:rFonts w:ascii="Times New Roman" w:hAnsi="Times New Roman" w:cs="Times New Roman"/>
          <w:sz w:val="24"/>
          <w:szCs w:val="24"/>
        </w:rPr>
        <w:t xml:space="preserve">with </w:t>
      </w:r>
      <w:r w:rsidRPr="009D4891">
        <w:rPr>
          <w:position w:val="-12"/>
        </w:rPr>
        <w:object w:dxaOrig="279" w:dyaOrig="360">
          <v:shape id="_x0000_i1030" type="#_x0000_t75" style="width:14.25pt;height:17.6pt" o:ole="">
            <v:imagedata r:id="rId14" o:title=""/>
          </v:shape>
          <o:OLEObject Type="Embed" ProgID="Equation.DSMT4" ShapeID="_x0000_i1030" DrawAspect="Content" ObjectID="_1424255175" r:id="rId15"/>
        </w:object>
      </w:r>
      <w:r w:rsidRPr="009D4891">
        <w:rPr>
          <w:rFonts w:ascii="Times New Roman" w:hAnsi="Times New Roman" w:cs="Times New Roman"/>
          <w:sz w:val="24"/>
          <w:szCs w:val="24"/>
        </w:rPr>
        <w:t xml:space="preserve">and differentiating Eqn. (A1) with respect to </w:t>
      </w:r>
      <w:r w:rsidRPr="009D4891">
        <w:rPr>
          <w:rFonts w:ascii="Times New Roman" w:hAnsi="Times New Roman" w:cs="Times New Roman"/>
          <w:i/>
          <w:iCs/>
          <w:sz w:val="24"/>
          <w:szCs w:val="24"/>
        </w:rPr>
        <w:t>n</w:t>
      </w:r>
      <w:r w:rsidRPr="009D4891">
        <w:rPr>
          <w:rFonts w:ascii="Times New Roman" w:hAnsi="Times New Roman" w:cs="Times New Roman"/>
          <w:sz w:val="24"/>
          <w:szCs w:val="24"/>
        </w:rPr>
        <w:t>, we arrive at:</w:t>
      </w:r>
    </w:p>
    <w:p w:rsidR="00A12C86" w:rsidRPr="009D4891" w:rsidRDefault="00A12C86" w:rsidP="00A12C86">
      <w:pPr>
        <w:spacing w:line="480" w:lineRule="auto"/>
        <w:jc w:val="both"/>
        <w:rPr>
          <w:rFonts w:ascii="Times New Roman" w:hAnsi="Times New Roman" w:cs="Times New Roman"/>
          <w:sz w:val="24"/>
          <w:szCs w:val="24"/>
        </w:rPr>
      </w:pPr>
      <w:r w:rsidRPr="009D4891">
        <w:rPr>
          <w:rFonts w:ascii="Times New Roman" w:hAnsi="Times New Roman" w:cs="Times New Roman"/>
          <w:position w:val="-54"/>
          <w:sz w:val="24"/>
          <w:szCs w:val="24"/>
        </w:rPr>
        <w:object w:dxaOrig="4220" w:dyaOrig="1200">
          <v:shape id="_x0000_i1031" type="#_x0000_t75" style="width:208.45pt;height:60.3pt" o:ole="">
            <v:imagedata r:id="rId16" o:title=""/>
          </v:shape>
          <o:OLEObject Type="Embed" ProgID="Equation.DSMT4" ShapeID="_x0000_i1031" DrawAspect="Content" ObjectID="_1424255176" r:id="rId17"/>
        </w:object>
      </w:r>
      <w:r>
        <w:rPr>
          <w:rFonts w:ascii="Times New Roman" w:hAnsi="Times New Roman" w:cs="Times New Roman"/>
          <w:sz w:val="24"/>
          <w:szCs w:val="24"/>
        </w:rPr>
        <w:t xml:space="preserve">                                                                            (SB2)</w:t>
      </w:r>
    </w:p>
    <w:p w:rsidR="00A12C86" w:rsidRPr="009D4891" w:rsidRDefault="00A12C86" w:rsidP="00A12C86">
      <w:pPr>
        <w:spacing w:line="480" w:lineRule="auto"/>
        <w:jc w:val="both"/>
        <w:rPr>
          <w:rFonts w:ascii="Times New Roman" w:hAnsi="Times New Roman" w:cs="Times New Roman"/>
          <w:sz w:val="24"/>
          <w:szCs w:val="24"/>
        </w:rPr>
      </w:pPr>
      <w:r w:rsidRPr="009D4891">
        <w:rPr>
          <w:rFonts w:ascii="Times New Roman" w:hAnsi="Times New Roman" w:cs="Times New Roman"/>
          <w:sz w:val="24"/>
          <w:szCs w:val="24"/>
        </w:rPr>
        <w:t>and</w:t>
      </w:r>
    </w:p>
    <w:p w:rsidR="00A12C86" w:rsidRPr="009D4891" w:rsidRDefault="00A12C86" w:rsidP="00A12C86">
      <w:pPr>
        <w:spacing w:line="480" w:lineRule="auto"/>
        <w:jc w:val="both"/>
        <w:rPr>
          <w:rFonts w:ascii="Times New Roman" w:hAnsi="Times New Roman" w:cs="Times New Roman"/>
          <w:sz w:val="24"/>
          <w:szCs w:val="24"/>
        </w:rPr>
      </w:pPr>
      <w:r w:rsidRPr="009D4891">
        <w:rPr>
          <w:rFonts w:ascii="Times New Roman" w:hAnsi="Times New Roman" w:cs="Times New Roman"/>
          <w:position w:val="-28"/>
          <w:sz w:val="24"/>
          <w:szCs w:val="24"/>
        </w:rPr>
        <w:object w:dxaOrig="3800" w:dyaOrig="660">
          <v:shape id="_x0000_i1032" type="#_x0000_t75" style="width:182.5pt;height:32.65pt" o:ole="">
            <v:imagedata r:id="rId18" o:title=""/>
          </v:shape>
          <o:OLEObject Type="Embed" ProgID="Equation.DSMT4" ShapeID="_x0000_i1032" DrawAspect="Content" ObjectID="_1424255177" r:id="rId19"/>
        </w:object>
      </w:r>
      <w:r w:rsidRPr="009D4891">
        <w:rPr>
          <w:rFonts w:ascii="Times New Roman" w:hAnsi="Times New Roman" w:cs="Times New Roman"/>
          <w:sz w:val="24"/>
          <w:szCs w:val="24"/>
        </w:rPr>
        <w:t>.                                                                                    (</w:t>
      </w:r>
      <w:r>
        <w:rPr>
          <w:rFonts w:ascii="Times New Roman" w:hAnsi="Times New Roman" w:cs="Times New Roman"/>
          <w:sz w:val="24"/>
          <w:szCs w:val="24"/>
        </w:rPr>
        <w:t>S</w:t>
      </w:r>
      <w:r w:rsidRPr="009D4891">
        <w:rPr>
          <w:rFonts w:ascii="Times New Roman" w:hAnsi="Times New Roman" w:cs="Times New Roman"/>
          <w:sz w:val="24"/>
          <w:szCs w:val="24"/>
        </w:rPr>
        <w:t>B3)</w:t>
      </w:r>
    </w:p>
    <w:p w:rsidR="00A12C86" w:rsidRPr="009D4891" w:rsidRDefault="00A12C86" w:rsidP="00A12C86">
      <w:pPr>
        <w:spacing w:line="480" w:lineRule="auto"/>
        <w:jc w:val="both"/>
        <w:rPr>
          <w:rFonts w:ascii="Times New Roman" w:hAnsi="Times New Roman" w:cs="Times New Roman"/>
          <w:sz w:val="24"/>
          <w:szCs w:val="24"/>
        </w:rPr>
      </w:pPr>
      <w:r w:rsidRPr="009D4891">
        <w:rPr>
          <w:rFonts w:ascii="Times New Roman" w:hAnsi="Times New Roman" w:cs="Times New Roman"/>
          <w:sz w:val="24"/>
          <w:szCs w:val="24"/>
        </w:rPr>
        <w:t xml:space="preserve">Let </w:t>
      </w:r>
      <w:r w:rsidRPr="009D4891">
        <w:rPr>
          <w:rFonts w:ascii="Times New Roman" w:hAnsi="Times New Roman" w:cs="Times New Roman"/>
          <w:position w:val="-6"/>
          <w:sz w:val="24"/>
          <w:szCs w:val="24"/>
        </w:rPr>
        <w:object w:dxaOrig="660" w:dyaOrig="279">
          <v:shape id="_x0000_i1033" type="#_x0000_t75" style="width:32.65pt;height:14.25pt" o:ole="">
            <v:imagedata r:id="rId20" o:title=""/>
          </v:shape>
          <o:OLEObject Type="Embed" ProgID="Equation.DSMT4" ShapeID="_x0000_i1033" DrawAspect="Content" ObjectID="_1424255178" r:id="rId21"/>
        </w:object>
      </w:r>
      <w:r w:rsidRPr="009D4891">
        <w:rPr>
          <w:rFonts w:ascii="Times New Roman" w:hAnsi="Times New Roman" w:cs="Times New Roman"/>
          <w:sz w:val="24"/>
          <w:szCs w:val="24"/>
        </w:rPr>
        <w:t xml:space="preserve">and </w:t>
      </w:r>
      <w:r w:rsidRPr="009D4891">
        <w:rPr>
          <w:rFonts w:ascii="Times New Roman" w:hAnsi="Times New Roman" w:cs="Times New Roman"/>
          <w:position w:val="-28"/>
          <w:sz w:val="24"/>
          <w:szCs w:val="24"/>
        </w:rPr>
        <w:object w:dxaOrig="1040" w:dyaOrig="680">
          <v:shape id="_x0000_i1034" type="#_x0000_t75" style="width:52.75pt;height:34.35pt" o:ole="">
            <v:imagedata r:id="rId22" o:title=""/>
          </v:shape>
          <o:OLEObject Type="Embed" ProgID="Equation.DSMT4" ShapeID="_x0000_i1034" DrawAspect="Content" ObjectID="_1424255179" r:id="rId23"/>
        </w:object>
      </w:r>
      <w:r w:rsidRPr="009D4891">
        <w:rPr>
          <w:rFonts w:ascii="Times New Roman" w:hAnsi="Times New Roman" w:cs="Times New Roman"/>
          <w:sz w:val="24"/>
          <w:szCs w:val="24"/>
        </w:rPr>
        <w:t xml:space="preserve"> then </w:t>
      </w:r>
    </w:p>
    <w:p w:rsidR="00A12C86" w:rsidRPr="009D4891" w:rsidRDefault="00A12C86" w:rsidP="00A12C86">
      <w:pPr>
        <w:spacing w:line="480" w:lineRule="auto"/>
        <w:jc w:val="both"/>
        <w:rPr>
          <w:rFonts w:ascii="Times New Roman" w:hAnsi="Times New Roman" w:cs="Times New Roman"/>
          <w:sz w:val="24"/>
          <w:szCs w:val="24"/>
        </w:rPr>
      </w:pPr>
      <w:r w:rsidRPr="009D4891">
        <w:rPr>
          <w:rFonts w:ascii="Times New Roman" w:hAnsi="Times New Roman" w:cs="Times New Roman"/>
          <w:position w:val="-24"/>
          <w:sz w:val="24"/>
          <w:szCs w:val="24"/>
        </w:rPr>
        <w:object w:dxaOrig="2640" w:dyaOrig="620">
          <v:shape id="_x0000_i1035" type="#_x0000_t75" style="width:130.6pt;height:31pt" o:ole="">
            <v:imagedata r:id="rId24" o:title=""/>
          </v:shape>
          <o:OLEObject Type="Embed" ProgID="Equation.DSMT4" ShapeID="_x0000_i1035" DrawAspect="Content" ObjectID="_1424255180" r:id="rId25"/>
        </w:object>
      </w:r>
      <w:r w:rsidRPr="009D48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4891">
        <w:rPr>
          <w:rFonts w:ascii="Times New Roman" w:hAnsi="Times New Roman" w:cs="Times New Roman"/>
          <w:sz w:val="24"/>
          <w:szCs w:val="24"/>
        </w:rPr>
        <w:t xml:space="preserve">                      (</w:t>
      </w:r>
      <w:r>
        <w:rPr>
          <w:rFonts w:ascii="Times New Roman" w:hAnsi="Times New Roman" w:cs="Times New Roman"/>
          <w:sz w:val="24"/>
          <w:szCs w:val="24"/>
        </w:rPr>
        <w:t>S</w:t>
      </w:r>
      <w:r w:rsidRPr="009D4891">
        <w:rPr>
          <w:rFonts w:ascii="Times New Roman" w:hAnsi="Times New Roman" w:cs="Times New Roman"/>
          <w:sz w:val="24"/>
          <w:szCs w:val="24"/>
        </w:rPr>
        <w:t>B4)</w:t>
      </w:r>
    </w:p>
    <w:p w:rsidR="00A12C86" w:rsidRPr="009D4891" w:rsidRDefault="00A12C86" w:rsidP="00A12C86">
      <w:pPr>
        <w:spacing w:line="480" w:lineRule="auto"/>
        <w:jc w:val="both"/>
        <w:rPr>
          <w:rFonts w:ascii="Times New Roman" w:hAnsi="Times New Roman" w:cs="Times New Roman"/>
          <w:sz w:val="24"/>
          <w:szCs w:val="24"/>
        </w:rPr>
      </w:pPr>
      <w:r w:rsidRPr="009D4891">
        <w:rPr>
          <w:rFonts w:ascii="Times New Roman" w:hAnsi="Times New Roman" w:cs="Times New Roman"/>
          <w:sz w:val="24"/>
          <w:szCs w:val="24"/>
        </w:rPr>
        <w:t xml:space="preserve">That is, in the limit of large number of sacrificial bonds, the available length is approximately one half of the contour length and is insensitive to bond breakage. Moreover, from Eqn. (B2) we obtain:  </w:t>
      </w:r>
    </w:p>
    <w:p w:rsidR="00A12C86" w:rsidRPr="009D4891" w:rsidRDefault="00A12C86" w:rsidP="00A12C86">
      <w:pPr>
        <w:spacing w:line="480" w:lineRule="auto"/>
        <w:jc w:val="both"/>
        <w:rPr>
          <w:rFonts w:ascii="Times New Roman" w:hAnsi="Times New Roman" w:cs="Times New Roman"/>
          <w:sz w:val="24"/>
          <w:szCs w:val="24"/>
        </w:rPr>
      </w:pPr>
      <w:r w:rsidRPr="009D4891">
        <w:rPr>
          <w:rFonts w:ascii="Times New Roman" w:hAnsi="Times New Roman" w:cs="Times New Roman"/>
          <w:position w:val="-28"/>
          <w:sz w:val="24"/>
          <w:szCs w:val="24"/>
        </w:rPr>
        <w:object w:dxaOrig="1900" w:dyaOrig="720">
          <v:shape id="_x0000_i1036" type="#_x0000_t75" style="width:94.6pt;height:36.85pt" o:ole="">
            <v:imagedata r:id="rId26" o:title=""/>
          </v:shape>
          <o:OLEObject Type="Embed" ProgID="Equation.DSMT4" ShapeID="_x0000_i1036" DrawAspect="Content" ObjectID="_1424255181" r:id="rId27"/>
        </w:object>
      </w:r>
      <w:r w:rsidRPr="009D4891">
        <w:rPr>
          <w:rFonts w:ascii="Times New Roman" w:hAnsi="Times New Roman" w:cs="Times New Roman"/>
          <w:sz w:val="24"/>
          <w:szCs w:val="24"/>
        </w:rPr>
        <w:t>.                                                                                                                  (</w:t>
      </w:r>
      <w:r>
        <w:rPr>
          <w:rFonts w:ascii="Times New Roman" w:hAnsi="Times New Roman" w:cs="Times New Roman"/>
          <w:sz w:val="24"/>
          <w:szCs w:val="24"/>
        </w:rPr>
        <w:t>S</w:t>
      </w:r>
      <w:r w:rsidRPr="009D4891">
        <w:rPr>
          <w:rFonts w:ascii="Times New Roman" w:hAnsi="Times New Roman" w:cs="Times New Roman"/>
          <w:sz w:val="24"/>
          <w:szCs w:val="24"/>
        </w:rPr>
        <w:t>B5)</w:t>
      </w:r>
    </w:p>
    <w:p w:rsidR="00A12C86" w:rsidRPr="009D4891" w:rsidRDefault="00A12C86" w:rsidP="00A12C86">
      <w:pPr>
        <w:spacing w:line="480" w:lineRule="auto"/>
        <w:jc w:val="both"/>
        <w:rPr>
          <w:rFonts w:ascii="Times New Roman" w:hAnsi="Times New Roman" w:cs="Times New Roman"/>
          <w:sz w:val="24"/>
          <w:szCs w:val="24"/>
          <w:vertAlign w:val="subscript"/>
        </w:rPr>
      </w:pPr>
      <w:r w:rsidRPr="009D4891">
        <w:rPr>
          <w:rFonts w:ascii="Times New Roman" w:hAnsi="Times New Roman" w:cs="Times New Roman"/>
          <w:sz w:val="24"/>
          <w:szCs w:val="24"/>
        </w:rPr>
        <w:t xml:space="preserve">That is, the force in the chain varies as </w:t>
      </w:r>
      <w:r w:rsidRPr="009D4891">
        <w:rPr>
          <w:position w:val="-6"/>
        </w:rPr>
        <w:object w:dxaOrig="440" w:dyaOrig="279">
          <v:shape id="_x0000_i1037" type="#_x0000_t75" style="width:22.6pt;height:14.25pt" o:ole="">
            <v:imagedata r:id="rId28" o:title=""/>
          </v:shape>
          <o:OLEObject Type="Embed" ProgID="Equation.DSMT4" ShapeID="_x0000_i1037" DrawAspect="Content" ObjectID="_1424255182" r:id="rId29"/>
        </w:object>
      </w:r>
      <w:r w:rsidRPr="009D4891">
        <w:rPr>
          <w:rFonts w:ascii="Times New Roman" w:hAnsi="Times New Roman" w:cs="Times New Roman"/>
          <w:sz w:val="24"/>
          <w:szCs w:val="24"/>
        </w:rPr>
        <w:t xml:space="preserve">when </w:t>
      </w:r>
      <w:r w:rsidRPr="009D4891">
        <w:rPr>
          <w:rFonts w:ascii="Times New Roman" w:hAnsi="Times New Roman" w:cs="Times New Roman"/>
          <w:i/>
          <w:iCs/>
          <w:sz w:val="24"/>
          <w:szCs w:val="24"/>
        </w:rPr>
        <w:t>n</w:t>
      </w:r>
      <w:r w:rsidRPr="009D4891">
        <w:rPr>
          <w:rFonts w:ascii="Times New Roman" w:hAnsi="Times New Roman" w:cs="Times New Roman"/>
          <w:sz w:val="24"/>
          <w:szCs w:val="24"/>
        </w:rPr>
        <w:t xml:space="preserve"> is large. This implies that the force-extension curves for polymers with a large number of sacrificial bonds vary weakly with the variation of the number of sacrificial bonds. This is shown in Fig.B1 which illustrates the constitutive response of a polymer chain with different numbers of sacrificial bonds. The curves are indistinguishable from each other except for large extensions when the number of unbroken sacrificial bonds becomes small and discrete effects in individual realizations become </w:t>
      </w:r>
      <w:r w:rsidRPr="009D4891">
        <w:rPr>
          <w:rFonts w:ascii="Times New Roman" w:hAnsi="Times New Roman" w:cs="Times New Roman"/>
          <w:sz w:val="24"/>
          <w:szCs w:val="24"/>
        </w:rPr>
        <w:lastRenderedPageBreak/>
        <w:t>pronounced. Since toughness is measured by the area under the force-extension curve, there is little or no change in toughness as the number of sacrificial bonds becomes large. This explains the asymptotic behavior for the curves in   Fig. 4 in the text.</w:t>
      </w:r>
    </w:p>
    <w:p w:rsidR="00B80935" w:rsidRDefault="00391F13">
      <w:bookmarkStart w:id="0" w:name="_GoBack"/>
      <w:bookmarkEnd w:id="0"/>
    </w:p>
    <w:p w:rsidR="00916691" w:rsidRPr="00FC2C52" w:rsidRDefault="00916691" w:rsidP="00916691">
      <w:pPr>
        <w:jc w:val="both"/>
        <w:rPr>
          <w:rFonts w:ascii="Times New Roman" w:hAnsi="Times New Roman" w:cs="Times New Roman"/>
          <w:b/>
          <w:bCs/>
          <w:sz w:val="24"/>
          <w:szCs w:val="24"/>
        </w:rPr>
      </w:pPr>
      <w:r w:rsidRPr="00FC2C52">
        <w:rPr>
          <w:rFonts w:ascii="Times New Roman" w:hAnsi="Times New Roman" w:cs="Times New Roman"/>
          <w:b/>
          <w:bCs/>
          <w:sz w:val="24"/>
          <w:szCs w:val="24"/>
        </w:rPr>
        <w:t>Figure</w:t>
      </w:r>
      <w:r>
        <w:rPr>
          <w:rFonts w:ascii="Times New Roman" w:hAnsi="Times New Roman" w:cs="Times New Roman"/>
          <w:b/>
          <w:bCs/>
          <w:sz w:val="24"/>
          <w:szCs w:val="24"/>
        </w:rPr>
        <w:t xml:space="preserve"> S2.</w:t>
      </w:r>
      <w:r w:rsidRPr="00FC2C52">
        <w:rPr>
          <w:rFonts w:ascii="Times New Roman" w:hAnsi="Times New Roman" w:cs="Times New Roman"/>
          <w:b/>
          <w:bCs/>
          <w:sz w:val="24"/>
          <w:szCs w:val="24"/>
        </w:rPr>
        <w:t xml:space="preserve">  Force-extension plots of a polymer chain (</w:t>
      </w:r>
      <w:r w:rsidRPr="00FC2C52">
        <w:rPr>
          <w:rFonts w:ascii="Times New Roman" w:hAnsi="Times New Roman" w:cs="Times New Roman"/>
          <w:b/>
          <w:bCs/>
          <w:position w:val="-12"/>
          <w:sz w:val="24"/>
          <w:szCs w:val="24"/>
        </w:rPr>
        <w:object w:dxaOrig="1200" w:dyaOrig="360">
          <v:shape id="_x0000_i1038" type="#_x0000_t75" style="width:61.1pt;height:18.4pt" o:ole="">
            <v:imagedata r:id="rId30" o:title=""/>
          </v:shape>
          <o:OLEObject Type="Embed" ProgID="Equation.DSMT4" ShapeID="_x0000_i1038" DrawAspect="Content" ObjectID="_1424255183" r:id="rId31"/>
        </w:object>
      </w:r>
      <w:r w:rsidRPr="00FC2C52">
        <w:rPr>
          <w:rFonts w:ascii="Times New Roman" w:hAnsi="Times New Roman" w:cs="Times New Roman"/>
          <w:b/>
          <w:bCs/>
          <w:sz w:val="24"/>
          <w:szCs w:val="24"/>
        </w:rPr>
        <w:t>,</w:t>
      </w:r>
      <w:r w:rsidRPr="00FC2C52">
        <w:rPr>
          <w:rFonts w:ascii="Times New Roman" w:hAnsi="Times New Roman" w:cs="Times New Roman"/>
          <w:b/>
          <w:bCs/>
          <w:position w:val="-6"/>
          <w:sz w:val="24"/>
          <w:szCs w:val="24"/>
        </w:rPr>
        <w:object w:dxaOrig="1160" w:dyaOrig="279">
          <v:shape id="_x0000_i1039" type="#_x0000_t75" style="width:66.15pt;height:15.9pt" o:ole="">
            <v:imagedata r:id="rId32" o:title=""/>
          </v:shape>
          <o:OLEObject Type="Embed" ProgID="Equation.DSMT4" ShapeID="_x0000_i1039" DrawAspect="Content" ObjectID="_1424255184" r:id="rId33"/>
        </w:object>
      </w:r>
      <w:r w:rsidRPr="00FC2C52">
        <w:rPr>
          <w:rFonts w:ascii="Times New Roman" w:hAnsi="Times New Roman" w:cs="Times New Roman"/>
          <w:b/>
          <w:bCs/>
          <w:sz w:val="24"/>
          <w:szCs w:val="24"/>
        </w:rPr>
        <w:t xml:space="preserve">) with different numbers of sacrificial bonds </w:t>
      </w:r>
      <w:r w:rsidRPr="00FC2C52">
        <w:rPr>
          <w:rFonts w:ascii="Times New Roman" w:hAnsi="Times New Roman" w:cs="Times New Roman"/>
          <w:b/>
          <w:bCs/>
          <w:i/>
          <w:iCs/>
          <w:sz w:val="24"/>
          <w:szCs w:val="24"/>
        </w:rPr>
        <w:t>n.</w:t>
      </w:r>
    </w:p>
    <w:p w:rsidR="00916691" w:rsidRDefault="00916691">
      <w:r>
        <w:rPr>
          <w:noProof/>
        </w:rPr>
        <w:drawing>
          <wp:inline distT="0" distB="0" distL="0" distR="0">
            <wp:extent cx="6203620" cy="5238291"/>
            <wp:effectExtent l="19050" t="0" r="6680" b="0"/>
            <wp:docPr id="19" name="Picture 19" descr="C:\Users\Daniel\Desktop\New folder\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niel\Desktop\New folder\S2.tif"/>
                    <pic:cNvPicPr>
                      <a:picLocks noChangeAspect="1" noChangeArrowheads="1"/>
                    </pic:cNvPicPr>
                  </pic:nvPicPr>
                  <pic:blipFill>
                    <a:blip r:embed="rId34" cstate="print"/>
                    <a:srcRect/>
                    <a:stretch>
                      <a:fillRect/>
                    </a:stretch>
                  </pic:blipFill>
                  <pic:spPr bwMode="auto">
                    <a:xfrm>
                      <a:off x="0" y="0"/>
                      <a:ext cx="6200787" cy="5235899"/>
                    </a:xfrm>
                    <a:prstGeom prst="rect">
                      <a:avLst/>
                    </a:prstGeom>
                    <a:noFill/>
                    <a:ln w="9525">
                      <a:noFill/>
                      <a:miter lim="800000"/>
                      <a:headEnd/>
                      <a:tailEnd/>
                    </a:ln>
                  </pic:spPr>
                </pic:pic>
              </a:graphicData>
            </a:graphic>
          </wp:inline>
        </w:drawing>
      </w:r>
    </w:p>
    <w:sectPr w:rsidR="00916691" w:rsidSect="00783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12C86"/>
    <w:rsid w:val="001D212C"/>
    <w:rsid w:val="00391F13"/>
    <w:rsid w:val="0058124A"/>
    <w:rsid w:val="007835F6"/>
    <w:rsid w:val="00916691"/>
    <w:rsid w:val="0097376F"/>
    <w:rsid w:val="00A12C86"/>
    <w:rsid w:val="00B50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86"/>
    <w:rPr>
      <w:rFonts w:ascii="Calibri" w:eastAsia="Times New Roman" w:hAnsi="Calibri" w:cs="Arial"/>
    </w:rPr>
  </w:style>
  <w:style w:type="paragraph" w:styleId="Heading1">
    <w:name w:val="heading 1"/>
    <w:basedOn w:val="Normal"/>
    <w:next w:val="Normal"/>
    <w:link w:val="Heading1Char"/>
    <w:uiPriority w:val="9"/>
    <w:qFormat/>
    <w:rsid w:val="00A12C86"/>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C86"/>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916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86"/>
    <w:rPr>
      <w:rFonts w:ascii="Calibri" w:eastAsia="Times New Roman" w:hAnsi="Calibri" w:cs="Arial"/>
    </w:rPr>
  </w:style>
  <w:style w:type="paragraph" w:styleId="Heading1">
    <w:name w:val="heading 1"/>
    <w:basedOn w:val="Normal"/>
    <w:next w:val="Normal"/>
    <w:link w:val="Heading1Char"/>
    <w:uiPriority w:val="9"/>
    <w:qFormat/>
    <w:rsid w:val="00A12C86"/>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C86"/>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tif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microsoft.com/office/2007/relationships/stylesWithEffects" Target="stylesWithEffects.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Daniel</cp:lastModifiedBy>
  <cp:revision>3</cp:revision>
  <dcterms:created xsi:type="dcterms:W3CDTF">2013-03-08T21:36:00Z</dcterms:created>
  <dcterms:modified xsi:type="dcterms:W3CDTF">2013-03-08T21:37:00Z</dcterms:modified>
</cp:coreProperties>
</file>