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F88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Expanding the Repertoire of Gene Tools for Precise M</w:t>
      </w:r>
      <w:r w:rsidRPr="007A0121">
        <w:rPr>
          <w:rFonts w:ascii="Arial" w:hAnsi="Arial" w:cs="Arial"/>
          <w:b/>
          <w:bCs/>
          <w:sz w:val="22"/>
        </w:rPr>
        <w:t xml:space="preserve">anipulation of the </w:t>
      </w:r>
      <w:r w:rsidRPr="007A0121">
        <w:rPr>
          <w:rFonts w:ascii="Arial" w:hAnsi="Arial" w:cs="Arial"/>
          <w:b/>
          <w:bCs/>
          <w:i/>
          <w:sz w:val="22"/>
        </w:rPr>
        <w:t>Clos</w:t>
      </w:r>
      <w:r w:rsidRPr="007A0121">
        <w:rPr>
          <w:rFonts w:ascii="Arial" w:hAnsi="Arial" w:cs="Arial"/>
          <w:b/>
          <w:bCs/>
          <w:i/>
          <w:iCs/>
          <w:sz w:val="22"/>
        </w:rPr>
        <w:t xml:space="preserve">tridium </w:t>
      </w:r>
      <w:proofErr w:type="spellStart"/>
      <w:r w:rsidRPr="007A0121">
        <w:rPr>
          <w:rFonts w:ascii="Arial" w:hAnsi="Arial" w:cs="Arial"/>
          <w:b/>
          <w:bCs/>
          <w:i/>
          <w:iCs/>
          <w:sz w:val="22"/>
        </w:rPr>
        <w:t>difficile</w:t>
      </w:r>
      <w:proofErr w:type="spellEnd"/>
      <w:r w:rsidRPr="007A0121">
        <w:rPr>
          <w:rFonts w:ascii="Arial" w:hAnsi="Arial" w:cs="Arial"/>
          <w:b/>
          <w:bCs/>
          <w:i/>
          <w:iCs/>
          <w:sz w:val="22"/>
        </w:rPr>
        <w:t xml:space="preserve"> </w:t>
      </w:r>
      <w:r>
        <w:rPr>
          <w:rFonts w:ascii="Arial" w:hAnsi="Arial" w:cs="Arial"/>
          <w:b/>
          <w:bCs/>
          <w:iCs/>
          <w:sz w:val="22"/>
        </w:rPr>
        <w:t>G</w:t>
      </w:r>
      <w:r w:rsidRPr="007A0121">
        <w:rPr>
          <w:rFonts w:ascii="Arial" w:hAnsi="Arial" w:cs="Arial"/>
          <w:b/>
          <w:bCs/>
          <w:iCs/>
          <w:sz w:val="22"/>
        </w:rPr>
        <w:t>enome</w:t>
      </w:r>
      <w:r>
        <w:rPr>
          <w:rFonts w:ascii="Arial" w:hAnsi="Arial" w:cs="Arial"/>
          <w:b/>
          <w:bCs/>
          <w:iCs/>
          <w:sz w:val="22"/>
        </w:rPr>
        <w:t xml:space="preserve">: Allelic Exchange Using </w:t>
      </w:r>
      <w:proofErr w:type="spellStart"/>
      <w:r>
        <w:rPr>
          <w:rFonts w:ascii="Arial" w:hAnsi="Arial" w:cs="Arial"/>
          <w:b/>
          <w:bCs/>
          <w:iCs/>
          <w:sz w:val="22"/>
        </w:rPr>
        <w:t>PyrE</w:t>
      </w:r>
      <w:proofErr w:type="spellEnd"/>
      <w:r>
        <w:rPr>
          <w:rFonts w:ascii="Arial" w:hAnsi="Arial" w:cs="Arial"/>
          <w:b/>
          <w:bCs/>
          <w:iCs/>
          <w:sz w:val="22"/>
        </w:rPr>
        <w:t xml:space="preserve"> Alleles</w:t>
      </w:r>
      <w:r w:rsidRPr="007A0121">
        <w:rPr>
          <w:rFonts w:ascii="Arial" w:hAnsi="Arial" w:cs="Arial"/>
          <w:b/>
          <w:bCs/>
          <w:iCs/>
          <w:sz w:val="22"/>
        </w:rPr>
        <w:t>.</w:t>
      </w:r>
      <w:proofErr w:type="gramEnd"/>
    </w:p>
    <w:p w:rsidR="005E4F88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Cs/>
          <w:sz w:val="22"/>
        </w:rPr>
      </w:pPr>
    </w:p>
    <w:p w:rsidR="005E4F88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Cs/>
          <w:sz w:val="22"/>
        </w:rPr>
      </w:pPr>
    </w:p>
    <w:p w:rsidR="005E4F88" w:rsidRDefault="005E4F88" w:rsidP="005E4F8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iCs/>
          <w:sz w:val="22"/>
        </w:rPr>
      </w:pPr>
      <w:r>
        <w:rPr>
          <w:rFonts w:ascii="Arial" w:hAnsi="Arial" w:cs="Arial"/>
          <w:b/>
          <w:bCs/>
          <w:iCs/>
          <w:sz w:val="22"/>
        </w:rPr>
        <w:t>SUPPORTING INFORMATION</w:t>
      </w: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2"/>
        </w:rPr>
      </w:pPr>
    </w:p>
    <w:p w:rsidR="005E4F88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</w:p>
    <w:p w:rsidR="00FB32FF" w:rsidRPr="001033A5" w:rsidRDefault="00FB32FF" w:rsidP="00FB32F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7A0121">
        <w:rPr>
          <w:rFonts w:ascii="Arial" w:hAnsi="Arial" w:cs="Arial"/>
          <w:sz w:val="22"/>
        </w:rPr>
        <w:t xml:space="preserve">Yen </w:t>
      </w:r>
      <w:proofErr w:type="spellStart"/>
      <w:r w:rsidRPr="001033A5">
        <w:rPr>
          <w:rFonts w:ascii="Arial" w:hAnsi="Arial" w:cs="Arial"/>
          <w:sz w:val="22"/>
        </w:rPr>
        <w:t>Kuan</w:t>
      </w:r>
      <w:proofErr w:type="spellEnd"/>
      <w:r w:rsidRPr="001033A5">
        <w:rPr>
          <w:rFonts w:ascii="Arial" w:hAnsi="Arial" w:cs="Arial"/>
          <w:sz w:val="22"/>
        </w:rPr>
        <w:t xml:space="preserve"> Ng</w:t>
      </w:r>
      <w:r w:rsidRPr="001033A5">
        <w:rPr>
          <w:rFonts w:ascii="Arial" w:hAnsi="Arial" w:cs="Arial"/>
          <w:sz w:val="22"/>
          <w:vertAlign w:val="superscript"/>
        </w:rPr>
        <w:t>≠</w:t>
      </w:r>
      <w:r>
        <w:rPr>
          <w:rFonts w:ascii="Arial" w:hAnsi="Arial" w:cs="Arial"/>
          <w:sz w:val="22"/>
          <w:vertAlign w:val="superscript"/>
        </w:rPr>
        <w:t xml:space="preserve"> </w:t>
      </w:r>
      <w:r w:rsidRPr="001033A5">
        <w:rPr>
          <w:rFonts w:ascii="Arial" w:hAnsi="Arial" w:cs="Arial"/>
          <w:sz w:val="22"/>
          <w:vertAlign w:val="superscript"/>
        </w:rPr>
        <w:t>1</w:t>
      </w:r>
      <w:r w:rsidRPr="001033A5">
        <w:rPr>
          <w:rFonts w:ascii="Arial" w:hAnsi="Arial" w:cs="Arial"/>
          <w:sz w:val="22"/>
        </w:rPr>
        <w:t>, Muhammad Ehsaan</w:t>
      </w:r>
      <w:r w:rsidRPr="001033A5">
        <w:rPr>
          <w:rFonts w:ascii="Arial" w:hAnsi="Arial" w:cs="Arial"/>
          <w:sz w:val="22"/>
          <w:vertAlign w:val="superscript"/>
        </w:rPr>
        <w:t>≠</w:t>
      </w:r>
      <w:r>
        <w:rPr>
          <w:rFonts w:ascii="Arial" w:hAnsi="Arial" w:cs="Arial"/>
          <w:sz w:val="22"/>
          <w:vertAlign w:val="superscript"/>
        </w:rPr>
        <w:t xml:space="preserve"> </w:t>
      </w:r>
      <w:r w:rsidRPr="001033A5">
        <w:rPr>
          <w:rFonts w:ascii="Arial" w:hAnsi="Arial" w:cs="Arial"/>
          <w:sz w:val="22"/>
          <w:vertAlign w:val="superscript"/>
        </w:rPr>
        <w:t>1</w:t>
      </w:r>
      <w:r w:rsidRPr="001033A5">
        <w:rPr>
          <w:rFonts w:ascii="Arial" w:hAnsi="Arial" w:cs="Arial"/>
          <w:sz w:val="22"/>
        </w:rPr>
        <w:t>, Sheryl Philip</w:t>
      </w:r>
      <w:r w:rsidRPr="001033A5">
        <w:rPr>
          <w:rFonts w:ascii="Arial" w:hAnsi="Arial" w:cs="Arial"/>
          <w:sz w:val="22"/>
          <w:vertAlign w:val="superscript"/>
        </w:rPr>
        <w:t>1</w:t>
      </w:r>
      <w:r w:rsidRPr="001033A5">
        <w:rPr>
          <w:rFonts w:ascii="Arial" w:hAnsi="Arial" w:cs="Arial"/>
          <w:sz w:val="22"/>
        </w:rPr>
        <w:t xml:space="preserve">, </w:t>
      </w:r>
      <w:r w:rsidR="00B25854">
        <w:rPr>
          <w:rFonts w:ascii="Arial" w:hAnsi="Arial" w:cs="Arial"/>
          <w:sz w:val="22"/>
        </w:rPr>
        <w:t>Mark Collery</w:t>
      </w:r>
      <w:r w:rsidR="00B25854" w:rsidRPr="001033A5">
        <w:rPr>
          <w:rFonts w:ascii="Arial" w:hAnsi="Arial" w:cs="Arial"/>
          <w:sz w:val="22"/>
          <w:vertAlign w:val="superscript"/>
        </w:rPr>
        <w:t>1</w:t>
      </w:r>
      <w:r w:rsidR="00B25854">
        <w:rPr>
          <w:rFonts w:ascii="Arial" w:hAnsi="Arial" w:cs="Arial"/>
          <w:sz w:val="22"/>
        </w:rPr>
        <w:t xml:space="preserve">, </w:t>
      </w:r>
      <w:r w:rsidRPr="001033A5">
        <w:rPr>
          <w:rFonts w:ascii="Arial" w:hAnsi="Arial" w:cs="Arial"/>
          <w:sz w:val="22"/>
        </w:rPr>
        <w:t>Clare Janoir</w:t>
      </w:r>
      <w:r w:rsidRPr="001033A5">
        <w:rPr>
          <w:rFonts w:ascii="Arial" w:hAnsi="Arial" w:cs="Arial"/>
          <w:sz w:val="22"/>
          <w:vertAlign w:val="superscript"/>
        </w:rPr>
        <w:t>2</w:t>
      </w:r>
      <w:r w:rsidRPr="001033A5">
        <w:rPr>
          <w:rFonts w:ascii="Arial" w:hAnsi="Arial" w:cs="Arial"/>
          <w:sz w:val="22"/>
        </w:rPr>
        <w:t>, Anne Collignon</w:t>
      </w:r>
      <w:r w:rsidRPr="001033A5">
        <w:rPr>
          <w:rFonts w:ascii="Arial" w:hAnsi="Arial" w:cs="Arial"/>
          <w:sz w:val="22"/>
          <w:vertAlign w:val="superscript"/>
        </w:rPr>
        <w:t>2</w:t>
      </w:r>
      <w:r w:rsidRPr="001033A5">
        <w:rPr>
          <w:rFonts w:ascii="Arial" w:hAnsi="Arial" w:cs="Arial"/>
          <w:sz w:val="22"/>
        </w:rPr>
        <w:t>, Stephen T. Cartman</w:t>
      </w:r>
      <w:r w:rsidRPr="001033A5">
        <w:rPr>
          <w:rFonts w:ascii="Arial" w:hAnsi="Arial" w:cs="Arial"/>
          <w:sz w:val="22"/>
          <w:vertAlign w:val="superscript"/>
        </w:rPr>
        <w:t>1</w:t>
      </w:r>
      <w:r w:rsidRPr="001033A5">
        <w:rPr>
          <w:rFonts w:ascii="Arial" w:hAnsi="Arial" w:cs="Arial"/>
          <w:sz w:val="22"/>
        </w:rPr>
        <w:t>, Nigel P. Minton</w:t>
      </w:r>
      <w:r w:rsidRPr="001033A5">
        <w:rPr>
          <w:rFonts w:ascii="Arial" w:hAnsi="Arial" w:cs="Arial"/>
          <w:sz w:val="22"/>
          <w:vertAlign w:val="superscript"/>
        </w:rPr>
        <w:t>1</w:t>
      </w:r>
      <w:r w:rsidRPr="001033A5">
        <w:rPr>
          <w:rFonts w:ascii="Arial" w:hAnsi="Arial" w:cs="Arial"/>
          <w:sz w:val="22"/>
        </w:rPr>
        <w:t xml:space="preserve">* </w:t>
      </w:r>
    </w:p>
    <w:p w:rsidR="00FB32FF" w:rsidRPr="001033A5" w:rsidRDefault="00FB32FF" w:rsidP="00FB32F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</w:p>
    <w:p w:rsidR="00FB32FF" w:rsidRPr="001033A5" w:rsidRDefault="00FB32FF" w:rsidP="00FB32F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1033A5">
        <w:rPr>
          <w:rFonts w:ascii="Arial" w:hAnsi="Arial" w:cs="Arial"/>
          <w:sz w:val="22"/>
          <w:vertAlign w:val="superscript"/>
        </w:rPr>
        <w:t>≠</w:t>
      </w:r>
      <w:r>
        <w:rPr>
          <w:rFonts w:ascii="Arial" w:hAnsi="Arial" w:cs="Arial"/>
          <w:sz w:val="22"/>
        </w:rPr>
        <w:t xml:space="preserve"> </w:t>
      </w:r>
      <w:proofErr w:type="gramStart"/>
      <w:r w:rsidRPr="001033A5">
        <w:rPr>
          <w:rFonts w:ascii="Arial" w:hAnsi="Arial" w:cs="Arial"/>
          <w:sz w:val="22"/>
        </w:rPr>
        <w:t>These</w:t>
      </w:r>
      <w:proofErr w:type="gramEnd"/>
      <w:r w:rsidRPr="001033A5">
        <w:rPr>
          <w:rFonts w:ascii="Arial" w:hAnsi="Arial" w:cs="Arial"/>
          <w:sz w:val="22"/>
        </w:rPr>
        <w:t xml:space="preserve"> authors contributed equally to this work.</w:t>
      </w:r>
    </w:p>
    <w:p w:rsidR="005E4F88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2"/>
        </w:rPr>
      </w:pP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2"/>
        </w:rPr>
      </w:pPr>
      <w:r w:rsidRPr="007A0121">
        <w:rPr>
          <w:rFonts w:ascii="Arial" w:hAnsi="Arial" w:cs="Arial"/>
          <w:b/>
          <w:bCs/>
          <w:sz w:val="22"/>
        </w:rPr>
        <w:t>Author affiliations:</w:t>
      </w:r>
    </w:p>
    <w:p w:rsidR="005E4F88" w:rsidRPr="00F72CCE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  <w:lang w:val="fr-FR"/>
        </w:rPr>
      </w:pPr>
      <w:r w:rsidRPr="007A0121">
        <w:rPr>
          <w:rFonts w:ascii="Arial" w:hAnsi="Arial" w:cs="Arial"/>
          <w:sz w:val="22"/>
          <w:vertAlign w:val="superscript"/>
        </w:rPr>
        <w:t>1</w:t>
      </w:r>
      <w:r w:rsidRPr="007A0121">
        <w:rPr>
          <w:rFonts w:ascii="Arial" w:hAnsi="Arial" w:cs="Arial"/>
          <w:sz w:val="22"/>
        </w:rPr>
        <w:t xml:space="preserve">Clostridia Research Group, </w:t>
      </w:r>
      <w:r w:rsidR="00FB32FF">
        <w:rPr>
          <w:rFonts w:ascii="Arial" w:hAnsi="Arial" w:cs="Arial"/>
          <w:sz w:val="22"/>
        </w:rPr>
        <w:t xml:space="preserve">NIHR Biomedical Research Unit in GI Disease, </w:t>
      </w:r>
      <w:r w:rsidR="00FB32FF" w:rsidRPr="007A0121">
        <w:rPr>
          <w:rFonts w:ascii="Arial" w:hAnsi="Arial" w:cs="Arial"/>
          <w:sz w:val="22"/>
        </w:rPr>
        <w:t xml:space="preserve">Centre for </w:t>
      </w:r>
      <w:proofErr w:type="spellStart"/>
      <w:r w:rsidR="00FB32FF" w:rsidRPr="007A0121">
        <w:rPr>
          <w:rFonts w:ascii="Arial" w:hAnsi="Arial" w:cs="Arial"/>
          <w:sz w:val="22"/>
        </w:rPr>
        <w:t>Biomolecular</w:t>
      </w:r>
      <w:proofErr w:type="spellEnd"/>
      <w:r w:rsidR="00FB32FF" w:rsidRPr="007A0121">
        <w:rPr>
          <w:rFonts w:ascii="Arial" w:hAnsi="Arial" w:cs="Arial"/>
          <w:sz w:val="22"/>
        </w:rPr>
        <w:t xml:space="preserve"> Sciences, </w:t>
      </w:r>
      <w:r w:rsidRPr="007A0121">
        <w:rPr>
          <w:rFonts w:ascii="Arial" w:hAnsi="Arial" w:cs="Arial"/>
          <w:sz w:val="22"/>
        </w:rPr>
        <w:t xml:space="preserve">University Park, University of Nottingham, Nottingham, NG7 2RD, United Kingdom. </w:t>
      </w:r>
      <w:r w:rsidRPr="00F72CCE">
        <w:rPr>
          <w:rFonts w:ascii="Arial" w:hAnsi="Arial" w:cs="Arial"/>
          <w:sz w:val="22"/>
          <w:vertAlign w:val="superscript"/>
          <w:lang w:val="fr-FR"/>
        </w:rPr>
        <w:t>2</w:t>
      </w:r>
      <w:r w:rsidRPr="00F72CCE">
        <w:rPr>
          <w:rFonts w:ascii="Arial" w:hAnsi="Arial" w:cs="Arial"/>
          <w:sz w:val="22"/>
          <w:lang w:val="fr-FR"/>
        </w:rPr>
        <w:t>Université Paris-Sud, Faculté de Pharmacie, Département de Microbiologie, Unité EA 40</w:t>
      </w:r>
      <w:r>
        <w:rPr>
          <w:rFonts w:ascii="Arial" w:hAnsi="Arial" w:cs="Arial"/>
          <w:sz w:val="22"/>
          <w:lang w:val="fr-FR"/>
        </w:rPr>
        <w:t>-</w:t>
      </w:r>
      <w:r w:rsidRPr="00F72CCE">
        <w:rPr>
          <w:rFonts w:ascii="Arial" w:hAnsi="Arial" w:cs="Arial"/>
          <w:sz w:val="22"/>
          <w:lang w:val="fr-FR"/>
        </w:rPr>
        <w:t>43, 92296 Ch</w:t>
      </w:r>
      <w:r>
        <w:rPr>
          <w:rFonts w:ascii="Arial" w:hAnsi="Arial" w:cs="Arial"/>
          <w:sz w:val="22"/>
          <w:lang w:val="fr-FR"/>
        </w:rPr>
        <w:t>â</w:t>
      </w:r>
      <w:r w:rsidRPr="00F72CCE">
        <w:rPr>
          <w:rFonts w:ascii="Arial" w:hAnsi="Arial" w:cs="Arial"/>
          <w:sz w:val="22"/>
          <w:lang w:val="fr-FR"/>
        </w:rPr>
        <w:t>tenay-Malabry Cedex, France.</w:t>
      </w:r>
    </w:p>
    <w:p w:rsidR="005E4F88" w:rsidRPr="00F72CCE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  <w:lang w:val="fr-FR"/>
        </w:rPr>
      </w:pP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7A0121">
        <w:rPr>
          <w:rFonts w:ascii="Arial" w:hAnsi="Arial" w:cs="Arial"/>
          <w:sz w:val="22"/>
        </w:rPr>
        <w:t>*To whom correspondence should be addressed: Nigel P. Minton</w:t>
      </w: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7A0121">
        <w:rPr>
          <w:rFonts w:ascii="Arial" w:hAnsi="Arial" w:cs="Arial"/>
          <w:sz w:val="22"/>
        </w:rPr>
        <w:t xml:space="preserve">Clostridia Research Group, Centre for </w:t>
      </w:r>
      <w:proofErr w:type="spellStart"/>
      <w:r w:rsidRPr="007A0121">
        <w:rPr>
          <w:rFonts w:ascii="Arial" w:hAnsi="Arial" w:cs="Arial"/>
          <w:sz w:val="22"/>
        </w:rPr>
        <w:t>Biomolecular</w:t>
      </w:r>
      <w:proofErr w:type="spellEnd"/>
      <w:r w:rsidRPr="007A0121">
        <w:rPr>
          <w:rFonts w:ascii="Arial" w:hAnsi="Arial" w:cs="Arial"/>
          <w:sz w:val="22"/>
        </w:rPr>
        <w:t xml:space="preserve"> Sciences, University Park, University of Nottingham, </w:t>
      </w: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7A0121">
        <w:rPr>
          <w:rFonts w:ascii="Arial" w:hAnsi="Arial" w:cs="Arial"/>
          <w:sz w:val="22"/>
        </w:rPr>
        <w:t>Nottingham, NG7 2RD, United Kingdom</w:t>
      </w: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7A0121">
        <w:rPr>
          <w:rFonts w:ascii="Arial" w:hAnsi="Arial" w:cs="Arial"/>
          <w:sz w:val="22"/>
        </w:rPr>
        <w:t>Phone: +44 (0)115 84 67458</w:t>
      </w:r>
    </w:p>
    <w:p w:rsidR="005E4F88" w:rsidRPr="007A0121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7A0121">
        <w:rPr>
          <w:rFonts w:ascii="Arial" w:hAnsi="Arial" w:cs="Arial"/>
          <w:sz w:val="22"/>
        </w:rPr>
        <w:t>Fax: +44 (0)115 82 32120</w:t>
      </w:r>
    </w:p>
    <w:p w:rsidR="005E4F88" w:rsidRPr="00BA4138" w:rsidRDefault="005E4F88" w:rsidP="005E4F88">
      <w:pPr>
        <w:autoSpaceDE w:val="0"/>
        <w:autoSpaceDN w:val="0"/>
        <w:adjustRightInd w:val="0"/>
        <w:spacing w:after="0" w:line="360" w:lineRule="auto"/>
        <w:jc w:val="both"/>
        <w:rPr>
          <w:rFonts w:cs="Times-Roman"/>
          <w:color w:val="0066FF"/>
          <w:sz w:val="16"/>
          <w:szCs w:val="16"/>
        </w:rPr>
      </w:pPr>
    </w:p>
    <w:p w:rsidR="00183090" w:rsidRDefault="005E4F88" w:rsidP="005E4F88">
      <w:pPr>
        <w:rPr>
          <w:sz w:val="16"/>
          <w:szCs w:val="16"/>
        </w:rPr>
      </w:pPr>
      <w:r>
        <w:rPr>
          <w:sz w:val="16"/>
          <w:szCs w:val="16"/>
        </w:rPr>
        <w:br w:type="page"/>
      </w:r>
      <w:r w:rsidR="00183090" w:rsidRPr="00333F20">
        <w:rPr>
          <w:b/>
          <w:sz w:val="16"/>
          <w:szCs w:val="16"/>
        </w:rPr>
        <w:lastRenderedPageBreak/>
        <w:t>(a)</w:t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  <w:r w:rsidRPr="004D5B85">
        <w:rPr>
          <w:sz w:val="16"/>
          <w:szCs w:val="16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70.75pt" o:ole="">
            <v:imagedata r:id="rId5" o:title="" croptop="15204f" cropbottom="32798f"/>
          </v:shape>
          <o:OLEObject Type="Embed" ProgID="PowerPoint.Slide.8" ShapeID="_x0000_i1025" DrawAspect="Content" ObjectID="_1417694124" r:id="rId6"/>
        </w:object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rPr>
          <w:sz w:val="16"/>
          <w:szCs w:val="16"/>
        </w:rPr>
      </w:pPr>
      <w:r w:rsidRPr="00333F20">
        <w:rPr>
          <w:b/>
          <w:sz w:val="16"/>
          <w:szCs w:val="16"/>
        </w:rPr>
        <w:t>(b)</w:t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ind w:firstLine="709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>
            <wp:extent cx="3876675" cy="1028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after="0" w:line="360" w:lineRule="auto"/>
        <w:jc w:val="both"/>
        <w:rPr>
          <w:b/>
          <w:sz w:val="16"/>
          <w:szCs w:val="16"/>
        </w:rPr>
      </w:pPr>
    </w:p>
    <w:p w:rsidR="00183090" w:rsidRPr="00333F20" w:rsidRDefault="00183090" w:rsidP="00183090">
      <w:pPr>
        <w:widowControl w:val="0"/>
        <w:kinsoku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6717F0">
        <w:rPr>
          <w:rFonts w:ascii="Arial" w:hAnsi="Arial" w:cs="Arial"/>
          <w:b/>
          <w:szCs w:val="20"/>
        </w:rPr>
        <w:t xml:space="preserve">Figure </w:t>
      </w:r>
      <w:r>
        <w:rPr>
          <w:rFonts w:ascii="Arial" w:hAnsi="Arial" w:cs="Arial"/>
          <w:b/>
          <w:szCs w:val="20"/>
        </w:rPr>
        <w:t>S1</w:t>
      </w:r>
      <w:r w:rsidRPr="006717F0">
        <w:rPr>
          <w:rFonts w:ascii="Arial" w:hAnsi="Arial" w:cs="Arial"/>
          <w:b/>
          <w:szCs w:val="20"/>
        </w:rPr>
        <w:t xml:space="preserve">. PCR screening of ACE generated </w:t>
      </w:r>
      <w:proofErr w:type="spellStart"/>
      <w:r w:rsidRPr="006717F0">
        <w:rPr>
          <w:rFonts w:ascii="Arial" w:hAnsi="Arial" w:cs="Arial"/>
          <w:b/>
          <w:i/>
          <w:szCs w:val="20"/>
        </w:rPr>
        <w:t>pyrE</w:t>
      </w:r>
      <w:proofErr w:type="spellEnd"/>
      <w:r w:rsidRPr="006717F0">
        <w:rPr>
          <w:rFonts w:ascii="Arial" w:hAnsi="Arial" w:cs="Arial"/>
          <w:b/>
          <w:szCs w:val="20"/>
        </w:rPr>
        <w:t xml:space="preserve"> mutant and </w:t>
      </w:r>
      <w:proofErr w:type="spellStart"/>
      <w:r w:rsidRPr="006717F0">
        <w:rPr>
          <w:rFonts w:ascii="Arial" w:hAnsi="Arial" w:cs="Arial"/>
          <w:b/>
          <w:szCs w:val="20"/>
        </w:rPr>
        <w:t>wildtype</w:t>
      </w:r>
      <w:proofErr w:type="spellEnd"/>
      <w:r w:rsidRPr="006717F0">
        <w:rPr>
          <w:rFonts w:ascii="Arial" w:hAnsi="Arial" w:cs="Arial"/>
          <w:b/>
          <w:szCs w:val="20"/>
        </w:rPr>
        <w:t xml:space="preserve"> strains in </w:t>
      </w:r>
      <w:r w:rsidRPr="006717F0">
        <w:rPr>
          <w:rFonts w:ascii="Arial" w:hAnsi="Arial" w:cs="Arial"/>
          <w:b/>
          <w:i/>
          <w:szCs w:val="20"/>
        </w:rPr>
        <w:t xml:space="preserve">C. </w:t>
      </w:r>
      <w:proofErr w:type="spellStart"/>
      <w:r w:rsidRPr="006717F0">
        <w:rPr>
          <w:rFonts w:ascii="Arial" w:hAnsi="Arial" w:cs="Arial"/>
          <w:b/>
          <w:i/>
          <w:szCs w:val="20"/>
        </w:rPr>
        <w:t>difficile</w:t>
      </w:r>
      <w:proofErr w:type="spellEnd"/>
      <w:r w:rsidRPr="006717F0">
        <w:rPr>
          <w:rFonts w:ascii="Arial" w:hAnsi="Arial" w:cs="Arial"/>
          <w:b/>
          <w:szCs w:val="20"/>
        </w:rPr>
        <w:t xml:space="preserve"> strains 630∆</w:t>
      </w:r>
      <w:r w:rsidRPr="006717F0">
        <w:rPr>
          <w:rFonts w:ascii="Arial" w:hAnsi="Arial" w:cs="Arial"/>
          <w:b/>
          <w:i/>
          <w:szCs w:val="20"/>
        </w:rPr>
        <w:t>erm</w:t>
      </w:r>
      <w:r w:rsidRPr="006717F0">
        <w:rPr>
          <w:rFonts w:ascii="Arial" w:hAnsi="Arial" w:cs="Arial"/>
          <w:b/>
          <w:szCs w:val="20"/>
        </w:rPr>
        <w:t xml:space="preserve"> and </w:t>
      </w:r>
      <w:r w:rsidRPr="006717F0">
        <w:rPr>
          <w:rFonts w:ascii="Arial" w:hAnsi="Arial" w:cs="Arial"/>
          <w:b/>
          <w:i/>
          <w:szCs w:val="20"/>
        </w:rPr>
        <w:t xml:space="preserve">C. </w:t>
      </w:r>
      <w:proofErr w:type="spellStart"/>
      <w:r w:rsidRPr="006717F0">
        <w:rPr>
          <w:rFonts w:ascii="Arial" w:hAnsi="Arial" w:cs="Arial"/>
          <w:b/>
          <w:i/>
          <w:szCs w:val="20"/>
        </w:rPr>
        <w:t>difficile</w:t>
      </w:r>
      <w:proofErr w:type="spellEnd"/>
      <w:r w:rsidRPr="006717F0">
        <w:rPr>
          <w:rFonts w:ascii="Arial" w:hAnsi="Arial" w:cs="Arial"/>
          <w:b/>
          <w:szCs w:val="20"/>
        </w:rPr>
        <w:t xml:space="preserve"> R20291.</w:t>
      </w:r>
      <w:r w:rsidRPr="00C95491">
        <w:rPr>
          <w:sz w:val="16"/>
          <w:szCs w:val="16"/>
        </w:rPr>
        <w:t xml:space="preserve"> </w:t>
      </w:r>
      <w:r w:rsidRPr="006717F0">
        <w:rPr>
          <w:rFonts w:ascii="Arial" w:hAnsi="Arial" w:cs="Arial"/>
          <w:sz w:val="22"/>
        </w:rPr>
        <w:t xml:space="preserve">(a) </w:t>
      </w:r>
      <w:proofErr w:type="gramStart"/>
      <w:r w:rsidRPr="006717F0">
        <w:rPr>
          <w:rFonts w:ascii="Arial" w:hAnsi="Arial" w:cs="Arial"/>
          <w:sz w:val="22"/>
        </w:rPr>
        <w:t>five</w:t>
      </w:r>
      <w:proofErr w:type="gramEnd"/>
      <w:r w:rsidRPr="006717F0">
        <w:rPr>
          <w:rFonts w:ascii="Arial" w:hAnsi="Arial" w:cs="Arial"/>
          <w:sz w:val="22"/>
        </w:rPr>
        <w:t xml:space="preserve"> random FOA</w:t>
      </w:r>
      <w:r w:rsidRPr="006717F0">
        <w:rPr>
          <w:rFonts w:ascii="Arial" w:hAnsi="Arial" w:cs="Arial"/>
          <w:sz w:val="22"/>
          <w:vertAlign w:val="superscript"/>
        </w:rPr>
        <w:t>R</w:t>
      </w:r>
      <w:r w:rsidRPr="006717F0">
        <w:rPr>
          <w:rFonts w:ascii="Arial" w:hAnsi="Arial" w:cs="Arial"/>
          <w:sz w:val="22"/>
        </w:rPr>
        <w:t xml:space="preserve">, </w:t>
      </w:r>
      <w:proofErr w:type="spellStart"/>
      <w:r w:rsidRPr="006717F0">
        <w:rPr>
          <w:rFonts w:ascii="Arial" w:hAnsi="Arial" w:cs="Arial"/>
          <w:i/>
          <w:sz w:val="22"/>
        </w:rPr>
        <w:t>pyrE</w:t>
      </w:r>
      <w:proofErr w:type="spellEnd"/>
      <w:r w:rsidRPr="006717F0">
        <w:rPr>
          <w:rFonts w:ascii="Arial" w:hAnsi="Arial" w:cs="Arial"/>
          <w:sz w:val="22"/>
        </w:rPr>
        <w:t xml:space="preserve"> mutants (lanes 1-5) made in R20291 using pMTL-</w:t>
      </w:r>
      <w:r>
        <w:rPr>
          <w:rFonts w:ascii="Arial" w:hAnsi="Arial" w:cs="Arial"/>
          <w:sz w:val="22"/>
        </w:rPr>
        <w:t>Y</w:t>
      </w:r>
      <w:r w:rsidRPr="006717F0">
        <w:rPr>
          <w:rFonts w:ascii="Arial" w:hAnsi="Arial" w:cs="Arial"/>
          <w:sz w:val="22"/>
        </w:rPr>
        <w:t>N18, and;</w:t>
      </w:r>
      <w:r>
        <w:rPr>
          <w:rFonts w:ascii="Arial" w:hAnsi="Arial" w:cs="Arial"/>
          <w:b/>
          <w:sz w:val="22"/>
        </w:rPr>
        <w:t xml:space="preserve"> </w:t>
      </w:r>
      <w:r w:rsidRPr="006717F0">
        <w:rPr>
          <w:rFonts w:ascii="Arial" w:hAnsi="Arial" w:cs="Arial"/>
          <w:sz w:val="22"/>
        </w:rPr>
        <w:t>(</w:t>
      </w:r>
      <w:r>
        <w:rPr>
          <w:rFonts w:ascii="Arial" w:hAnsi="Arial" w:cs="Arial"/>
          <w:sz w:val="22"/>
        </w:rPr>
        <w:t>b</w:t>
      </w:r>
      <w:r w:rsidRPr="006717F0">
        <w:rPr>
          <w:rFonts w:ascii="Arial" w:hAnsi="Arial" w:cs="Arial"/>
          <w:sz w:val="22"/>
        </w:rPr>
        <w:t>)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 xml:space="preserve">five </w:t>
      </w:r>
      <w:r w:rsidRPr="006717F0">
        <w:rPr>
          <w:rFonts w:ascii="Arial" w:hAnsi="Arial" w:cs="Arial"/>
          <w:sz w:val="22"/>
        </w:rPr>
        <w:t xml:space="preserve">random </w:t>
      </w:r>
      <w:proofErr w:type="spellStart"/>
      <w:r w:rsidRPr="00A774BB">
        <w:rPr>
          <w:rFonts w:ascii="Arial" w:hAnsi="Arial" w:cs="Arial"/>
          <w:i/>
          <w:sz w:val="22"/>
        </w:rPr>
        <w:t>pyrE</w:t>
      </w:r>
      <w:proofErr w:type="spellEnd"/>
      <w:r>
        <w:rPr>
          <w:rFonts w:ascii="Arial" w:hAnsi="Arial" w:cs="Arial"/>
          <w:sz w:val="22"/>
        </w:rPr>
        <w:t xml:space="preserve"> repaired</w:t>
      </w:r>
      <w:r w:rsidRPr="006717F0">
        <w:rPr>
          <w:rFonts w:ascii="Arial" w:hAnsi="Arial" w:cs="Arial"/>
          <w:sz w:val="22"/>
        </w:rPr>
        <w:t xml:space="preserve"> clones </w:t>
      </w:r>
      <w:r>
        <w:rPr>
          <w:rFonts w:ascii="Arial" w:hAnsi="Arial" w:cs="Arial"/>
          <w:sz w:val="22"/>
        </w:rPr>
        <w:t xml:space="preserve">(lanes 1-5) </w:t>
      </w:r>
      <w:r w:rsidRPr="006717F0">
        <w:rPr>
          <w:rFonts w:ascii="Arial" w:hAnsi="Arial" w:cs="Arial"/>
          <w:sz w:val="22"/>
        </w:rPr>
        <w:t xml:space="preserve">from </w:t>
      </w:r>
      <w:r>
        <w:rPr>
          <w:rFonts w:ascii="Arial" w:hAnsi="Arial" w:cs="Arial"/>
          <w:sz w:val="22"/>
        </w:rPr>
        <w:t>R20291</w:t>
      </w:r>
      <w:r w:rsidRPr="006717F0">
        <w:rPr>
          <w:rFonts w:ascii="Arial" w:hAnsi="Arial" w:cs="Arial"/>
          <w:b/>
          <w:sz w:val="22"/>
        </w:rPr>
        <w:t xml:space="preserve"> </w:t>
      </w:r>
      <w:r w:rsidRPr="006717F0">
        <w:rPr>
          <w:rFonts w:ascii="Arial" w:hAnsi="Arial" w:cs="Arial"/>
          <w:sz w:val="22"/>
        </w:rPr>
        <w:t>made</w:t>
      </w:r>
      <w:r>
        <w:rPr>
          <w:rFonts w:ascii="Arial" w:hAnsi="Arial" w:cs="Arial"/>
          <w:b/>
          <w:sz w:val="22"/>
        </w:rPr>
        <w:t xml:space="preserve"> </w:t>
      </w:r>
      <w:r w:rsidRPr="006717F0">
        <w:rPr>
          <w:rFonts w:ascii="Arial" w:hAnsi="Arial" w:cs="Arial"/>
          <w:sz w:val="22"/>
        </w:rPr>
        <w:t>using pMTL-</w:t>
      </w:r>
      <w:r>
        <w:rPr>
          <w:rFonts w:ascii="Arial" w:hAnsi="Arial" w:cs="Arial"/>
          <w:sz w:val="22"/>
        </w:rPr>
        <w:t>Y</w:t>
      </w:r>
      <w:r w:rsidRPr="006717F0">
        <w:rPr>
          <w:rFonts w:ascii="Arial" w:hAnsi="Arial" w:cs="Arial"/>
          <w:sz w:val="22"/>
        </w:rPr>
        <w:t>N</w:t>
      </w:r>
      <w:r>
        <w:rPr>
          <w:rFonts w:ascii="Arial" w:hAnsi="Arial" w:cs="Arial"/>
          <w:sz w:val="22"/>
        </w:rPr>
        <w:t xml:space="preserve">2.  </w:t>
      </w:r>
      <w:r w:rsidRPr="006717F0">
        <w:rPr>
          <w:rFonts w:ascii="Arial" w:hAnsi="Arial" w:cs="Arial"/>
          <w:sz w:val="22"/>
        </w:rPr>
        <w:t>MW is a 2-Log DNA Ladder (NEB) molecular we</w:t>
      </w:r>
      <w:r>
        <w:rPr>
          <w:rFonts w:ascii="Arial" w:hAnsi="Arial" w:cs="Arial"/>
          <w:sz w:val="22"/>
        </w:rPr>
        <w:t>ight marker, plasmid is a pMTL-YN</w:t>
      </w:r>
      <w:r w:rsidRPr="006717F0">
        <w:rPr>
          <w:rFonts w:ascii="Arial" w:hAnsi="Arial" w:cs="Arial"/>
          <w:sz w:val="22"/>
        </w:rPr>
        <w:t xml:space="preserve">18 DNA control, WT is a wild-type </w:t>
      </w:r>
      <w:r w:rsidRPr="006717F0">
        <w:rPr>
          <w:rFonts w:ascii="Arial" w:hAnsi="Arial" w:cs="Arial"/>
          <w:i/>
          <w:sz w:val="22"/>
        </w:rPr>
        <w:t xml:space="preserve">C. </w:t>
      </w:r>
      <w:proofErr w:type="spellStart"/>
      <w:r w:rsidRPr="006717F0">
        <w:rPr>
          <w:rFonts w:ascii="Arial" w:hAnsi="Arial" w:cs="Arial"/>
          <w:i/>
          <w:sz w:val="22"/>
        </w:rPr>
        <w:t>difficile</w:t>
      </w:r>
      <w:proofErr w:type="spellEnd"/>
      <w:r w:rsidRPr="006717F0">
        <w:rPr>
          <w:rFonts w:ascii="Arial" w:hAnsi="Arial" w:cs="Arial"/>
          <w:sz w:val="22"/>
        </w:rPr>
        <w:t xml:space="preserve"> </w:t>
      </w:r>
      <w:r w:rsidRPr="00333F20">
        <w:rPr>
          <w:rFonts w:ascii="Arial" w:hAnsi="Arial" w:cs="Arial"/>
          <w:sz w:val="22"/>
        </w:rPr>
        <w:t>DNA control, and ∆</w:t>
      </w:r>
      <w:proofErr w:type="spellStart"/>
      <w:r w:rsidRPr="00333F20">
        <w:rPr>
          <w:rFonts w:ascii="Arial" w:hAnsi="Arial" w:cs="Arial"/>
          <w:i/>
          <w:sz w:val="22"/>
        </w:rPr>
        <w:t>pyrE</w:t>
      </w:r>
      <w:proofErr w:type="spellEnd"/>
      <w:r w:rsidRPr="00333F20">
        <w:rPr>
          <w:rFonts w:ascii="Arial" w:hAnsi="Arial" w:cs="Arial"/>
          <w:i/>
          <w:sz w:val="22"/>
        </w:rPr>
        <w:t xml:space="preserve"> </w:t>
      </w:r>
      <w:r w:rsidRPr="00333F20">
        <w:rPr>
          <w:rFonts w:ascii="Arial" w:hAnsi="Arial" w:cs="Arial"/>
          <w:sz w:val="22"/>
        </w:rPr>
        <w:t xml:space="preserve">is a mutants control taken from the strain in lane 1 of (a). The primers </w:t>
      </w:r>
      <w:proofErr w:type="gramStart"/>
      <w:r w:rsidRPr="00333F20">
        <w:rPr>
          <w:rFonts w:ascii="Arial" w:hAnsi="Arial" w:cs="Arial"/>
          <w:sz w:val="22"/>
        </w:rPr>
        <w:t>used,</w:t>
      </w:r>
      <w:proofErr w:type="gramEnd"/>
      <w:r w:rsidRPr="00333F20">
        <w:rPr>
          <w:rFonts w:ascii="Arial" w:hAnsi="Arial" w:cs="Arial"/>
          <w:sz w:val="22"/>
        </w:rPr>
        <w:t xml:space="preserve"> and expected size of the DNA fragments generated were: (a) primers </w:t>
      </w:r>
      <w:r>
        <w:rPr>
          <w:rFonts w:ascii="Arial" w:hAnsi="Arial" w:cs="Arial"/>
          <w:sz w:val="22"/>
        </w:rPr>
        <w:t>pyrE-F2</w:t>
      </w:r>
      <w:r w:rsidRPr="00333F20">
        <w:rPr>
          <w:rFonts w:ascii="Arial" w:hAnsi="Arial" w:cs="Arial"/>
          <w:sz w:val="22"/>
        </w:rPr>
        <w:t>/</w:t>
      </w:r>
      <w:r>
        <w:rPr>
          <w:rFonts w:ascii="Arial" w:hAnsi="Arial" w:cs="Arial"/>
          <w:sz w:val="22"/>
        </w:rPr>
        <w:t>pyrE-R2</w:t>
      </w:r>
      <w:r w:rsidRPr="00333F20">
        <w:rPr>
          <w:rFonts w:ascii="Arial" w:hAnsi="Arial" w:cs="Arial"/>
          <w:sz w:val="22"/>
        </w:rPr>
        <w:t xml:space="preserve"> and a </w:t>
      </w:r>
      <w:r>
        <w:rPr>
          <w:rFonts w:ascii="Arial" w:hAnsi="Arial" w:cs="Arial"/>
          <w:sz w:val="22"/>
        </w:rPr>
        <w:t>565</w:t>
      </w:r>
      <w:r w:rsidRPr="00333F20">
        <w:rPr>
          <w:rFonts w:ascii="Arial" w:hAnsi="Arial" w:cs="Arial"/>
          <w:sz w:val="22"/>
        </w:rPr>
        <w:t xml:space="preserve"> </w:t>
      </w:r>
      <w:proofErr w:type="spellStart"/>
      <w:r w:rsidRPr="00333F20">
        <w:rPr>
          <w:rFonts w:ascii="Arial" w:hAnsi="Arial" w:cs="Arial"/>
          <w:sz w:val="22"/>
        </w:rPr>
        <w:t>bp</w:t>
      </w:r>
      <w:proofErr w:type="spellEnd"/>
      <w:r w:rsidRPr="00333F20">
        <w:rPr>
          <w:rFonts w:ascii="Arial" w:hAnsi="Arial" w:cs="Arial"/>
          <w:sz w:val="22"/>
        </w:rPr>
        <w:t xml:space="preserve"> DNA fragment, and; </w:t>
      </w:r>
      <w:r>
        <w:rPr>
          <w:rFonts w:ascii="Arial" w:hAnsi="Arial" w:cs="Arial"/>
          <w:sz w:val="22"/>
        </w:rPr>
        <w:t xml:space="preserve">(b) </w:t>
      </w:r>
      <w:r w:rsidRPr="00333F20">
        <w:rPr>
          <w:rFonts w:ascii="Arial" w:hAnsi="Arial" w:cs="Arial"/>
          <w:sz w:val="22"/>
        </w:rPr>
        <w:t xml:space="preserve">primers </w:t>
      </w:r>
      <w:r>
        <w:rPr>
          <w:rFonts w:ascii="Arial" w:hAnsi="Arial" w:cs="Arial"/>
          <w:sz w:val="22"/>
        </w:rPr>
        <w:t>cdi630-pyrD-SF1</w:t>
      </w:r>
      <w:r w:rsidRPr="00333F20">
        <w:rPr>
          <w:rFonts w:ascii="Arial" w:hAnsi="Arial" w:cs="Arial"/>
          <w:sz w:val="22"/>
        </w:rPr>
        <w:t>/</w:t>
      </w:r>
      <w:r>
        <w:rPr>
          <w:rFonts w:ascii="Arial" w:hAnsi="Arial" w:cs="Arial"/>
          <w:sz w:val="22"/>
        </w:rPr>
        <w:t>pyrE-R2</w:t>
      </w:r>
      <w:r w:rsidRPr="00333F20">
        <w:rPr>
          <w:rFonts w:ascii="Arial" w:hAnsi="Arial" w:cs="Arial"/>
          <w:sz w:val="22"/>
        </w:rPr>
        <w:t xml:space="preserve"> and a </w:t>
      </w:r>
      <w:r>
        <w:rPr>
          <w:rFonts w:ascii="Arial" w:hAnsi="Arial" w:cs="Arial"/>
          <w:sz w:val="22"/>
        </w:rPr>
        <w:t>750</w:t>
      </w:r>
      <w:r w:rsidRPr="00333F20">
        <w:rPr>
          <w:rFonts w:ascii="Arial" w:hAnsi="Arial" w:cs="Arial"/>
          <w:sz w:val="22"/>
        </w:rPr>
        <w:t xml:space="preserve"> </w:t>
      </w:r>
      <w:proofErr w:type="spellStart"/>
      <w:r w:rsidRPr="00333F20">
        <w:rPr>
          <w:rFonts w:ascii="Arial" w:hAnsi="Arial" w:cs="Arial"/>
          <w:sz w:val="22"/>
        </w:rPr>
        <w:t>bp</w:t>
      </w:r>
      <w:proofErr w:type="spellEnd"/>
      <w:r w:rsidRPr="00333F20">
        <w:rPr>
          <w:rFonts w:ascii="Arial" w:hAnsi="Arial" w:cs="Arial"/>
          <w:sz w:val="22"/>
        </w:rPr>
        <w:t xml:space="preserve"> DNA fragment</w:t>
      </w:r>
      <w:r>
        <w:rPr>
          <w:rFonts w:ascii="Arial" w:hAnsi="Arial" w:cs="Arial"/>
          <w:sz w:val="22"/>
        </w:rPr>
        <w:t>.</w:t>
      </w:r>
    </w:p>
    <w:p w:rsidR="00183090" w:rsidRPr="00AA7B5F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both"/>
        <w:rPr>
          <w:rFonts w:cs="Times-Bold"/>
          <w:bCs/>
          <w:sz w:val="16"/>
          <w:szCs w:val="16"/>
        </w:rPr>
      </w:pPr>
      <w:r>
        <w:rPr>
          <w:sz w:val="16"/>
          <w:szCs w:val="16"/>
        </w:rPr>
        <w:br w:type="page"/>
      </w:r>
      <w:r>
        <w:rPr>
          <w:sz w:val="16"/>
          <w:szCs w:val="16"/>
        </w:rPr>
        <w:lastRenderedPageBreak/>
        <w:t>FIGURE 10a</w:t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  <w:r w:rsidRPr="004D5B85">
        <w:rPr>
          <w:sz w:val="16"/>
          <w:szCs w:val="16"/>
        </w:rPr>
        <w:object w:dxaOrig="7203" w:dyaOrig="5401">
          <v:shape id="_x0000_i1026" type="#_x0000_t75" style="width:5in;height:270.45pt" o:ole="">
            <v:imagedata r:id="rId8" o:title=""/>
          </v:shape>
          <o:OLEObject Type="Embed" ProgID="PowerPoint.Slide.8" ShapeID="_x0000_i1026" DrawAspect="Content" ObjectID="_1417694125" r:id="rId9"/>
        </w:object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B32398">
        <w:rPr>
          <w:rFonts w:ascii="Arial" w:hAnsi="Arial" w:cs="Arial"/>
          <w:b/>
          <w:sz w:val="22"/>
        </w:rPr>
        <w:t xml:space="preserve">Figure </w:t>
      </w:r>
      <w:r>
        <w:rPr>
          <w:rFonts w:ascii="Arial" w:hAnsi="Arial" w:cs="Arial"/>
          <w:b/>
          <w:sz w:val="22"/>
        </w:rPr>
        <w:t>S2</w:t>
      </w:r>
      <w:r w:rsidRPr="00B32398">
        <w:rPr>
          <w:rFonts w:ascii="Arial" w:hAnsi="Arial" w:cs="Arial"/>
          <w:b/>
          <w:sz w:val="22"/>
        </w:rPr>
        <w:t xml:space="preserve">. PCR screening of double crossover candidate clones of </w:t>
      </w:r>
      <w:r w:rsidRPr="00B32398">
        <w:rPr>
          <w:rFonts w:ascii="Arial" w:hAnsi="Arial" w:cs="Arial"/>
          <w:b/>
          <w:i/>
          <w:sz w:val="22"/>
        </w:rPr>
        <w:t xml:space="preserve">C. </w:t>
      </w:r>
      <w:proofErr w:type="spellStart"/>
      <w:r w:rsidRPr="00B32398">
        <w:rPr>
          <w:rFonts w:ascii="Arial" w:hAnsi="Arial" w:cs="Arial"/>
          <w:b/>
          <w:i/>
          <w:sz w:val="22"/>
        </w:rPr>
        <w:t>difficile</w:t>
      </w:r>
      <w:proofErr w:type="spellEnd"/>
      <w:r w:rsidRPr="00B32398">
        <w:rPr>
          <w:rFonts w:ascii="Arial" w:hAnsi="Arial" w:cs="Arial"/>
          <w:b/>
          <w:sz w:val="22"/>
        </w:rPr>
        <w:t xml:space="preserve"> 630Δ</w:t>
      </w:r>
      <w:r w:rsidRPr="00B32398">
        <w:rPr>
          <w:rFonts w:ascii="Arial" w:hAnsi="Arial" w:cs="Arial"/>
          <w:b/>
          <w:i/>
          <w:sz w:val="22"/>
        </w:rPr>
        <w:t>erm</w:t>
      </w:r>
      <w:r w:rsidRPr="00B32398">
        <w:rPr>
          <w:rFonts w:ascii="Arial" w:hAnsi="Arial" w:cs="Arial"/>
          <w:b/>
          <w:sz w:val="22"/>
        </w:rPr>
        <w:t xml:space="preserve"> for </w:t>
      </w:r>
      <w:r w:rsidRPr="00B32398">
        <w:rPr>
          <w:rFonts w:ascii="Arial" w:hAnsi="Arial" w:cs="Arial"/>
          <w:b/>
          <w:i/>
          <w:sz w:val="22"/>
        </w:rPr>
        <w:t>spo0A</w:t>
      </w:r>
      <w:r>
        <w:rPr>
          <w:rFonts w:ascii="Arial" w:hAnsi="Arial" w:cs="Arial"/>
          <w:b/>
          <w:sz w:val="22"/>
        </w:rPr>
        <w:t xml:space="preserve">, </w:t>
      </w:r>
      <w:r w:rsidRPr="00B32398">
        <w:rPr>
          <w:rFonts w:ascii="Arial" w:hAnsi="Arial" w:cs="Arial"/>
          <w:b/>
          <w:i/>
          <w:sz w:val="22"/>
        </w:rPr>
        <w:t>cwp84</w:t>
      </w:r>
      <w:r>
        <w:rPr>
          <w:rFonts w:ascii="Arial" w:hAnsi="Arial" w:cs="Arial"/>
          <w:b/>
          <w:i/>
          <w:sz w:val="22"/>
        </w:rPr>
        <w:t xml:space="preserve"> </w:t>
      </w:r>
      <w:r>
        <w:rPr>
          <w:rFonts w:ascii="Arial" w:hAnsi="Arial" w:cs="Arial"/>
          <w:b/>
          <w:sz w:val="22"/>
        </w:rPr>
        <w:t>and</w:t>
      </w:r>
      <w:r w:rsidRPr="00B32398">
        <w:rPr>
          <w:rFonts w:ascii="Arial" w:hAnsi="Arial" w:cs="Arial"/>
          <w:b/>
          <w:i/>
          <w:sz w:val="22"/>
        </w:rPr>
        <w:t xml:space="preserve"> </w:t>
      </w:r>
      <w:proofErr w:type="spellStart"/>
      <w:r w:rsidRPr="00B32398">
        <w:rPr>
          <w:rFonts w:ascii="Arial" w:hAnsi="Arial" w:cs="Arial"/>
          <w:b/>
          <w:i/>
          <w:sz w:val="22"/>
        </w:rPr>
        <w:t>mtlD</w:t>
      </w:r>
      <w:proofErr w:type="spellEnd"/>
      <w:r>
        <w:rPr>
          <w:rFonts w:ascii="Arial" w:hAnsi="Arial" w:cs="Arial"/>
          <w:b/>
          <w:sz w:val="22"/>
        </w:rPr>
        <w:t>.</w:t>
      </w:r>
      <w:r w:rsidRPr="00B32398">
        <w:rPr>
          <w:rFonts w:ascii="Arial" w:hAnsi="Arial" w:cs="Arial"/>
          <w:b/>
          <w:sz w:val="22"/>
        </w:rPr>
        <w:t xml:space="preserve"> </w:t>
      </w:r>
      <w:r w:rsidRPr="00B32398">
        <w:rPr>
          <w:rFonts w:ascii="Arial" w:hAnsi="Arial" w:cs="Arial"/>
          <w:sz w:val="22"/>
        </w:rPr>
        <w:t xml:space="preserve">(A) PCR screening of </w:t>
      </w:r>
      <w:r>
        <w:rPr>
          <w:rFonts w:ascii="Arial" w:hAnsi="Arial" w:cs="Arial"/>
          <w:sz w:val="22"/>
        </w:rPr>
        <w:t xml:space="preserve">four (1-4) putative </w:t>
      </w:r>
      <w:r w:rsidRPr="00B32398">
        <w:rPr>
          <w:rFonts w:ascii="Arial" w:hAnsi="Arial" w:cs="Arial"/>
          <w:i/>
          <w:sz w:val="22"/>
        </w:rPr>
        <w:t>spo0A</w:t>
      </w:r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in-frame deletion</w:t>
      </w:r>
      <w:r w:rsidRPr="00B32398">
        <w:rPr>
          <w:rFonts w:ascii="Arial" w:hAnsi="Arial" w:cs="Arial"/>
          <w:sz w:val="22"/>
        </w:rPr>
        <w:t xml:space="preserve"> clones</w:t>
      </w:r>
      <w:r>
        <w:rPr>
          <w:rFonts w:ascii="Arial" w:hAnsi="Arial" w:cs="Arial"/>
          <w:sz w:val="22"/>
        </w:rPr>
        <w:t xml:space="preserve"> using p</w:t>
      </w:r>
      <w:r w:rsidRPr="00B32398">
        <w:rPr>
          <w:rFonts w:ascii="Arial" w:hAnsi="Arial" w:cs="Arial"/>
          <w:sz w:val="22"/>
        </w:rPr>
        <w:t>rimers spo0A-</w:t>
      </w:r>
      <w:r>
        <w:rPr>
          <w:rFonts w:ascii="Arial" w:hAnsi="Arial" w:cs="Arial"/>
          <w:sz w:val="22"/>
        </w:rPr>
        <w:t>Y</w:t>
      </w:r>
      <w:r w:rsidRPr="00B32398">
        <w:rPr>
          <w:rFonts w:ascii="Arial" w:hAnsi="Arial" w:cs="Arial"/>
          <w:sz w:val="22"/>
        </w:rPr>
        <w:t>N-F2 and spo0A-</w:t>
      </w:r>
      <w:r>
        <w:rPr>
          <w:rFonts w:ascii="Arial" w:hAnsi="Arial" w:cs="Arial"/>
          <w:sz w:val="22"/>
        </w:rPr>
        <w:t>Y</w:t>
      </w:r>
      <w:r w:rsidRPr="00B32398">
        <w:rPr>
          <w:rFonts w:ascii="Arial" w:hAnsi="Arial" w:cs="Arial"/>
          <w:sz w:val="22"/>
        </w:rPr>
        <w:t>N-R2</w:t>
      </w:r>
      <w:r>
        <w:rPr>
          <w:rFonts w:ascii="Arial" w:hAnsi="Arial" w:cs="Arial"/>
          <w:sz w:val="22"/>
        </w:rPr>
        <w:t xml:space="preserve">. The desired mutant should give a DNA product of </w:t>
      </w:r>
      <w:r w:rsidRPr="00B32398">
        <w:rPr>
          <w:rFonts w:ascii="Arial" w:hAnsi="Arial" w:cs="Arial"/>
          <w:sz w:val="22"/>
        </w:rPr>
        <w:t xml:space="preserve">1,845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 (clone 2), while the wild type allele (clones 1, 3 and 4) generates a product of </w:t>
      </w:r>
      <w:r w:rsidRPr="00B32398">
        <w:rPr>
          <w:rFonts w:ascii="Arial" w:hAnsi="Arial" w:cs="Arial"/>
          <w:sz w:val="22"/>
        </w:rPr>
        <w:t xml:space="preserve">2,331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size. </w:t>
      </w:r>
      <w:r w:rsidRPr="00B32398">
        <w:rPr>
          <w:rFonts w:ascii="Arial" w:hAnsi="Arial" w:cs="Arial"/>
          <w:sz w:val="22"/>
        </w:rPr>
        <w:t xml:space="preserve">(B) PCR screening of </w:t>
      </w:r>
      <w:r>
        <w:rPr>
          <w:rFonts w:ascii="Arial" w:hAnsi="Arial" w:cs="Arial"/>
          <w:sz w:val="22"/>
        </w:rPr>
        <w:t xml:space="preserve">three (1-3) putative </w:t>
      </w:r>
      <w:r w:rsidRPr="00B32398">
        <w:rPr>
          <w:rFonts w:ascii="Arial" w:hAnsi="Arial" w:cs="Arial"/>
          <w:i/>
          <w:sz w:val="22"/>
        </w:rPr>
        <w:t>cwp84</w:t>
      </w:r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in-frame deletion clones using p</w:t>
      </w:r>
      <w:r w:rsidRPr="00B32398">
        <w:rPr>
          <w:rFonts w:ascii="Arial" w:hAnsi="Arial" w:cs="Arial"/>
          <w:sz w:val="22"/>
        </w:rPr>
        <w:t>rimers cwp84-F3 and cwp84-R4</w:t>
      </w:r>
      <w:r>
        <w:rPr>
          <w:rFonts w:ascii="Arial" w:hAnsi="Arial" w:cs="Arial"/>
          <w:sz w:val="22"/>
        </w:rPr>
        <w:t xml:space="preserve">. A double crossover mutant (clone 3) should give a PCR product of </w:t>
      </w:r>
      <w:r w:rsidRPr="00B32398">
        <w:rPr>
          <w:rFonts w:ascii="Arial" w:hAnsi="Arial" w:cs="Arial"/>
          <w:sz w:val="22"/>
        </w:rPr>
        <w:t xml:space="preserve">1,418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size, as opposed to the </w:t>
      </w:r>
      <w:r w:rsidRPr="00B32398">
        <w:rPr>
          <w:rFonts w:ascii="Arial" w:hAnsi="Arial" w:cs="Arial"/>
          <w:sz w:val="22"/>
        </w:rPr>
        <w:t xml:space="preserve">2,636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fragment predicted for the wild type allele (clones 1 and 2).</w:t>
      </w:r>
      <w:r w:rsidRPr="00B32398">
        <w:rPr>
          <w:rFonts w:ascii="Arial" w:hAnsi="Arial" w:cs="Arial"/>
          <w:sz w:val="22"/>
        </w:rPr>
        <w:t xml:space="preserve"> (C) PCR screening of </w:t>
      </w:r>
      <w:r>
        <w:rPr>
          <w:rFonts w:ascii="Arial" w:hAnsi="Arial" w:cs="Arial"/>
          <w:sz w:val="22"/>
        </w:rPr>
        <w:t xml:space="preserve">three (1-3) putative in-frame deletions of </w:t>
      </w:r>
      <w:proofErr w:type="spellStart"/>
      <w:r>
        <w:rPr>
          <w:rFonts w:ascii="Arial" w:hAnsi="Arial" w:cs="Arial"/>
          <w:i/>
          <w:sz w:val="22"/>
        </w:rPr>
        <w:t>mtlD</w:t>
      </w:r>
      <w:proofErr w:type="spellEnd"/>
      <w:r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sz w:val="22"/>
        </w:rPr>
        <w:t>using p</w:t>
      </w:r>
      <w:r w:rsidRPr="00B32398">
        <w:rPr>
          <w:rFonts w:ascii="Arial" w:hAnsi="Arial" w:cs="Arial"/>
          <w:sz w:val="22"/>
        </w:rPr>
        <w:t>rimers mtlD-F3 and mtlD-R3</w:t>
      </w:r>
      <w:r>
        <w:rPr>
          <w:rFonts w:ascii="Arial" w:hAnsi="Arial" w:cs="Arial"/>
          <w:sz w:val="22"/>
        </w:rPr>
        <w:t xml:space="preserve">.  The in-frame deletion mutant is predicted to yield a PCR DNA product </w:t>
      </w:r>
      <w:r w:rsidRPr="00B32398">
        <w:rPr>
          <w:rFonts w:ascii="Arial" w:hAnsi="Arial" w:cs="Arial"/>
          <w:sz w:val="22"/>
        </w:rPr>
        <w:t xml:space="preserve">1,418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 (clones 1 and 3), whereas the wild-type allele (clone 2) gives a DNA product of </w:t>
      </w:r>
      <w:r w:rsidRPr="00B32398">
        <w:rPr>
          <w:rFonts w:ascii="Arial" w:hAnsi="Arial" w:cs="Arial"/>
          <w:sz w:val="22"/>
        </w:rPr>
        <w:t xml:space="preserve">2,582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size. </w:t>
      </w:r>
      <w:proofErr w:type="gramStart"/>
      <w:r w:rsidRPr="00B32398">
        <w:rPr>
          <w:rFonts w:ascii="Arial" w:hAnsi="Arial" w:cs="Arial"/>
          <w:sz w:val="22"/>
        </w:rPr>
        <w:t xml:space="preserve">PCR product from wild-type or double-crossover wild-type </w:t>
      </w:r>
      <w:proofErr w:type="spellStart"/>
      <w:r w:rsidRPr="00B32398">
        <w:rPr>
          <w:rFonts w:ascii="Arial" w:hAnsi="Arial" w:cs="Arial"/>
          <w:sz w:val="22"/>
        </w:rPr>
        <w:t>revertants</w:t>
      </w:r>
      <w:proofErr w:type="spellEnd"/>
      <w:r w:rsidRPr="00B32398">
        <w:rPr>
          <w:rFonts w:ascii="Arial" w:hAnsi="Arial" w:cs="Arial"/>
          <w:sz w:val="22"/>
        </w:rPr>
        <w:t>.</w:t>
      </w:r>
      <w:proofErr w:type="gramEnd"/>
      <w:r w:rsidRPr="00B32398">
        <w:rPr>
          <w:rFonts w:ascii="Arial" w:hAnsi="Arial" w:cs="Arial"/>
          <w:sz w:val="22"/>
        </w:rPr>
        <w:t xml:space="preserve"> MW is a 2-Log DNA Ladder (NEB) molecular weight marker</w:t>
      </w:r>
      <w:r>
        <w:rPr>
          <w:rFonts w:ascii="Arial" w:hAnsi="Arial" w:cs="Arial"/>
          <w:sz w:val="22"/>
        </w:rPr>
        <w:t xml:space="preserve"> and </w:t>
      </w:r>
      <w:r w:rsidRPr="00B32398">
        <w:rPr>
          <w:rFonts w:ascii="Arial" w:hAnsi="Arial" w:cs="Arial"/>
          <w:sz w:val="22"/>
        </w:rPr>
        <w:t xml:space="preserve">WT is a wild-type </w:t>
      </w:r>
      <w:r w:rsidRPr="00B32398">
        <w:rPr>
          <w:rFonts w:ascii="Arial" w:hAnsi="Arial" w:cs="Arial"/>
          <w:i/>
          <w:sz w:val="22"/>
        </w:rPr>
        <w:t xml:space="preserve">C. </w:t>
      </w:r>
      <w:proofErr w:type="spellStart"/>
      <w:r w:rsidRPr="00B32398">
        <w:rPr>
          <w:rFonts w:ascii="Arial" w:hAnsi="Arial" w:cs="Arial"/>
          <w:i/>
          <w:sz w:val="22"/>
        </w:rPr>
        <w:t>difficile</w:t>
      </w:r>
      <w:proofErr w:type="spellEnd"/>
      <w:r w:rsidRPr="00B32398">
        <w:rPr>
          <w:rFonts w:ascii="Arial" w:hAnsi="Arial" w:cs="Arial"/>
          <w:sz w:val="22"/>
        </w:rPr>
        <w:t xml:space="preserve"> DNA control</w:t>
      </w:r>
      <w:r>
        <w:rPr>
          <w:rFonts w:ascii="Arial" w:hAnsi="Arial" w:cs="Arial"/>
          <w:sz w:val="22"/>
        </w:rPr>
        <w:t>.</w:t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</w:p>
    <w:p w:rsidR="00B25957" w:rsidRDefault="00B2595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ind w:right="1152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985404" cy="25361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4"/>
                    <a:stretch/>
                  </pic:blipFill>
                  <pic:spPr bwMode="auto">
                    <a:xfrm>
                      <a:off x="0" y="0"/>
                      <a:ext cx="3981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ind w:right="1152"/>
        <w:jc w:val="both"/>
        <w:rPr>
          <w:sz w:val="16"/>
          <w:szCs w:val="16"/>
        </w:rPr>
      </w:pPr>
    </w:p>
    <w:p w:rsidR="00183090" w:rsidRDefault="00183090" w:rsidP="00E24E19">
      <w:pPr>
        <w:widowControl w:val="0"/>
        <w:kinsoku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2"/>
        </w:rPr>
      </w:pPr>
      <w:r w:rsidRPr="00B32398">
        <w:rPr>
          <w:rFonts w:ascii="Arial" w:hAnsi="Arial" w:cs="Arial"/>
          <w:b/>
          <w:sz w:val="22"/>
        </w:rPr>
        <w:t xml:space="preserve">Figure </w:t>
      </w:r>
      <w:r w:rsidR="001F1293">
        <w:rPr>
          <w:rFonts w:ascii="Arial" w:hAnsi="Arial" w:cs="Arial"/>
          <w:b/>
          <w:sz w:val="22"/>
        </w:rPr>
        <w:t>S3</w:t>
      </w:r>
      <w:r w:rsidRPr="00B32398">
        <w:rPr>
          <w:rFonts w:ascii="Arial" w:hAnsi="Arial" w:cs="Arial"/>
          <w:b/>
          <w:sz w:val="22"/>
        </w:rPr>
        <w:t xml:space="preserve">. PCR screening of double crossover candidate clones of </w:t>
      </w:r>
      <w:r w:rsidRPr="00B32398">
        <w:rPr>
          <w:rFonts w:ascii="Arial" w:hAnsi="Arial" w:cs="Arial"/>
          <w:b/>
          <w:i/>
          <w:sz w:val="22"/>
        </w:rPr>
        <w:t xml:space="preserve">C. </w:t>
      </w:r>
      <w:proofErr w:type="spellStart"/>
      <w:r w:rsidRPr="00B32398">
        <w:rPr>
          <w:rFonts w:ascii="Arial" w:hAnsi="Arial" w:cs="Arial"/>
          <w:b/>
          <w:i/>
          <w:sz w:val="22"/>
        </w:rPr>
        <w:t>difficile</w:t>
      </w:r>
      <w:proofErr w:type="spellEnd"/>
      <w:r w:rsidRPr="00B32398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R20291</w:t>
      </w:r>
      <w:r w:rsidRPr="00B32398">
        <w:rPr>
          <w:rFonts w:ascii="Arial" w:hAnsi="Arial" w:cs="Arial"/>
          <w:b/>
          <w:sz w:val="22"/>
        </w:rPr>
        <w:t xml:space="preserve"> for </w:t>
      </w:r>
      <w:r w:rsidRPr="00B32398">
        <w:rPr>
          <w:rFonts w:ascii="Arial" w:hAnsi="Arial" w:cs="Arial"/>
          <w:b/>
          <w:i/>
          <w:sz w:val="22"/>
        </w:rPr>
        <w:t>spo0A</w:t>
      </w:r>
      <w:r w:rsidR="00E24E19">
        <w:rPr>
          <w:rFonts w:ascii="Arial" w:hAnsi="Arial" w:cs="Arial"/>
          <w:b/>
          <w:sz w:val="22"/>
        </w:rPr>
        <w:t xml:space="preserve"> and</w:t>
      </w:r>
      <w:r>
        <w:rPr>
          <w:rFonts w:ascii="Arial" w:hAnsi="Arial" w:cs="Arial"/>
          <w:b/>
          <w:sz w:val="22"/>
        </w:rPr>
        <w:t xml:space="preserve"> </w:t>
      </w:r>
      <w:r w:rsidRPr="00B32398">
        <w:rPr>
          <w:rFonts w:ascii="Arial" w:hAnsi="Arial" w:cs="Arial"/>
          <w:b/>
          <w:i/>
          <w:sz w:val="22"/>
        </w:rPr>
        <w:t>cwp84</w:t>
      </w:r>
      <w:r>
        <w:rPr>
          <w:rFonts w:ascii="Arial" w:hAnsi="Arial" w:cs="Arial"/>
          <w:b/>
          <w:i/>
          <w:sz w:val="22"/>
        </w:rPr>
        <w:t>.</w:t>
      </w:r>
      <w:r>
        <w:rPr>
          <w:rFonts w:ascii="Arial" w:hAnsi="Arial" w:cs="Arial"/>
          <w:b/>
          <w:sz w:val="22"/>
        </w:rPr>
        <w:t xml:space="preserve"> </w:t>
      </w:r>
      <w:r w:rsidRPr="00B32398">
        <w:rPr>
          <w:rFonts w:ascii="Arial" w:hAnsi="Arial" w:cs="Arial"/>
          <w:sz w:val="22"/>
        </w:rPr>
        <w:t xml:space="preserve">(A) PCR screening of </w:t>
      </w:r>
      <w:r>
        <w:rPr>
          <w:rFonts w:ascii="Arial" w:hAnsi="Arial" w:cs="Arial"/>
          <w:sz w:val="22"/>
        </w:rPr>
        <w:t xml:space="preserve">three (1-3) putative </w:t>
      </w:r>
      <w:r w:rsidRPr="00B32398">
        <w:rPr>
          <w:rFonts w:ascii="Arial" w:hAnsi="Arial" w:cs="Arial"/>
          <w:i/>
          <w:sz w:val="22"/>
        </w:rPr>
        <w:t>spo0A</w:t>
      </w:r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in-frame deletion</w:t>
      </w:r>
      <w:r w:rsidRPr="00B32398">
        <w:rPr>
          <w:rFonts w:ascii="Arial" w:hAnsi="Arial" w:cs="Arial"/>
          <w:sz w:val="22"/>
        </w:rPr>
        <w:t xml:space="preserve"> clones</w:t>
      </w:r>
      <w:r>
        <w:rPr>
          <w:rFonts w:ascii="Arial" w:hAnsi="Arial" w:cs="Arial"/>
          <w:sz w:val="22"/>
        </w:rPr>
        <w:t xml:space="preserve"> using p</w:t>
      </w:r>
      <w:r w:rsidRPr="00B32398">
        <w:rPr>
          <w:rFonts w:ascii="Arial" w:hAnsi="Arial" w:cs="Arial"/>
          <w:sz w:val="22"/>
        </w:rPr>
        <w:t>rimers spo0A-</w:t>
      </w:r>
      <w:r>
        <w:rPr>
          <w:rFonts w:ascii="Arial" w:hAnsi="Arial" w:cs="Arial"/>
          <w:sz w:val="22"/>
        </w:rPr>
        <w:t>Y</w:t>
      </w:r>
      <w:r w:rsidRPr="00B32398">
        <w:rPr>
          <w:rFonts w:ascii="Arial" w:hAnsi="Arial" w:cs="Arial"/>
          <w:sz w:val="22"/>
        </w:rPr>
        <w:t>N-F2 and spo0A-</w:t>
      </w:r>
      <w:r>
        <w:rPr>
          <w:rFonts w:ascii="Arial" w:hAnsi="Arial" w:cs="Arial"/>
          <w:sz w:val="22"/>
        </w:rPr>
        <w:t>Y</w:t>
      </w:r>
      <w:r w:rsidRPr="00B32398">
        <w:rPr>
          <w:rFonts w:ascii="Arial" w:hAnsi="Arial" w:cs="Arial"/>
          <w:sz w:val="22"/>
        </w:rPr>
        <w:t>N-R2</w:t>
      </w:r>
      <w:r>
        <w:rPr>
          <w:rFonts w:ascii="Arial" w:hAnsi="Arial" w:cs="Arial"/>
          <w:sz w:val="22"/>
        </w:rPr>
        <w:t xml:space="preserve">. The desired mutant should give a DNA product of </w:t>
      </w:r>
      <w:r w:rsidRPr="00B32398">
        <w:rPr>
          <w:rFonts w:ascii="Arial" w:hAnsi="Arial" w:cs="Arial"/>
          <w:sz w:val="22"/>
        </w:rPr>
        <w:t xml:space="preserve">1,845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 size (clones 2 and 3)</w:t>
      </w:r>
      <w:proofErr w:type="gramStart"/>
      <w:r>
        <w:rPr>
          <w:rFonts w:ascii="Arial" w:hAnsi="Arial" w:cs="Arial"/>
          <w:sz w:val="22"/>
        </w:rPr>
        <w:t>,</w:t>
      </w:r>
      <w:proofErr w:type="gramEnd"/>
      <w:r>
        <w:rPr>
          <w:rFonts w:ascii="Arial" w:hAnsi="Arial" w:cs="Arial"/>
          <w:sz w:val="22"/>
        </w:rPr>
        <w:t xml:space="preserve"> while the wild type allele (clone1) generates a product of </w:t>
      </w:r>
      <w:r w:rsidRPr="00B32398">
        <w:rPr>
          <w:rFonts w:ascii="Arial" w:hAnsi="Arial" w:cs="Arial"/>
          <w:sz w:val="22"/>
        </w:rPr>
        <w:t xml:space="preserve">2,331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size. </w:t>
      </w:r>
      <w:r w:rsidRPr="00B32398">
        <w:rPr>
          <w:rFonts w:ascii="Arial" w:hAnsi="Arial" w:cs="Arial"/>
          <w:sz w:val="22"/>
        </w:rPr>
        <w:t xml:space="preserve">(B) PCR screening of </w:t>
      </w:r>
      <w:r>
        <w:rPr>
          <w:rFonts w:ascii="Arial" w:hAnsi="Arial" w:cs="Arial"/>
          <w:sz w:val="22"/>
        </w:rPr>
        <w:t xml:space="preserve">four (1-4) putative </w:t>
      </w:r>
      <w:r w:rsidRPr="00B32398">
        <w:rPr>
          <w:rFonts w:ascii="Arial" w:hAnsi="Arial" w:cs="Arial"/>
          <w:i/>
          <w:sz w:val="22"/>
        </w:rPr>
        <w:t>cwp84</w:t>
      </w:r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in-frame deletion clones using p</w:t>
      </w:r>
      <w:r w:rsidRPr="00B32398">
        <w:rPr>
          <w:rFonts w:ascii="Arial" w:hAnsi="Arial" w:cs="Arial"/>
          <w:sz w:val="22"/>
        </w:rPr>
        <w:t>rimers cwp84-F3 and cwp84-R4</w:t>
      </w:r>
      <w:r>
        <w:rPr>
          <w:rFonts w:ascii="Arial" w:hAnsi="Arial" w:cs="Arial"/>
          <w:sz w:val="22"/>
        </w:rPr>
        <w:t xml:space="preserve">. Double crossover mutants (clones 1, 2 and 4) should give a PCR product of </w:t>
      </w:r>
      <w:r w:rsidRPr="00B32398">
        <w:rPr>
          <w:rFonts w:ascii="Arial" w:hAnsi="Arial" w:cs="Arial"/>
          <w:sz w:val="22"/>
        </w:rPr>
        <w:t xml:space="preserve">1,418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 size, compared to the </w:t>
      </w:r>
      <w:r w:rsidRPr="00B32398">
        <w:rPr>
          <w:rFonts w:ascii="Arial" w:hAnsi="Arial" w:cs="Arial"/>
          <w:sz w:val="22"/>
        </w:rPr>
        <w:t xml:space="preserve">2,636 </w:t>
      </w:r>
      <w:proofErr w:type="spellStart"/>
      <w:r w:rsidRPr="00B32398">
        <w:rPr>
          <w:rFonts w:ascii="Arial" w:hAnsi="Arial" w:cs="Arial"/>
          <w:sz w:val="22"/>
        </w:rPr>
        <w:t>bp</w:t>
      </w:r>
      <w:proofErr w:type="spellEnd"/>
      <w:r w:rsidRPr="00B3239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fragment predicted for the wild type allele (clone 3).</w:t>
      </w:r>
      <w:r w:rsidRPr="00B32398">
        <w:rPr>
          <w:rFonts w:ascii="Arial" w:hAnsi="Arial" w:cs="Arial"/>
          <w:sz w:val="22"/>
        </w:rPr>
        <w:t xml:space="preserve"> MW is a 2-Log DNA Ladder (NEB) molecular weight marker</w:t>
      </w:r>
      <w:r>
        <w:rPr>
          <w:rFonts w:ascii="Arial" w:hAnsi="Arial" w:cs="Arial"/>
          <w:sz w:val="22"/>
        </w:rPr>
        <w:t xml:space="preserve"> and </w:t>
      </w:r>
      <w:r w:rsidRPr="00B32398">
        <w:rPr>
          <w:rFonts w:ascii="Arial" w:hAnsi="Arial" w:cs="Arial"/>
          <w:sz w:val="22"/>
        </w:rPr>
        <w:t xml:space="preserve">WT is a wild-type </w:t>
      </w:r>
      <w:r w:rsidRPr="00B32398">
        <w:rPr>
          <w:rFonts w:ascii="Arial" w:hAnsi="Arial" w:cs="Arial"/>
          <w:i/>
          <w:sz w:val="22"/>
        </w:rPr>
        <w:t xml:space="preserve">C. </w:t>
      </w:r>
      <w:proofErr w:type="spellStart"/>
      <w:r w:rsidRPr="00B32398">
        <w:rPr>
          <w:rFonts w:ascii="Arial" w:hAnsi="Arial" w:cs="Arial"/>
          <w:i/>
          <w:sz w:val="22"/>
        </w:rPr>
        <w:t>difficile</w:t>
      </w:r>
      <w:proofErr w:type="spellEnd"/>
      <w:r w:rsidRPr="00B32398">
        <w:rPr>
          <w:rFonts w:ascii="Arial" w:hAnsi="Arial" w:cs="Arial"/>
          <w:sz w:val="22"/>
        </w:rPr>
        <w:t xml:space="preserve"> DNA control</w:t>
      </w:r>
      <w:r>
        <w:rPr>
          <w:rFonts w:ascii="Arial" w:hAnsi="Arial" w:cs="Arial"/>
          <w:sz w:val="22"/>
        </w:rPr>
        <w:t>.</w:t>
      </w:r>
    </w:p>
    <w:p w:rsidR="00E24E19" w:rsidRDefault="00E24E1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83090" w:rsidRPr="00BA4138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ind w:right="1152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266065</wp:posOffset>
            </wp:positionV>
            <wp:extent cx="1929130" cy="16617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266065</wp:posOffset>
            </wp:positionV>
            <wp:extent cx="1922780" cy="167449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222885</wp:posOffset>
            </wp:positionV>
            <wp:extent cx="1977390" cy="172212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Default="00183090" w:rsidP="00183090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center"/>
        <w:rPr>
          <w:sz w:val="16"/>
          <w:szCs w:val="16"/>
        </w:rPr>
      </w:pPr>
    </w:p>
    <w:p w:rsidR="00183090" w:rsidRPr="00CD609F" w:rsidRDefault="00183090" w:rsidP="00B25854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both"/>
        <w:rPr>
          <w:rFonts w:ascii="Arial" w:hAnsi="Arial" w:cs="Arial"/>
          <w:sz w:val="22"/>
        </w:rPr>
      </w:pPr>
      <w:r w:rsidRPr="00CD609F">
        <w:rPr>
          <w:rFonts w:ascii="Arial" w:hAnsi="Arial" w:cs="Arial"/>
          <w:b/>
          <w:sz w:val="22"/>
        </w:rPr>
        <w:t xml:space="preserve">Figure </w:t>
      </w:r>
      <w:r w:rsidR="00AE2869">
        <w:rPr>
          <w:rFonts w:ascii="Arial" w:hAnsi="Arial" w:cs="Arial"/>
          <w:b/>
          <w:sz w:val="22"/>
        </w:rPr>
        <w:t>S4</w:t>
      </w:r>
      <w:r w:rsidRPr="00CD609F">
        <w:rPr>
          <w:rFonts w:ascii="Arial" w:hAnsi="Arial" w:cs="Arial"/>
          <w:b/>
          <w:sz w:val="22"/>
        </w:rPr>
        <w:t xml:space="preserve">. </w:t>
      </w:r>
      <w:proofErr w:type="gramStart"/>
      <w:r>
        <w:rPr>
          <w:rFonts w:ascii="Arial" w:hAnsi="Arial" w:cs="Arial"/>
          <w:b/>
          <w:sz w:val="22"/>
        </w:rPr>
        <w:t>Comparison of c</w:t>
      </w:r>
      <w:r w:rsidRPr="00CD609F">
        <w:rPr>
          <w:rFonts w:ascii="Arial" w:hAnsi="Arial" w:cs="Arial"/>
          <w:b/>
          <w:sz w:val="22"/>
        </w:rPr>
        <w:t xml:space="preserve">olony </w:t>
      </w:r>
      <w:r>
        <w:rPr>
          <w:rFonts w:ascii="Arial" w:hAnsi="Arial" w:cs="Arial"/>
          <w:b/>
          <w:sz w:val="22"/>
        </w:rPr>
        <w:t>m</w:t>
      </w:r>
      <w:r w:rsidRPr="00CD609F">
        <w:rPr>
          <w:rFonts w:ascii="Arial" w:hAnsi="Arial" w:cs="Arial"/>
          <w:b/>
          <w:sz w:val="22"/>
        </w:rPr>
        <w:t xml:space="preserve">orphology of </w:t>
      </w:r>
      <w:r w:rsidRPr="00CD609F">
        <w:rPr>
          <w:rFonts w:ascii="Arial" w:hAnsi="Arial" w:cs="Arial"/>
          <w:b/>
          <w:i/>
          <w:sz w:val="22"/>
        </w:rPr>
        <w:t xml:space="preserve">C. </w:t>
      </w:r>
      <w:proofErr w:type="spellStart"/>
      <w:r w:rsidRPr="00CD609F">
        <w:rPr>
          <w:rFonts w:ascii="Arial" w:hAnsi="Arial" w:cs="Arial"/>
          <w:b/>
          <w:i/>
          <w:sz w:val="22"/>
        </w:rPr>
        <w:t>difficile</w:t>
      </w:r>
      <w:proofErr w:type="spellEnd"/>
      <w:r w:rsidRPr="00CD609F">
        <w:rPr>
          <w:rFonts w:ascii="Arial" w:hAnsi="Arial" w:cs="Arial"/>
          <w:b/>
          <w:sz w:val="22"/>
        </w:rPr>
        <w:t xml:space="preserve"> 630Δerm</w:t>
      </w:r>
      <w:r>
        <w:rPr>
          <w:rFonts w:ascii="Arial" w:hAnsi="Arial" w:cs="Arial"/>
          <w:b/>
          <w:sz w:val="22"/>
        </w:rPr>
        <w:t xml:space="preserve"> strains.</w:t>
      </w:r>
      <w:proofErr w:type="gramEnd"/>
      <w:r>
        <w:rPr>
          <w:rFonts w:ascii="Arial" w:hAnsi="Arial" w:cs="Arial"/>
          <w:b/>
          <w:sz w:val="22"/>
        </w:rPr>
        <w:t xml:space="preserve"> </w:t>
      </w:r>
      <w:r w:rsidRPr="00CD609F">
        <w:rPr>
          <w:rFonts w:ascii="Arial" w:hAnsi="Arial" w:cs="Arial"/>
          <w:i/>
          <w:sz w:val="22"/>
        </w:rPr>
        <w:t xml:space="preserve">C. </w:t>
      </w:r>
      <w:proofErr w:type="spellStart"/>
      <w:r w:rsidRPr="00CD609F">
        <w:rPr>
          <w:rFonts w:ascii="Arial" w:hAnsi="Arial" w:cs="Arial"/>
          <w:i/>
          <w:sz w:val="22"/>
        </w:rPr>
        <w:t>difficile</w:t>
      </w:r>
      <w:proofErr w:type="spellEnd"/>
      <w:r w:rsidRPr="00CD609F">
        <w:rPr>
          <w:rFonts w:ascii="Arial" w:hAnsi="Arial" w:cs="Arial"/>
          <w:sz w:val="22"/>
        </w:rPr>
        <w:t xml:space="preserve"> 630Δerm </w:t>
      </w:r>
      <w:r>
        <w:rPr>
          <w:rFonts w:ascii="Arial" w:hAnsi="Arial" w:cs="Arial"/>
          <w:sz w:val="22"/>
        </w:rPr>
        <w:t xml:space="preserve">(A) </w:t>
      </w:r>
      <w:r w:rsidR="00CC7ACE">
        <w:rPr>
          <w:rFonts w:ascii="Arial" w:hAnsi="Arial" w:cs="Arial"/>
          <w:sz w:val="22"/>
        </w:rPr>
        <w:t>630ΔermΔ</w:t>
      </w:r>
      <w:r w:rsidRPr="00CD609F">
        <w:rPr>
          <w:rFonts w:ascii="Arial" w:hAnsi="Arial" w:cs="Arial"/>
          <w:i/>
          <w:sz w:val="22"/>
        </w:rPr>
        <w:t>cwp84</w:t>
      </w:r>
      <w:r>
        <w:rPr>
          <w:rFonts w:ascii="Arial" w:hAnsi="Arial" w:cs="Arial"/>
          <w:i/>
          <w:sz w:val="22"/>
        </w:rPr>
        <w:t xml:space="preserve"> </w:t>
      </w:r>
      <w:r w:rsidRPr="00CD609F">
        <w:rPr>
          <w:rFonts w:ascii="Arial" w:hAnsi="Arial" w:cs="Arial"/>
          <w:sz w:val="22"/>
        </w:rPr>
        <w:t>mutant</w:t>
      </w:r>
      <w:r>
        <w:rPr>
          <w:rFonts w:ascii="Arial" w:hAnsi="Arial" w:cs="Arial"/>
          <w:sz w:val="22"/>
        </w:rPr>
        <w:t xml:space="preserve"> (B)</w:t>
      </w:r>
      <w:r w:rsidR="00CC7ACE">
        <w:rPr>
          <w:rFonts w:ascii="Arial" w:hAnsi="Arial" w:cs="Arial"/>
          <w:sz w:val="22"/>
        </w:rPr>
        <w:t>, and 630ΔermΔ</w:t>
      </w:r>
      <w:r w:rsidRPr="00CD609F">
        <w:rPr>
          <w:rFonts w:ascii="Arial" w:hAnsi="Arial" w:cs="Arial"/>
          <w:i/>
          <w:sz w:val="22"/>
        </w:rPr>
        <w:t>cwp84</w:t>
      </w:r>
      <w:r w:rsidRPr="00CD609F">
        <w:rPr>
          <w:rFonts w:ascii="Arial" w:hAnsi="Arial" w:cs="Arial"/>
          <w:sz w:val="22"/>
        </w:rPr>
        <w:t xml:space="preserve">-complemented </w:t>
      </w:r>
      <w:r>
        <w:rPr>
          <w:rFonts w:ascii="Arial" w:hAnsi="Arial" w:cs="Arial"/>
          <w:sz w:val="22"/>
        </w:rPr>
        <w:t xml:space="preserve">(C) </w:t>
      </w:r>
      <w:r w:rsidRPr="00CD609F">
        <w:rPr>
          <w:rFonts w:ascii="Arial" w:hAnsi="Arial" w:cs="Arial"/>
          <w:sz w:val="22"/>
        </w:rPr>
        <w:t xml:space="preserve">were streaked onto anaerobic blood agar plate and incubated overnight to observe colony morphology. Colonies of </w:t>
      </w:r>
      <w:r w:rsidRPr="00CD609F">
        <w:rPr>
          <w:rFonts w:ascii="Arial" w:hAnsi="Arial" w:cs="Arial"/>
          <w:i/>
          <w:sz w:val="22"/>
        </w:rPr>
        <w:t xml:space="preserve">C. </w:t>
      </w:r>
      <w:proofErr w:type="spellStart"/>
      <w:r w:rsidRPr="00CD609F">
        <w:rPr>
          <w:rFonts w:ascii="Arial" w:hAnsi="Arial" w:cs="Arial"/>
          <w:i/>
          <w:sz w:val="22"/>
        </w:rPr>
        <w:t>difficile</w:t>
      </w:r>
      <w:proofErr w:type="spellEnd"/>
      <w:r w:rsidRPr="00CD609F">
        <w:rPr>
          <w:rFonts w:ascii="Arial" w:hAnsi="Arial" w:cs="Arial"/>
          <w:sz w:val="22"/>
        </w:rPr>
        <w:t xml:space="preserve"> 630Δerm</w:t>
      </w:r>
      <w:r>
        <w:rPr>
          <w:rFonts w:ascii="Arial" w:hAnsi="Arial" w:cs="Arial"/>
          <w:sz w:val="22"/>
        </w:rPr>
        <w:t xml:space="preserve"> (A)</w:t>
      </w:r>
      <w:r w:rsidRPr="00CD609F">
        <w:rPr>
          <w:rFonts w:ascii="Arial" w:hAnsi="Arial" w:cs="Arial"/>
          <w:sz w:val="22"/>
        </w:rPr>
        <w:t xml:space="preserve"> and 630ΔermΔ</w:t>
      </w:r>
      <w:r>
        <w:rPr>
          <w:rFonts w:ascii="Arial" w:hAnsi="Arial" w:cs="Arial"/>
          <w:sz w:val="22"/>
        </w:rPr>
        <w:t xml:space="preserve"> </w:t>
      </w:r>
      <w:r w:rsidRPr="00CD609F">
        <w:rPr>
          <w:rFonts w:ascii="Arial" w:hAnsi="Arial" w:cs="Arial"/>
          <w:i/>
          <w:sz w:val="22"/>
        </w:rPr>
        <w:t>cwp84</w:t>
      </w:r>
      <w:r w:rsidRPr="00CD609F">
        <w:rPr>
          <w:rFonts w:ascii="Arial" w:hAnsi="Arial" w:cs="Arial"/>
          <w:sz w:val="22"/>
        </w:rPr>
        <w:t xml:space="preserve">-complemented </w:t>
      </w:r>
      <w:r>
        <w:rPr>
          <w:rFonts w:ascii="Arial" w:hAnsi="Arial" w:cs="Arial"/>
          <w:sz w:val="22"/>
        </w:rPr>
        <w:t xml:space="preserve">(C) are indistinguishable and </w:t>
      </w:r>
      <w:r w:rsidRPr="00CD609F">
        <w:rPr>
          <w:rFonts w:ascii="Arial" w:hAnsi="Arial" w:cs="Arial"/>
          <w:sz w:val="22"/>
        </w:rPr>
        <w:t xml:space="preserve">showed irregular edged colonies </w:t>
      </w:r>
      <w:r>
        <w:rPr>
          <w:rFonts w:ascii="Arial" w:hAnsi="Arial" w:cs="Arial"/>
          <w:sz w:val="22"/>
        </w:rPr>
        <w:t xml:space="preserve">compared to </w:t>
      </w:r>
      <w:r w:rsidRPr="00CD609F">
        <w:rPr>
          <w:rFonts w:ascii="Arial" w:hAnsi="Arial" w:cs="Arial"/>
          <w:i/>
          <w:sz w:val="22"/>
        </w:rPr>
        <w:t xml:space="preserve">C. </w:t>
      </w:r>
      <w:proofErr w:type="spellStart"/>
      <w:r w:rsidRPr="00CD609F">
        <w:rPr>
          <w:rFonts w:ascii="Arial" w:hAnsi="Arial" w:cs="Arial"/>
          <w:i/>
          <w:sz w:val="22"/>
        </w:rPr>
        <w:t>difficile</w:t>
      </w:r>
      <w:proofErr w:type="spellEnd"/>
      <w:r w:rsidRPr="00CD609F">
        <w:rPr>
          <w:rFonts w:ascii="Arial" w:hAnsi="Arial" w:cs="Arial"/>
          <w:sz w:val="22"/>
        </w:rPr>
        <w:t xml:space="preserve"> 630Δerm</w:t>
      </w:r>
      <w:r>
        <w:rPr>
          <w:rFonts w:ascii="Arial" w:hAnsi="Arial" w:cs="Arial"/>
          <w:sz w:val="22"/>
        </w:rPr>
        <w:t xml:space="preserve"> c</w:t>
      </w:r>
      <w:r w:rsidRPr="00CD609F">
        <w:rPr>
          <w:rFonts w:ascii="Arial" w:hAnsi="Arial" w:cs="Arial"/>
          <w:sz w:val="22"/>
        </w:rPr>
        <w:t xml:space="preserve">wp84 </w:t>
      </w:r>
      <w:r>
        <w:rPr>
          <w:rFonts w:ascii="Arial" w:hAnsi="Arial" w:cs="Arial"/>
          <w:sz w:val="22"/>
        </w:rPr>
        <w:t xml:space="preserve">mutant (B) </w:t>
      </w:r>
      <w:r w:rsidRPr="00CD609F">
        <w:rPr>
          <w:rFonts w:ascii="Arial" w:hAnsi="Arial" w:cs="Arial"/>
          <w:sz w:val="22"/>
        </w:rPr>
        <w:t xml:space="preserve">showed more rounded </w:t>
      </w:r>
      <w:r>
        <w:rPr>
          <w:rFonts w:ascii="Arial" w:hAnsi="Arial" w:cs="Arial"/>
          <w:sz w:val="22"/>
        </w:rPr>
        <w:t xml:space="preserve">colonies and are </w:t>
      </w:r>
      <w:r w:rsidRPr="00CD609F">
        <w:rPr>
          <w:rFonts w:ascii="Arial" w:hAnsi="Arial" w:cs="Arial"/>
          <w:sz w:val="22"/>
        </w:rPr>
        <w:t>noticeably smaller due to its slower growth rate.</w:t>
      </w:r>
    </w:p>
    <w:p w:rsidR="00630B9A" w:rsidRDefault="00630B9A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B461BD"/>
    <w:p w:rsidR="00B461BD" w:rsidRDefault="00CE5C4E" w:rsidP="00CE5C4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828288" cy="367284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1BD" w:rsidRDefault="00B461BD"/>
    <w:p w:rsidR="00B25854" w:rsidRDefault="00B25854" w:rsidP="00B25854">
      <w:pPr>
        <w:spacing w:line="360" w:lineRule="auto"/>
        <w:rPr>
          <w:rFonts w:ascii="Arial" w:hAnsi="Arial" w:cs="Arial"/>
          <w:sz w:val="22"/>
        </w:rPr>
      </w:pPr>
      <w:r w:rsidRPr="00CD609F">
        <w:rPr>
          <w:rFonts w:ascii="Arial" w:hAnsi="Arial" w:cs="Arial"/>
          <w:b/>
          <w:sz w:val="22"/>
        </w:rPr>
        <w:t xml:space="preserve">Figure </w:t>
      </w:r>
      <w:r>
        <w:rPr>
          <w:rFonts w:ascii="Arial" w:hAnsi="Arial" w:cs="Arial"/>
          <w:b/>
          <w:sz w:val="22"/>
        </w:rPr>
        <w:t>S5</w:t>
      </w:r>
      <w:r w:rsidRPr="00CD609F">
        <w:rPr>
          <w:rFonts w:ascii="Arial" w:hAnsi="Arial" w:cs="Arial"/>
          <w:b/>
          <w:sz w:val="22"/>
        </w:rPr>
        <w:t xml:space="preserve">. </w:t>
      </w:r>
      <w:proofErr w:type="gramStart"/>
      <w:r>
        <w:rPr>
          <w:rFonts w:ascii="Arial" w:hAnsi="Arial" w:cs="Arial"/>
          <w:b/>
          <w:sz w:val="22"/>
        </w:rPr>
        <w:t xml:space="preserve">Complementation of </w:t>
      </w:r>
      <w:r>
        <w:rPr>
          <w:rFonts w:ascii="Arial" w:hAnsi="Arial" w:cs="Arial"/>
          <w:b/>
          <w:i/>
          <w:sz w:val="22"/>
        </w:rPr>
        <w:t xml:space="preserve">spo0A </w:t>
      </w:r>
      <w:r>
        <w:rPr>
          <w:rFonts w:ascii="Arial" w:hAnsi="Arial" w:cs="Arial"/>
          <w:b/>
          <w:sz w:val="22"/>
        </w:rPr>
        <w:t xml:space="preserve">mutants </w:t>
      </w:r>
      <w:r w:rsidRPr="00B461BD">
        <w:rPr>
          <w:rFonts w:ascii="Arial" w:hAnsi="Arial" w:cs="Arial"/>
          <w:b/>
          <w:sz w:val="22"/>
        </w:rPr>
        <w:t xml:space="preserve">of </w:t>
      </w:r>
      <w:r w:rsidRPr="00B461BD">
        <w:rPr>
          <w:rFonts w:ascii="Arial" w:hAnsi="Arial" w:cs="Arial"/>
          <w:b/>
          <w:i/>
          <w:sz w:val="22"/>
        </w:rPr>
        <w:t>630Δerm</w:t>
      </w:r>
      <w:r w:rsidR="00B461BD" w:rsidRPr="00B461BD">
        <w:rPr>
          <w:rFonts w:ascii="Arial" w:hAnsi="Arial" w:cs="Arial"/>
          <w:b/>
          <w:sz w:val="22"/>
        </w:rPr>
        <w:t>∆</w:t>
      </w:r>
      <w:r w:rsidR="00B461BD" w:rsidRPr="00B461BD">
        <w:rPr>
          <w:rFonts w:ascii="Arial" w:hAnsi="Arial" w:cs="Arial"/>
          <w:b/>
          <w:i/>
          <w:sz w:val="22"/>
        </w:rPr>
        <w:t>pyrE</w:t>
      </w:r>
      <w:r w:rsidRPr="00B461BD">
        <w:rPr>
          <w:rFonts w:ascii="Arial" w:hAnsi="Arial" w:cs="Arial"/>
          <w:b/>
          <w:i/>
          <w:sz w:val="22"/>
        </w:rPr>
        <w:t xml:space="preserve"> </w:t>
      </w:r>
      <w:r w:rsidRPr="00B461BD">
        <w:rPr>
          <w:rFonts w:ascii="Arial" w:hAnsi="Arial" w:cs="Arial"/>
          <w:b/>
          <w:sz w:val="22"/>
        </w:rPr>
        <w:t>and R20291</w:t>
      </w:r>
      <w:r w:rsidR="00B461BD" w:rsidRPr="00B461BD">
        <w:rPr>
          <w:rFonts w:ascii="Arial" w:hAnsi="Arial" w:cs="Arial"/>
          <w:b/>
          <w:sz w:val="22"/>
        </w:rPr>
        <w:t>∆</w:t>
      </w:r>
      <w:r w:rsidR="00B461BD" w:rsidRPr="00B461BD">
        <w:rPr>
          <w:rFonts w:ascii="Arial" w:hAnsi="Arial" w:cs="Arial"/>
          <w:b/>
          <w:i/>
          <w:sz w:val="22"/>
        </w:rPr>
        <w:t>pyrE</w:t>
      </w:r>
      <w:r w:rsidRPr="00B461BD">
        <w:rPr>
          <w:rFonts w:ascii="Arial" w:hAnsi="Arial" w:cs="Arial"/>
          <w:b/>
          <w:sz w:val="22"/>
        </w:rPr>
        <w:t>.</w:t>
      </w:r>
      <w:proofErr w:type="gramEnd"/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i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The sporulation</w:t>
      </w:r>
      <w:r w:rsidRPr="00961EEE">
        <w:rPr>
          <w:rFonts w:ascii="Arial" w:hAnsi="Arial" w:cs="Arial"/>
          <w:sz w:val="22"/>
        </w:rPr>
        <w:t xml:space="preserve"> phenotype of the mutants</w:t>
      </w:r>
      <w:r>
        <w:rPr>
          <w:rFonts w:ascii="Arial" w:hAnsi="Arial" w:cs="Arial"/>
          <w:sz w:val="22"/>
        </w:rPr>
        <w:t xml:space="preserve"> and complemented mutants were compared to the </w:t>
      </w:r>
      <w:proofErr w:type="spellStart"/>
      <w:r>
        <w:rPr>
          <w:rFonts w:ascii="Arial" w:hAnsi="Arial" w:cs="Arial"/>
          <w:sz w:val="22"/>
        </w:rPr>
        <w:t>wildtype</w:t>
      </w:r>
      <w:proofErr w:type="spellEnd"/>
      <w:r>
        <w:rPr>
          <w:rFonts w:ascii="Arial" w:hAnsi="Arial" w:cs="Arial"/>
          <w:sz w:val="22"/>
        </w:rPr>
        <w:t xml:space="preserve"> strains b</w:t>
      </w:r>
      <w:r w:rsidRPr="00961EEE">
        <w:rPr>
          <w:rFonts w:ascii="Arial" w:hAnsi="Arial" w:cs="Arial"/>
          <w:sz w:val="22"/>
        </w:rPr>
        <w:t xml:space="preserve">y assaying colony forming </w:t>
      </w:r>
      <w:r w:rsidR="00B461BD">
        <w:rPr>
          <w:rFonts w:ascii="Arial" w:hAnsi="Arial" w:cs="Arial"/>
          <w:sz w:val="22"/>
        </w:rPr>
        <w:t>units (CFU</w:t>
      </w:r>
      <w:r w:rsidRPr="00B461BD">
        <w:rPr>
          <w:rFonts w:ascii="Arial" w:hAnsi="Arial" w:cs="Arial"/>
          <w:sz w:val="22"/>
        </w:rPr>
        <w:t xml:space="preserve">) on BHIS supplemented with 0.1% [w/v] sodium </w:t>
      </w:r>
      <w:proofErr w:type="spellStart"/>
      <w:r w:rsidRPr="00B461BD">
        <w:rPr>
          <w:rFonts w:ascii="Arial" w:hAnsi="Arial" w:cs="Arial"/>
          <w:sz w:val="22"/>
        </w:rPr>
        <w:t>taurocholate</w:t>
      </w:r>
      <w:proofErr w:type="spellEnd"/>
      <w:r w:rsidRPr="00B461BD">
        <w:rPr>
          <w:rFonts w:ascii="Arial" w:hAnsi="Arial" w:cs="Arial"/>
          <w:sz w:val="22"/>
        </w:rPr>
        <w:t xml:space="preserve"> before and after heat shock (65°C for 30 min) following growth of each strain in BHIS media for </w:t>
      </w:r>
      <w:r w:rsidR="00B461BD" w:rsidRPr="00B461BD">
        <w:rPr>
          <w:rFonts w:ascii="Arial" w:hAnsi="Arial" w:cs="Arial"/>
          <w:sz w:val="22"/>
        </w:rPr>
        <w:t>1</w:t>
      </w:r>
      <w:r w:rsidRPr="00B461BD">
        <w:rPr>
          <w:rFonts w:ascii="Arial" w:hAnsi="Arial" w:cs="Arial"/>
          <w:sz w:val="22"/>
        </w:rPr>
        <w:t>2</w:t>
      </w:r>
      <w:r w:rsidR="00B461BD" w:rsidRPr="00B461BD">
        <w:rPr>
          <w:rFonts w:ascii="Arial" w:hAnsi="Arial" w:cs="Arial"/>
          <w:sz w:val="22"/>
        </w:rPr>
        <w:t>0</w:t>
      </w:r>
      <w:r w:rsidRPr="00B461BD">
        <w:rPr>
          <w:rFonts w:ascii="Arial" w:hAnsi="Arial" w:cs="Arial"/>
          <w:sz w:val="22"/>
        </w:rPr>
        <w:t xml:space="preserve"> h.  Assayed strains are: 630∆</w:t>
      </w:r>
      <w:r w:rsidRPr="00B461BD">
        <w:rPr>
          <w:rFonts w:ascii="Arial" w:hAnsi="Arial" w:cs="Arial"/>
          <w:i/>
          <w:sz w:val="22"/>
        </w:rPr>
        <w:t>erm</w:t>
      </w:r>
      <w:r w:rsidRPr="00B461BD">
        <w:rPr>
          <w:rFonts w:ascii="Arial" w:hAnsi="Arial" w:cs="Arial"/>
          <w:sz w:val="22"/>
        </w:rPr>
        <w:t>∆</w:t>
      </w:r>
      <w:r w:rsidRPr="00B461BD">
        <w:rPr>
          <w:rFonts w:ascii="Arial" w:hAnsi="Arial" w:cs="Arial"/>
          <w:i/>
          <w:sz w:val="22"/>
        </w:rPr>
        <w:t>pyrE</w:t>
      </w:r>
      <w:r w:rsidRPr="00B461BD">
        <w:rPr>
          <w:rFonts w:ascii="Arial" w:hAnsi="Arial" w:cs="Arial"/>
          <w:sz w:val="22"/>
        </w:rPr>
        <w:t>∆</w:t>
      </w:r>
      <w:r w:rsidRPr="00B461BD">
        <w:rPr>
          <w:rFonts w:ascii="Arial" w:hAnsi="Arial" w:cs="Arial"/>
          <w:i/>
          <w:sz w:val="22"/>
        </w:rPr>
        <w:t>spo0A</w:t>
      </w:r>
      <w:r w:rsidR="00CE5C4E">
        <w:rPr>
          <w:rFonts w:ascii="Arial" w:hAnsi="Arial" w:cs="Arial"/>
          <w:sz w:val="22"/>
        </w:rPr>
        <w:t xml:space="preserve">; </w:t>
      </w:r>
      <w:r w:rsidR="00B461BD" w:rsidRPr="00B461BD">
        <w:rPr>
          <w:rFonts w:ascii="Arial" w:hAnsi="Arial" w:cs="Arial"/>
          <w:sz w:val="22"/>
        </w:rPr>
        <w:t>630∆</w:t>
      </w:r>
      <w:r w:rsidR="00B461BD" w:rsidRPr="00B461BD">
        <w:rPr>
          <w:rFonts w:ascii="Arial" w:hAnsi="Arial" w:cs="Arial"/>
          <w:i/>
          <w:sz w:val="22"/>
        </w:rPr>
        <w:t>erm*</w:t>
      </w:r>
      <w:r w:rsidR="00CE5C4E">
        <w:rPr>
          <w:rFonts w:ascii="Arial" w:hAnsi="Arial" w:cs="Arial"/>
          <w:sz w:val="22"/>
        </w:rPr>
        <w:t>(</w:t>
      </w:r>
      <w:r w:rsidR="00B461BD" w:rsidRPr="00B461BD">
        <w:rPr>
          <w:rFonts w:ascii="Arial" w:hAnsi="Arial" w:cs="Arial"/>
          <w:i/>
          <w:sz w:val="22"/>
        </w:rPr>
        <w:t>spo0A</w:t>
      </w:r>
      <w:r w:rsidR="00B461BD" w:rsidRPr="00B461BD">
        <w:rPr>
          <w:rFonts w:ascii="Arial" w:hAnsi="Arial" w:cs="Arial"/>
          <w:sz w:val="22"/>
        </w:rPr>
        <w:t>)</w:t>
      </w:r>
      <w:r w:rsidR="00CE5C4E">
        <w:rPr>
          <w:rFonts w:ascii="Arial" w:hAnsi="Arial" w:cs="Arial"/>
          <w:sz w:val="22"/>
        </w:rPr>
        <w:t xml:space="preserve">; </w:t>
      </w:r>
      <w:r w:rsidR="00B461BD" w:rsidRPr="00B461BD">
        <w:rPr>
          <w:rFonts w:ascii="Arial" w:hAnsi="Arial" w:cs="Arial"/>
          <w:sz w:val="22"/>
        </w:rPr>
        <w:t>630∆</w:t>
      </w:r>
      <w:r w:rsidR="00B461BD" w:rsidRPr="00B461BD">
        <w:rPr>
          <w:rFonts w:ascii="Arial" w:hAnsi="Arial" w:cs="Arial"/>
          <w:i/>
          <w:sz w:val="22"/>
        </w:rPr>
        <w:t>erm</w:t>
      </w:r>
      <w:r w:rsidR="00CE5C4E">
        <w:rPr>
          <w:rFonts w:ascii="Arial" w:hAnsi="Arial" w:cs="Arial"/>
          <w:sz w:val="22"/>
        </w:rPr>
        <w:t xml:space="preserve">; </w:t>
      </w:r>
      <w:r w:rsidR="00B461BD" w:rsidRPr="00B461BD">
        <w:rPr>
          <w:rFonts w:ascii="Arial" w:hAnsi="Arial" w:cs="Arial"/>
          <w:sz w:val="22"/>
        </w:rPr>
        <w:t>R20291∆</w:t>
      </w:r>
      <w:r w:rsidR="00B461BD" w:rsidRPr="00B461BD">
        <w:rPr>
          <w:rFonts w:ascii="Arial" w:hAnsi="Arial" w:cs="Arial"/>
          <w:i/>
          <w:sz w:val="22"/>
        </w:rPr>
        <w:t>pyrE</w:t>
      </w:r>
      <w:r w:rsidR="00B461BD" w:rsidRPr="00B461BD">
        <w:rPr>
          <w:rFonts w:ascii="Arial" w:hAnsi="Arial" w:cs="Arial"/>
          <w:sz w:val="22"/>
        </w:rPr>
        <w:t>∆</w:t>
      </w:r>
      <w:r w:rsidR="00B461BD" w:rsidRPr="00B461BD">
        <w:rPr>
          <w:rFonts w:ascii="Arial" w:hAnsi="Arial" w:cs="Arial"/>
          <w:i/>
          <w:sz w:val="22"/>
        </w:rPr>
        <w:t>spo0A</w:t>
      </w:r>
      <w:r w:rsidR="00B461BD" w:rsidRPr="00B461BD">
        <w:rPr>
          <w:rFonts w:ascii="Arial" w:hAnsi="Arial" w:cs="Arial"/>
          <w:i/>
          <w:sz w:val="22"/>
        </w:rPr>
        <w:softHyphen/>
      </w:r>
      <w:r w:rsidR="00CE5C4E">
        <w:rPr>
          <w:rFonts w:ascii="Arial" w:hAnsi="Arial" w:cs="Arial"/>
          <w:sz w:val="22"/>
        </w:rPr>
        <w:t>; R20291*(</w:t>
      </w:r>
      <w:r w:rsidR="00B461BD" w:rsidRPr="00B461BD">
        <w:rPr>
          <w:rFonts w:ascii="Arial" w:hAnsi="Arial" w:cs="Arial"/>
          <w:i/>
          <w:sz w:val="22"/>
        </w:rPr>
        <w:t>spo0A</w:t>
      </w:r>
      <w:r w:rsidR="00B461BD" w:rsidRPr="00B461BD">
        <w:rPr>
          <w:rFonts w:ascii="Arial" w:hAnsi="Arial" w:cs="Arial"/>
          <w:sz w:val="22"/>
        </w:rPr>
        <w:t>)</w:t>
      </w:r>
      <w:r w:rsidR="00CE5C4E">
        <w:rPr>
          <w:rFonts w:ascii="Arial" w:hAnsi="Arial" w:cs="Arial"/>
          <w:sz w:val="22"/>
        </w:rPr>
        <w:t xml:space="preserve">, and; </w:t>
      </w:r>
      <w:r w:rsidR="00B461BD" w:rsidRPr="00B461BD">
        <w:rPr>
          <w:rFonts w:ascii="Arial" w:hAnsi="Arial" w:cs="Arial"/>
          <w:sz w:val="22"/>
        </w:rPr>
        <w:t xml:space="preserve">R20291, where * indicates the </w:t>
      </w:r>
      <w:r w:rsidR="00CE5C4E" w:rsidRPr="00CE5C4E">
        <w:rPr>
          <w:rFonts w:ascii="Arial" w:hAnsi="Arial" w:cs="Arial"/>
          <w:i/>
          <w:sz w:val="22"/>
        </w:rPr>
        <w:t>spo0A</w:t>
      </w:r>
      <w:r w:rsidR="00CE5C4E">
        <w:rPr>
          <w:rFonts w:ascii="Arial" w:hAnsi="Arial" w:cs="Arial"/>
          <w:sz w:val="22"/>
        </w:rPr>
        <w:t>-</w:t>
      </w:r>
      <w:r w:rsidR="00B461BD" w:rsidRPr="00B461BD">
        <w:rPr>
          <w:rFonts w:ascii="Arial" w:hAnsi="Arial" w:cs="Arial"/>
          <w:sz w:val="22"/>
        </w:rPr>
        <w:t xml:space="preserve">complemented strain </w:t>
      </w:r>
      <w:r w:rsidR="00CE5C4E">
        <w:rPr>
          <w:rFonts w:ascii="Arial" w:hAnsi="Arial" w:cs="Arial"/>
          <w:sz w:val="22"/>
        </w:rPr>
        <w:t>(</w:t>
      </w:r>
      <w:r w:rsidR="00CE5C4E">
        <w:rPr>
          <w:rFonts w:ascii="Arial" w:hAnsi="Arial" w:cs="Arial"/>
          <w:i/>
          <w:sz w:val="22"/>
        </w:rPr>
        <w:t>spo0A</w:t>
      </w:r>
      <w:r w:rsidR="00CE5C4E" w:rsidRPr="00CE5C4E">
        <w:rPr>
          <w:rFonts w:ascii="Arial" w:hAnsi="Arial" w:cs="Arial"/>
          <w:sz w:val="22"/>
        </w:rPr>
        <w:t>)</w:t>
      </w:r>
      <w:r w:rsidR="00CE5C4E">
        <w:rPr>
          <w:rFonts w:ascii="Arial" w:hAnsi="Arial" w:cs="Arial"/>
          <w:i/>
          <w:sz w:val="22"/>
        </w:rPr>
        <w:t xml:space="preserve"> </w:t>
      </w:r>
      <w:r w:rsidR="00B461BD" w:rsidRPr="00B461BD">
        <w:rPr>
          <w:rFonts w:ascii="Arial" w:hAnsi="Arial" w:cs="Arial"/>
          <w:sz w:val="22"/>
        </w:rPr>
        <w:t xml:space="preserve">which has had a copy of the </w:t>
      </w:r>
      <w:r w:rsidR="00B461BD" w:rsidRPr="00B461BD">
        <w:rPr>
          <w:rFonts w:ascii="Arial" w:hAnsi="Arial" w:cs="Arial"/>
          <w:i/>
          <w:sz w:val="22"/>
        </w:rPr>
        <w:t xml:space="preserve">spo0A </w:t>
      </w:r>
      <w:r w:rsidR="00B461BD" w:rsidRPr="00B461BD">
        <w:rPr>
          <w:rFonts w:ascii="Arial" w:hAnsi="Arial" w:cs="Arial"/>
          <w:sz w:val="22"/>
        </w:rPr>
        <w:t xml:space="preserve">gene inserted into the chromosome, concomitant with the correction of the </w:t>
      </w:r>
      <w:proofErr w:type="spellStart"/>
      <w:r w:rsidR="00B461BD" w:rsidRPr="00B461BD">
        <w:rPr>
          <w:rFonts w:ascii="Arial" w:hAnsi="Arial" w:cs="Arial"/>
          <w:i/>
          <w:sz w:val="22"/>
        </w:rPr>
        <w:t>pyrE</w:t>
      </w:r>
      <w:proofErr w:type="spellEnd"/>
      <w:r w:rsidR="00B461BD" w:rsidRPr="00B461BD">
        <w:rPr>
          <w:rFonts w:ascii="Arial" w:hAnsi="Arial" w:cs="Arial"/>
          <w:i/>
          <w:sz w:val="22"/>
        </w:rPr>
        <w:t xml:space="preserve"> </w:t>
      </w:r>
      <w:r w:rsidR="00B461BD" w:rsidRPr="00B461BD">
        <w:rPr>
          <w:rFonts w:ascii="Arial" w:hAnsi="Arial" w:cs="Arial"/>
          <w:sz w:val="22"/>
        </w:rPr>
        <w:t xml:space="preserve">allele back to </w:t>
      </w:r>
      <w:proofErr w:type="spellStart"/>
      <w:r w:rsidR="00B461BD" w:rsidRPr="00B461BD">
        <w:rPr>
          <w:rFonts w:ascii="Arial" w:hAnsi="Arial" w:cs="Arial"/>
          <w:sz w:val="22"/>
        </w:rPr>
        <w:t>wildtype</w:t>
      </w:r>
      <w:proofErr w:type="spellEnd"/>
      <w:r w:rsidR="00B461BD" w:rsidRPr="00B461BD">
        <w:rPr>
          <w:rFonts w:ascii="Arial" w:hAnsi="Arial" w:cs="Arial"/>
          <w:sz w:val="22"/>
        </w:rPr>
        <w:t xml:space="preserve">.  </w:t>
      </w:r>
      <w:r w:rsidR="00B461BD" w:rsidRPr="00B461BD">
        <w:rPr>
          <w:rFonts w:ascii="Arial" w:hAnsi="Arial" w:cs="Arial"/>
          <w:sz w:val="22"/>
          <w:lang w:val="en"/>
        </w:rPr>
        <w:t>The detection limit for the assay was 50 CFU/ml</w:t>
      </w:r>
      <w:r w:rsidR="00B461BD">
        <w:rPr>
          <w:rFonts w:ascii="Arial" w:hAnsi="Arial" w:cs="Arial"/>
          <w:sz w:val="22"/>
          <w:lang w:val="en"/>
        </w:rPr>
        <w:t xml:space="preserve">. All experiments were undertaken in triplicate. </w:t>
      </w:r>
      <w:r w:rsidRPr="00B461BD">
        <w:rPr>
          <w:rFonts w:ascii="Arial" w:hAnsi="Arial" w:cs="Arial"/>
          <w:sz w:val="22"/>
        </w:rPr>
        <w:t>Phase contrast microscopy confirmed that phase-bright spores were absent in the mutant cultures but</w:t>
      </w:r>
      <w:r>
        <w:rPr>
          <w:rFonts w:ascii="Arial" w:hAnsi="Arial" w:cs="Arial"/>
          <w:sz w:val="22"/>
        </w:rPr>
        <w:t xml:space="preserve"> present in both the complemented and </w:t>
      </w:r>
      <w:proofErr w:type="spellStart"/>
      <w:r>
        <w:rPr>
          <w:rFonts w:ascii="Arial" w:hAnsi="Arial" w:cs="Arial"/>
          <w:sz w:val="22"/>
        </w:rPr>
        <w:t>wildtype</w:t>
      </w:r>
      <w:proofErr w:type="spellEnd"/>
      <w:r>
        <w:rPr>
          <w:rFonts w:ascii="Arial" w:hAnsi="Arial" w:cs="Arial"/>
          <w:sz w:val="22"/>
        </w:rPr>
        <w:t xml:space="preserve"> strains.</w:t>
      </w: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5F7DA132" wp14:editId="346BD464">
            <wp:extent cx="5348377" cy="3830128"/>
            <wp:effectExtent l="0" t="0" r="24130" b="184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  <w:r>
        <w:rPr>
          <w:noProof/>
          <w:lang w:eastAsia="en-GB"/>
        </w:rPr>
        <w:drawing>
          <wp:inline distT="0" distB="0" distL="0" distR="0" wp14:anchorId="635FA240" wp14:editId="3D876467">
            <wp:extent cx="5348377" cy="3959525"/>
            <wp:effectExtent l="0" t="0" r="24130" b="222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96AD9" w:rsidRPr="00F55E50" w:rsidRDefault="00796AD9" w:rsidP="00796AD9">
      <w:pPr>
        <w:widowControl w:val="0"/>
        <w:kinsoku w:val="0"/>
        <w:autoSpaceDE w:val="0"/>
        <w:autoSpaceDN w:val="0"/>
        <w:adjustRightInd w:val="0"/>
        <w:spacing w:before="180" w:after="0" w:line="360" w:lineRule="auto"/>
        <w:jc w:val="both"/>
        <w:rPr>
          <w:rFonts w:ascii="Arial" w:hAnsi="Arial" w:cs="Arial"/>
          <w:sz w:val="22"/>
        </w:rPr>
      </w:pPr>
      <w:r w:rsidRPr="00F55E50">
        <w:rPr>
          <w:rFonts w:ascii="Arial" w:hAnsi="Arial" w:cs="Arial"/>
          <w:b/>
          <w:sz w:val="22"/>
        </w:rPr>
        <w:lastRenderedPageBreak/>
        <w:t>Fig</w:t>
      </w:r>
      <w:r w:rsidR="004B763D">
        <w:rPr>
          <w:rFonts w:ascii="Arial" w:hAnsi="Arial" w:cs="Arial"/>
          <w:b/>
          <w:sz w:val="22"/>
        </w:rPr>
        <w:t>.</w:t>
      </w:r>
      <w:bookmarkStart w:id="0" w:name="_GoBack"/>
      <w:bookmarkEnd w:id="0"/>
      <w:r w:rsidRPr="00F55E50">
        <w:rPr>
          <w:rFonts w:ascii="Arial" w:hAnsi="Arial" w:cs="Arial"/>
          <w:b/>
          <w:sz w:val="22"/>
        </w:rPr>
        <w:t xml:space="preserve"> </w:t>
      </w:r>
      <w:proofErr w:type="gramStart"/>
      <w:r>
        <w:rPr>
          <w:rFonts w:ascii="Arial" w:hAnsi="Arial" w:cs="Arial"/>
          <w:b/>
          <w:sz w:val="22"/>
        </w:rPr>
        <w:t>S6</w:t>
      </w:r>
      <w:r w:rsidRPr="00F55E50">
        <w:rPr>
          <w:rFonts w:ascii="Arial" w:hAnsi="Arial" w:cs="Arial"/>
          <w:b/>
          <w:sz w:val="22"/>
        </w:rPr>
        <w:t>.</w:t>
      </w:r>
      <w:proofErr w:type="gramEnd"/>
      <w:r w:rsidRPr="00F55E50">
        <w:rPr>
          <w:rFonts w:ascii="Arial" w:hAnsi="Arial" w:cs="Arial"/>
          <w:b/>
          <w:sz w:val="22"/>
        </w:rPr>
        <w:t xml:space="preserve"> Growth of </w:t>
      </w:r>
      <w:r w:rsidRPr="00F55E50">
        <w:rPr>
          <w:rFonts w:ascii="Arial" w:hAnsi="Arial" w:cs="Arial"/>
          <w:b/>
          <w:i/>
          <w:sz w:val="22"/>
        </w:rPr>
        <w:t xml:space="preserve">C. </w:t>
      </w:r>
      <w:proofErr w:type="spellStart"/>
      <w:r w:rsidRPr="00F55E50">
        <w:rPr>
          <w:rFonts w:ascii="Arial" w:hAnsi="Arial" w:cs="Arial"/>
          <w:b/>
          <w:i/>
          <w:sz w:val="22"/>
        </w:rPr>
        <w:t>difficile</w:t>
      </w:r>
      <w:proofErr w:type="spellEnd"/>
      <w:r w:rsidRPr="00F55E50">
        <w:rPr>
          <w:rFonts w:ascii="Arial" w:hAnsi="Arial" w:cs="Arial"/>
          <w:b/>
          <w:sz w:val="22"/>
        </w:rPr>
        <w:t xml:space="preserve"> 630Δerm strains with </w:t>
      </w:r>
      <w:proofErr w:type="spellStart"/>
      <w:r w:rsidRPr="00F55E50">
        <w:rPr>
          <w:rFonts w:ascii="Arial" w:hAnsi="Arial" w:cs="Arial"/>
          <w:b/>
          <w:sz w:val="22"/>
        </w:rPr>
        <w:t>mannitol</w:t>
      </w:r>
      <w:proofErr w:type="spellEnd"/>
      <w:r w:rsidRPr="00F55E50">
        <w:rPr>
          <w:rFonts w:ascii="Arial" w:hAnsi="Arial" w:cs="Arial"/>
          <w:b/>
          <w:sz w:val="22"/>
        </w:rPr>
        <w:t xml:space="preserve"> as the sole carbon source</w:t>
      </w:r>
      <w:proofErr w:type="gramStart"/>
      <w:r w:rsidRPr="00F55E50">
        <w:rPr>
          <w:rFonts w:ascii="Arial" w:hAnsi="Arial" w:cs="Arial"/>
          <w:b/>
          <w:sz w:val="22"/>
        </w:rPr>
        <w:t>.</w:t>
      </w:r>
      <w:r w:rsidRPr="00F55E50">
        <w:rPr>
          <w:rFonts w:ascii="Arial" w:hAnsi="Arial" w:cs="Arial"/>
          <w:sz w:val="22"/>
        </w:rPr>
        <w:t>.</w:t>
      </w:r>
      <w:proofErr w:type="gramEnd"/>
      <w:r w:rsidRPr="00F55E50">
        <w:rPr>
          <w:rFonts w:ascii="Arial" w:hAnsi="Arial" w:cs="Arial"/>
          <w:sz w:val="22"/>
        </w:rPr>
        <w:t xml:space="preserve"> (B) </w:t>
      </w:r>
      <w:r w:rsidRPr="00F55E50">
        <w:rPr>
          <w:rFonts w:ascii="Arial" w:hAnsi="Arial" w:cs="Arial"/>
          <w:bCs/>
          <w:sz w:val="22"/>
        </w:rPr>
        <w:t xml:space="preserve">The growth of </w:t>
      </w:r>
      <w:r w:rsidRPr="00F55E50">
        <w:rPr>
          <w:rFonts w:ascii="Arial" w:hAnsi="Arial" w:cs="Arial"/>
          <w:sz w:val="22"/>
        </w:rPr>
        <w:t>∆</w:t>
      </w:r>
      <w:proofErr w:type="spellStart"/>
      <w:r w:rsidRPr="00F55E50">
        <w:rPr>
          <w:rFonts w:ascii="Arial" w:hAnsi="Arial" w:cs="Arial"/>
          <w:i/>
          <w:sz w:val="22"/>
        </w:rPr>
        <w:t>mtlD</w:t>
      </w:r>
      <w:proofErr w:type="spellEnd"/>
      <w:r w:rsidRPr="00F55E50">
        <w:rPr>
          <w:rFonts w:ascii="Arial" w:hAnsi="Arial" w:cs="Arial"/>
          <w:i/>
          <w:sz w:val="22"/>
        </w:rPr>
        <w:t xml:space="preserve"> </w:t>
      </w:r>
      <w:r w:rsidRPr="00F55E50">
        <w:rPr>
          <w:rFonts w:ascii="Arial" w:hAnsi="Arial" w:cs="Arial"/>
          <w:sz w:val="22"/>
        </w:rPr>
        <w:t xml:space="preserve">was limited in </w:t>
      </w:r>
      <w:proofErr w:type="spellStart"/>
      <w:r w:rsidRPr="00F55E50">
        <w:rPr>
          <w:rFonts w:ascii="Arial" w:hAnsi="Arial" w:cs="Arial"/>
          <w:sz w:val="22"/>
        </w:rPr>
        <w:t>mannitol</w:t>
      </w:r>
      <w:proofErr w:type="spellEnd"/>
      <w:r w:rsidRPr="00F55E50">
        <w:rPr>
          <w:rFonts w:ascii="Arial" w:hAnsi="Arial" w:cs="Arial"/>
          <w:sz w:val="22"/>
        </w:rPr>
        <w:t xml:space="preserve"> broth,</w:t>
      </w:r>
      <w:r w:rsidRPr="00F55E50">
        <w:rPr>
          <w:rFonts w:ascii="Arial" w:hAnsi="Arial" w:cs="Arial"/>
          <w:i/>
          <w:sz w:val="22"/>
        </w:rPr>
        <w:t xml:space="preserve"> </w:t>
      </w:r>
      <w:r w:rsidRPr="00F55E50">
        <w:rPr>
          <w:rFonts w:ascii="Arial" w:hAnsi="Arial" w:cs="Arial"/>
          <w:sz w:val="22"/>
        </w:rPr>
        <w:t xml:space="preserve">while </w:t>
      </w:r>
      <w:r w:rsidRPr="00F55E50">
        <w:rPr>
          <w:rFonts w:ascii="Arial" w:hAnsi="Arial" w:cs="Arial"/>
          <w:bCs/>
          <w:sz w:val="22"/>
        </w:rPr>
        <w:t xml:space="preserve">growth of the </w:t>
      </w:r>
      <w:r w:rsidRPr="00F55E50">
        <w:rPr>
          <w:rFonts w:ascii="Arial" w:hAnsi="Arial" w:cs="Arial"/>
          <w:sz w:val="22"/>
        </w:rPr>
        <w:t>∆</w:t>
      </w:r>
      <w:proofErr w:type="spellStart"/>
      <w:r w:rsidRPr="00F55E50">
        <w:rPr>
          <w:rFonts w:ascii="Arial" w:hAnsi="Arial" w:cs="Arial"/>
          <w:i/>
          <w:sz w:val="22"/>
        </w:rPr>
        <w:t>mtlD</w:t>
      </w:r>
      <w:proofErr w:type="spellEnd"/>
      <w:r w:rsidRPr="00F55E50">
        <w:rPr>
          <w:rFonts w:ascii="Arial" w:hAnsi="Arial" w:cs="Arial"/>
          <w:bCs/>
          <w:sz w:val="22"/>
        </w:rPr>
        <w:t xml:space="preserve"> complemented and </w:t>
      </w:r>
      <w:proofErr w:type="spellStart"/>
      <w:r w:rsidRPr="00F55E50">
        <w:rPr>
          <w:rFonts w:ascii="Arial" w:hAnsi="Arial" w:cs="Arial"/>
          <w:bCs/>
          <w:i/>
          <w:sz w:val="22"/>
        </w:rPr>
        <w:t>mtlD</w:t>
      </w:r>
      <w:proofErr w:type="spellEnd"/>
      <w:r w:rsidRPr="00F55E50">
        <w:rPr>
          <w:rFonts w:ascii="Arial" w:hAnsi="Arial" w:cs="Arial"/>
          <w:bCs/>
          <w:sz w:val="22"/>
        </w:rPr>
        <w:t xml:space="preserve"> overexpressed strains were restored to </w:t>
      </w:r>
      <w:proofErr w:type="spellStart"/>
      <w:r w:rsidRPr="00F55E50">
        <w:rPr>
          <w:rFonts w:ascii="Arial" w:hAnsi="Arial" w:cs="Arial"/>
          <w:bCs/>
          <w:sz w:val="22"/>
        </w:rPr>
        <w:t>wildtype</w:t>
      </w:r>
      <w:proofErr w:type="spellEnd"/>
      <w:r w:rsidRPr="00F55E50">
        <w:rPr>
          <w:rFonts w:ascii="Arial" w:hAnsi="Arial" w:cs="Arial"/>
          <w:bCs/>
          <w:sz w:val="22"/>
        </w:rPr>
        <w:t xml:space="preserve"> levels.</w:t>
      </w:r>
      <w:r w:rsidRPr="00F55E50">
        <w:rPr>
          <w:rFonts w:ascii="Arial" w:hAnsi="Arial" w:cs="Arial"/>
          <w:sz w:val="22"/>
        </w:rPr>
        <w:t xml:space="preserve"> (C) </w:t>
      </w:r>
      <w:r w:rsidRPr="00F55E50">
        <w:rPr>
          <w:rFonts w:ascii="Arial" w:hAnsi="Arial" w:cs="Arial"/>
          <w:bCs/>
          <w:sz w:val="22"/>
        </w:rPr>
        <w:t xml:space="preserve">The pH of the media broth showed a dip in pH </w:t>
      </w:r>
      <w:r w:rsidRPr="00F55E50">
        <w:rPr>
          <w:rFonts w:ascii="Arial" w:hAnsi="Arial" w:cs="Arial"/>
          <w:sz w:val="22"/>
        </w:rPr>
        <w:t xml:space="preserve">caused by the fermentation of </w:t>
      </w:r>
      <w:proofErr w:type="spellStart"/>
      <w:r w:rsidRPr="00F55E50">
        <w:rPr>
          <w:rFonts w:ascii="Arial" w:hAnsi="Arial" w:cs="Arial"/>
          <w:sz w:val="22"/>
        </w:rPr>
        <w:t>mannitol</w:t>
      </w:r>
      <w:proofErr w:type="spellEnd"/>
      <w:r w:rsidRPr="00F55E50">
        <w:rPr>
          <w:rFonts w:ascii="Arial" w:hAnsi="Arial" w:cs="Arial"/>
          <w:bCs/>
          <w:sz w:val="22"/>
        </w:rPr>
        <w:t xml:space="preserve"> for the </w:t>
      </w:r>
      <w:proofErr w:type="spellStart"/>
      <w:r w:rsidRPr="00F55E50">
        <w:rPr>
          <w:rFonts w:ascii="Arial" w:hAnsi="Arial" w:cs="Arial"/>
          <w:bCs/>
          <w:sz w:val="22"/>
        </w:rPr>
        <w:t>wildtype</w:t>
      </w:r>
      <w:proofErr w:type="spellEnd"/>
      <w:r w:rsidRPr="00F55E50">
        <w:rPr>
          <w:rFonts w:ascii="Arial" w:hAnsi="Arial" w:cs="Arial"/>
          <w:bCs/>
          <w:sz w:val="22"/>
        </w:rPr>
        <w:t xml:space="preserve">, </w:t>
      </w:r>
      <w:r w:rsidRPr="00F55E50">
        <w:rPr>
          <w:rFonts w:ascii="Arial" w:hAnsi="Arial" w:cs="Arial"/>
          <w:sz w:val="22"/>
        </w:rPr>
        <w:t>∆</w:t>
      </w:r>
      <w:proofErr w:type="spellStart"/>
      <w:r w:rsidRPr="00F55E50">
        <w:rPr>
          <w:rFonts w:ascii="Arial" w:hAnsi="Arial" w:cs="Arial"/>
          <w:i/>
          <w:sz w:val="22"/>
        </w:rPr>
        <w:t>mtlD</w:t>
      </w:r>
      <w:proofErr w:type="spellEnd"/>
      <w:r w:rsidRPr="00F55E50">
        <w:rPr>
          <w:rFonts w:ascii="Arial" w:hAnsi="Arial" w:cs="Arial"/>
          <w:sz w:val="22"/>
        </w:rPr>
        <w:t xml:space="preserve"> complemented and ∆</w:t>
      </w:r>
      <w:proofErr w:type="spellStart"/>
      <w:r w:rsidRPr="00F55E50">
        <w:rPr>
          <w:rFonts w:ascii="Arial" w:hAnsi="Arial" w:cs="Arial"/>
          <w:i/>
          <w:sz w:val="22"/>
        </w:rPr>
        <w:t>mtlD</w:t>
      </w:r>
      <w:proofErr w:type="spellEnd"/>
      <w:r w:rsidRPr="00F55E50">
        <w:rPr>
          <w:rFonts w:ascii="Arial" w:hAnsi="Arial" w:cs="Arial"/>
          <w:sz w:val="22"/>
        </w:rPr>
        <w:t xml:space="preserve"> overexpressed strains</w:t>
      </w:r>
      <w:r w:rsidRPr="00F55E50">
        <w:rPr>
          <w:rFonts w:ascii="Arial" w:hAnsi="Arial" w:cs="Arial"/>
          <w:bCs/>
          <w:sz w:val="22"/>
        </w:rPr>
        <w:t xml:space="preserve">, which </w:t>
      </w:r>
      <w:r w:rsidRPr="00F55E50">
        <w:rPr>
          <w:rFonts w:ascii="Arial" w:hAnsi="Arial" w:cs="Arial"/>
          <w:sz w:val="22"/>
        </w:rPr>
        <w:t>correlate to their growth. The 630 ∆</w:t>
      </w:r>
      <w:proofErr w:type="spellStart"/>
      <w:r w:rsidRPr="00F55E50">
        <w:rPr>
          <w:rFonts w:ascii="Arial" w:hAnsi="Arial" w:cs="Arial"/>
          <w:i/>
          <w:sz w:val="22"/>
        </w:rPr>
        <w:t>erm</w:t>
      </w:r>
      <w:proofErr w:type="spellEnd"/>
      <w:r w:rsidRPr="00F55E50">
        <w:rPr>
          <w:rFonts w:ascii="Arial" w:hAnsi="Arial" w:cs="Arial"/>
          <w:sz w:val="22"/>
        </w:rPr>
        <w:t xml:space="preserve"> ∆</w:t>
      </w:r>
      <w:proofErr w:type="spellStart"/>
      <w:r w:rsidRPr="00F55E50">
        <w:rPr>
          <w:rFonts w:ascii="Arial" w:hAnsi="Arial" w:cs="Arial"/>
          <w:i/>
          <w:sz w:val="22"/>
        </w:rPr>
        <w:t>mtlD</w:t>
      </w:r>
      <w:proofErr w:type="spellEnd"/>
      <w:r w:rsidRPr="00F55E50">
        <w:rPr>
          <w:rFonts w:ascii="Arial" w:hAnsi="Arial" w:cs="Arial"/>
          <w:sz w:val="22"/>
        </w:rPr>
        <w:t xml:space="preserve"> mutant strain grew very weakly in </w:t>
      </w:r>
      <w:proofErr w:type="spellStart"/>
      <w:r w:rsidRPr="00F55E50">
        <w:rPr>
          <w:rFonts w:ascii="Arial" w:hAnsi="Arial" w:cs="Arial"/>
          <w:sz w:val="22"/>
        </w:rPr>
        <w:t>mannitol</w:t>
      </w:r>
      <w:proofErr w:type="spellEnd"/>
      <w:r w:rsidRPr="00F55E50">
        <w:rPr>
          <w:rFonts w:ascii="Arial" w:hAnsi="Arial" w:cs="Arial"/>
          <w:sz w:val="22"/>
        </w:rPr>
        <w:t xml:space="preserve"> broth, which was reflected in the sustained pH levels of the media.</w:t>
      </w:r>
      <w:r>
        <w:rPr>
          <w:rFonts w:ascii="Arial" w:hAnsi="Arial" w:cs="Arial"/>
          <w:sz w:val="22"/>
        </w:rPr>
        <w:t xml:space="preserve">   Experiments were undertaken in triplicate.</w:t>
      </w: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CE5C4E" w:rsidRPr="00961EEE" w:rsidRDefault="00CE5C4E" w:rsidP="00B25854">
      <w:pPr>
        <w:spacing w:line="360" w:lineRule="auto"/>
        <w:rPr>
          <w:rFonts w:ascii="Arial" w:hAnsi="Arial" w:cs="Arial"/>
          <w:sz w:val="22"/>
        </w:rPr>
      </w:pPr>
    </w:p>
    <w:p w:rsidR="00B25854" w:rsidRPr="00B25854" w:rsidRDefault="00B25854"/>
    <w:sectPr w:rsidR="00B25854" w:rsidRPr="00B25854" w:rsidSect="00BC2875">
      <w:pgSz w:w="12240" w:h="15840"/>
      <w:pgMar w:top="1440" w:right="1440" w:bottom="1440" w:left="1440" w:header="720" w:footer="720" w:gutter="0"/>
      <w:lnNumType w:countBy="1" w:restart="continuous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90"/>
    <w:rsid w:val="00183090"/>
    <w:rsid w:val="00184600"/>
    <w:rsid w:val="001E0211"/>
    <w:rsid w:val="001F1293"/>
    <w:rsid w:val="002461A3"/>
    <w:rsid w:val="002D71C1"/>
    <w:rsid w:val="00360EBC"/>
    <w:rsid w:val="00460CA6"/>
    <w:rsid w:val="004B763D"/>
    <w:rsid w:val="005E4F88"/>
    <w:rsid w:val="00630B9A"/>
    <w:rsid w:val="00796AD9"/>
    <w:rsid w:val="00AB4407"/>
    <w:rsid w:val="00AE2869"/>
    <w:rsid w:val="00B25854"/>
    <w:rsid w:val="00B25957"/>
    <w:rsid w:val="00B461BD"/>
    <w:rsid w:val="00B91E86"/>
    <w:rsid w:val="00CC7ACE"/>
    <w:rsid w:val="00CE5C4E"/>
    <w:rsid w:val="00E24E19"/>
    <w:rsid w:val="00EA695B"/>
    <w:rsid w:val="00FB32FF"/>
    <w:rsid w:val="00FE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090"/>
    <w:rPr>
      <w:rFonts w:ascii="Verdana" w:eastAsia="Microsoft YaHei" w:hAnsi="Verdana" w:cs="Times New Roman"/>
      <w:sz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090"/>
    <w:rPr>
      <w:rFonts w:ascii="Tahoma" w:eastAsia="Microsoft YaHei" w:hAnsi="Tahoma" w:cs="Tahoma"/>
      <w:sz w:val="16"/>
      <w:szCs w:val="16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183090"/>
  </w:style>
  <w:style w:type="character" w:styleId="CommentReference">
    <w:name w:val="annotation reference"/>
    <w:basedOn w:val="DefaultParagraphFont"/>
    <w:uiPriority w:val="99"/>
    <w:semiHidden/>
    <w:unhideWhenUsed/>
    <w:rsid w:val="00B91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E8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E86"/>
    <w:rPr>
      <w:rFonts w:ascii="Verdana" w:eastAsia="Microsoft YaHei" w:hAnsi="Verdana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E86"/>
    <w:rPr>
      <w:rFonts w:ascii="Verdana" w:eastAsia="Microsoft YaHei" w:hAnsi="Verdana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96AD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090"/>
    <w:rPr>
      <w:rFonts w:ascii="Verdana" w:eastAsia="Microsoft YaHei" w:hAnsi="Verdana" w:cs="Times New Roman"/>
      <w:sz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090"/>
    <w:rPr>
      <w:rFonts w:ascii="Tahoma" w:eastAsia="Microsoft YaHei" w:hAnsi="Tahoma" w:cs="Tahoma"/>
      <w:sz w:val="16"/>
      <w:szCs w:val="16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183090"/>
  </w:style>
  <w:style w:type="character" w:styleId="CommentReference">
    <w:name w:val="annotation reference"/>
    <w:basedOn w:val="DefaultParagraphFont"/>
    <w:uiPriority w:val="99"/>
    <w:semiHidden/>
    <w:unhideWhenUsed/>
    <w:rsid w:val="00B91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E8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E86"/>
    <w:rPr>
      <w:rFonts w:ascii="Verdana" w:eastAsia="Microsoft YaHei" w:hAnsi="Verdana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E86"/>
    <w:rPr>
      <w:rFonts w:ascii="Verdana" w:eastAsia="Microsoft YaHei" w:hAnsi="Verdana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96AD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chart" Target="charts/chart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t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rznpm\Dropbox\Rachel%20Paper\2012-12-21%20RE-SUBMISSION%20FILES\Fig7-MtlD-data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mrznpm\Dropbox\Rachel%20Paper\2012-12-21%20RE-SUBMISSION%20FILES\Fig7-MtlD-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218200620475704E-2"/>
          <c:y val="0.14915254237288136"/>
          <c:w val="0.91209927611168573"/>
          <c:h val="0.689830508474576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Sheet1!$A$23</c:f>
              <c:strCache>
                <c:ptCount val="1"/>
                <c:pt idx="0">
                  <c:v>630 Δerm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Sheet1!$B$30:$K$30</c:f>
                <c:numCache>
                  <c:formatCode>General</c:formatCode>
                  <c:ptCount val="10"/>
                  <c:pt idx="0">
                    <c:v>5.7735026918962545E-3</c:v>
                  </c:pt>
                  <c:pt idx="1">
                    <c:v>5.7735026918962545E-3</c:v>
                  </c:pt>
                  <c:pt idx="2">
                    <c:v>1.7320508075688922E-2</c:v>
                  </c:pt>
                  <c:pt idx="3">
                    <c:v>3.2145502536643139E-2</c:v>
                  </c:pt>
                  <c:pt idx="4">
                    <c:v>6.2449979983984098E-2</c:v>
                  </c:pt>
                  <c:pt idx="5">
                    <c:v>8.0829037686547617E-2</c:v>
                  </c:pt>
                  <c:pt idx="6">
                    <c:v>5.7735026918962568E-2</c:v>
                  </c:pt>
                  <c:pt idx="7">
                    <c:v>3.4641016151377449E-2</c:v>
                  </c:pt>
                  <c:pt idx="8">
                    <c:v>3.2145502536643208E-2</c:v>
                  </c:pt>
                  <c:pt idx="9">
                    <c:v>1.0000000000000009E-2</c:v>
                  </c:pt>
                </c:numCache>
              </c:numRef>
            </c:plus>
            <c:minus>
              <c:numRef>
                <c:f>Sheet1!$B$30:$K$30</c:f>
                <c:numCache>
                  <c:formatCode>General</c:formatCode>
                  <c:ptCount val="10"/>
                  <c:pt idx="0">
                    <c:v>5.7735026918962545E-3</c:v>
                  </c:pt>
                  <c:pt idx="1">
                    <c:v>5.7735026918962545E-3</c:v>
                  </c:pt>
                  <c:pt idx="2">
                    <c:v>1.7320508075688922E-2</c:v>
                  </c:pt>
                  <c:pt idx="3">
                    <c:v>3.2145502536643139E-2</c:v>
                  </c:pt>
                  <c:pt idx="4">
                    <c:v>6.2449979983984098E-2</c:v>
                  </c:pt>
                  <c:pt idx="5">
                    <c:v>8.0829037686547617E-2</c:v>
                  </c:pt>
                  <c:pt idx="6">
                    <c:v>5.7735026918962568E-2</c:v>
                  </c:pt>
                  <c:pt idx="7">
                    <c:v>3.4641016151377449E-2</c:v>
                  </c:pt>
                  <c:pt idx="8">
                    <c:v>3.2145502536643208E-2</c:v>
                  </c:pt>
                  <c:pt idx="9">
                    <c:v>1.0000000000000009E-2</c:v>
                  </c:pt>
                </c:numCache>
              </c:numRef>
            </c:minus>
          </c:errBars>
          <c:cat>
            <c:numRef>
              <c:f>Sheet1!$B$22:$K$22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Sheet1!$B$23:$K$23</c:f>
              <c:numCache>
                <c:formatCode>General</c:formatCode>
                <c:ptCount val="10"/>
                <c:pt idx="0">
                  <c:v>7.6666666666666675E-2</c:v>
                </c:pt>
                <c:pt idx="1">
                  <c:v>7.3333333333333348E-2</c:v>
                </c:pt>
                <c:pt idx="2">
                  <c:v>0.13</c:v>
                </c:pt>
                <c:pt idx="3">
                  <c:v>0.24666666666666667</c:v>
                </c:pt>
                <c:pt idx="4">
                  <c:v>0.39999999999999997</c:v>
                </c:pt>
                <c:pt idx="5">
                  <c:v>0.66333333333333322</c:v>
                </c:pt>
                <c:pt idx="6">
                  <c:v>0.97666666666666657</c:v>
                </c:pt>
                <c:pt idx="7">
                  <c:v>1.1599999999999999</c:v>
                </c:pt>
                <c:pt idx="8">
                  <c:v>1.2466666666666666</c:v>
                </c:pt>
                <c:pt idx="9">
                  <c:v>1.61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Sheet1!$A$25</c:f>
              <c:strCache>
                <c:ptCount val="1"/>
                <c:pt idx="0">
                  <c:v>630 Δerm ΔmtlD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Sheet1!$B$32:$K$32</c:f>
                <c:numCache>
                  <c:formatCode>General</c:formatCode>
                  <c:ptCount val="10"/>
                  <c:pt idx="0">
                    <c:v>5.7735026918962545E-3</c:v>
                  </c:pt>
                  <c:pt idx="1">
                    <c:v>5.7735026918962545E-3</c:v>
                  </c:pt>
                  <c:pt idx="2">
                    <c:v>5.7735026918962545E-3</c:v>
                  </c:pt>
                  <c:pt idx="3">
                    <c:v>3.3993498887762956E-17</c:v>
                  </c:pt>
                  <c:pt idx="4">
                    <c:v>5.7735026918962623E-3</c:v>
                  </c:pt>
                  <c:pt idx="5">
                    <c:v>5.7735026918962632E-3</c:v>
                  </c:pt>
                  <c:pt idx="6">
                    <c:v>5.7735026918962632E-3</c:v>
                  </c:pt>
                  <c:pt idx="7">
                    <c:v>1.1547005383792525E-2</c:v>
                  </c:pt>
                  <c:pt idx="8">
                    <c:v>5.7735026918962476E-3</c:v>
                  </c:pt>
                  <c:pt idx="9">
                    <c:v>0.12999999999999989</c:v>
                  </c:pt>
                </c:numCache>
              </c:numRef>
            </c:plus>
            <c:minus>
              <c:numRef>
                <c:f>Sheet1!$B$32:$K$32</c:f>
                <c:numCache>
                  <c:formatCode>General</c:formatCode>
                  <c:ptCount val="10"/>
                  <c:pt idx="0">
                    <c:v>5.7735026918962545E-3</c:v>
                  </c:pt>
                  <c:pt idx="1">
                    <c:v>5.7735026918962545E-3</c:v>
                  </c:pt>
                  <c:pt idx="2">
                    <c:v>5.7735026918962545E-3</c:v>
                  </c:pt>
                  <c:pt idx="3">
                    <c:v>3.3993498887762956E-17</c:v>
                  </c:pt>
                  <c:pt idx="4">
                    <c:v>5.7735026918962623E-3</c:v>
                  </c:pt>
                  <c:pt idx="5">
                    <c:v>5.7735026918962632E-3</c:v>
                  </c:pt>
                  <c:pt idx="6">
                    <c:v>5.7735026918962632E-3</c:v>
                  </c:pt>
                  <c:pt idx="7">
                    <c:v>1.1547005383792525E-2</c:v>
                  </c:pt>
                  <c:pt idx="8">
                    <c:v>5.7735026918962476E-3</c:v>
                  </c:pt>
                  <c:pt idx="9">
                    <c:v>0.12999999999999989</c:v>
                  </c:pt>
                </c:numCache>
              </c:numRef>
            </c:minus>
          </c:errBars>
          <c:cat>
            <c:numRef>
              <c:f>Sheet1!$B$22:$K$22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Sheet1!$B$25:$K$25</c:f>
              <c:numCache>
                <c:formatCode>General</c:formatCode>
                <c:ptCount val="10"/>
                <c:pt idx="0">
                  <c:v>8.3333333333333329E-2</c:v>
                </c:pt>
                <c:pt idx="1">
                  <c:v>8.666666666666667E-2</c:v>
                </c:pt>
                <c:pt idx="2">
                  <c:v>0.11666666666666665</c:v>
                </c:pt>
                <c:pt idx="3">
                  <c:v>0.18000000000000002</c:v>
                </c:pt>
                <c:pt idx="4">
                  <c:v>0.21333333333333335</c:v>
                </c:pt>
                <c:pt idx="5">
                  <c:v>0.21666666666666667</c:v>
                </c:pt>
                <c:pt idx="6">
                  <c:v>0.24666666666666667</c:v>
                </c:pt>
                <c:pt idx="7">
                  <c:v>0.24666666666666667</c:v>
                </c:pt>
                <c:pt idx="8">
                  <c:v>0.23333333333333331</c:v>
                </c:pt>
                <c:pt idx="9">
                  <c:v>0.38000000000000006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Sheet1!$A$26</c:f>
              <c:strCache>
                <c:ptCount val="1"/>
                <c:pt idx="0">
                  <c:v>630 Δerm ΔmtlD complemented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Sheet1!$B$33:$K$33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5.7735026918962545E-3</c:v>
                  </c:pt>
                  <c:pt idx="2">
                    <c:v>5.7735026918962632E-3</c:v>
                  </c:pt>
                  <c:pt idx="3">
                    <c:v>2.6457513110645901E-2</c:v>
                  </c:pt>
                  <c:pt idx="4">
                    <c:v>5.7735026918962311E-3</c:v>
                  </c:pt>
                  <c:pt idx="5">
                    <c:v>5.7735026918962632E-3</c:v>
                  </c:pt>
                  <c:pt idx="6">
                    <c:v>1.0000000000000009E-2</c:v>
                  </c:pt>
                  <c:pt idx="7">
                    <c:v>1.1547005383792396E-2</c:v>
                  </c:pt>
                  <c:pt idx="8">
                    <c:v>5.7735026918962632E-3</c:v>
                  </c:pt>
                  <c:pt idx="9">
                    <c:v>0</c:v>
                  </c:pt>
                </c:numCache>
              </c:numRef>
            </c:plus>
            <c:minus>
              <c:numRef>
                <c:f>Sheet1!$B$33:$K$33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5.7735026918962545E-3</c:v>
                  </c:pt>
                  <c:pt idx="2">
                    <c:v>5.7735026918962632E-3</c:v>
                  </c:pt>
                  <c:pt idx="3">
                    <c:v>2.6457513110645901E-2</c:v>
                  </c:pt>
                  <c:pt idx="4">
                    <c:v>5.7735026918962311E-3</c:v>
                  </c:pt>
                  <c:pt idx="5">
                    <c:v>5.7735026918962632E-3</c:v>
                  </c:pt>
                  <c:pt idx="6">
                    <c:v>1.0000000000000009E-2</c:v>
                  </c:pt>
                  <c:pt idx="7">
                    <c:v>1.1547005383792396E-2</c:v>
                  </c:pt>
                  <c:pt idx="8">
                    <c:v>5.7735026918962632E-3</c:v>
                  </c:pt>
                  <c:pt idx="9">
                    <c:v>0</c:v>
                  </c:pt>
                </c:numCache>
              </c:numRef>
            </c:minus>
          </c:errBars>
          <c:cat>
            <c:numRef>
              <c:f>Sheet1!$B$22:$K$22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Sheet1!$B$26:$K$26</c:f>
              <c:numCache>
                <c:formatCode>General</c:formatCode>
                <c:ptCount val="10"/>
                <c:pt idx="0">
                  <c:v>0.08</c:v>
                </c:pt>
                <c:pt idx="1">
                  <c:v>8.666666666666667E-2</c:v>
                </c:pt>
                <c:pt idx="2">
                  <c:v>0.13333333333333333</c:v>
                </c:pt>
                <c:pt idx="3">
                  <c:v>0.28000000000000003</c:v>
                </c:pt>
                <c:pt idx="4">
                  <c:v>0.40666666666666668</c:v>
                </c:pt>
                <c:pt idx="5">
                  <c:v>0.64666666666666661</c:v>
                </c:pt>
                <c:pt idx="6">
                  <c:v>0.96</c:v>
                </c:pt>
                <c:pt idx="7">
                  <c:v>1.1333333333333331</c:v>
                </c:pt>
                <c:pt idx="8">
                  <c:v>1.2433333333333334</c:v>
                </c:pt>
                <c:pt idx="9">
                  <c:v>1.61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Sheet1!$A$27</c:f>
              <c:strCache>
                <c:ptCount val="1"/>
                <c:pt idx="0">
                  <c:v>630 Δerm ΔmtlD overexpressed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Sheet1!$B$34:$K$34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0</c:v>
                  </c:pt>
                  <c:pt idx="2">
                    <c:v>5.7735026918962632E-3</c:v>
                  </c:pt>
                  <c:pt idx="3">
                    <c:v>0</c:v>
                  </c:pt>
                  <c:pt idx="4">
                    <c:v>6.7986997775525911E-17</c:v>
                  </c:pt>
                  <c:pt idx="5">
                    <c:v>0</c:v>
                  </c:pt>
                  <c:pt idx="6">
                    <c:v>1.3597399555105182E-16</c:v>
                  </c:pt>
                  <c:pt idx="7">
                    <c:v>0</c:v>
                  </c:pt>
                  <c:pt idx="8">
                    <c:v>0</c:v>
                  </c:pt>
                  <c:pt idx="9">
                    <c:v>2.5166114784235857E-2</c:v>
                  </c:pt>
                </c:numCache>
              </c:numRef>
            </c:plus>
            <c:minus>
              <c:numRef>
                <c:f>Sheet1!$B$34:$K$34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0</c:v>
                  </c:pt>
                  <c:pt idx="2">
                    <c:v>5.7735026918962632E-3</c:v>
                  </c:pt>
                  <c:pt idx="3">
                    <c:v>0</c:v>
                  </c:pt>
                  <c:pt idx="4">
                    <c:v>6.7986997775525911E-17</c:v>
                  </c:pt>
                  <c:pt idx="5">
                    <c:v>0</c:v>
                  </c:pt>
                  <c:pt idx="6">
                    <c:v>1.3597399555105182E-16</c:v>
                  </c:pt>
                  <c:pt idx="7">
                    <c:v>0</c:v>
                  </c:pt>
                  <c:pt idx="8">
                    <c:v>0</c:v>
                  </c:pt>
                  <c:pt idx="9">
                    <c:v>2.5166114784235857E-2</c:v>
                  </c:pt>
                </c:numCache>
              </c:numRef>
            </c:minus>
          </c:errBars>
          <c:cat>
            <c:numRef>
              <c:f>Sheet1!$B$22:$K$22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Sheet1!$B$27:$K$27</c:f>
              <c:numCache>
                <c:formatCode>General</c:formatCode>
                <c:ptCount val="10"/>
                <c:pt idx="0">
                  <c:v>7.0000000000000007E-2</c:v>
                </c:pt>
                <c:pt idx="1">
                  <c:v>0.08</c:v>
                </c:pt>
                <c:pt idx="2">
                  <c:v>0.12666666666666668</c:v>
                </c:pt>
                <c:pt idx="3">
                  <c:v>0.25</c:v>
                </c:pt>
                <c:pt idx="4">
                  <c:v>0.38999999999999996</c:v>
                </c:pt>
                <c:pt idx="5">
                  <c:v>0.66</c:v>
                </c:pt>
                <c:pt idx="6">
                  <c:v>0.98999999999999988</c:v>
                </c:pt>
                <c:pt idx="7">
                  <c:v>1.17</c:v>
                </c:pt>
                <c:pt idx="8">
                  <c:v>1.29</c:v>
                </c:pt>
                <c:pt idx="9">
                  <c:v>1.5933333333333335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0118528"/>
        <c:axId val="594632704"/>
      </c:lineChart>
      <c:dateAx>
        <c:axId val="660118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hours</a:t>
                </a:r>
              </a:p>
            </c:rich>
          </c:tx>
          <c:layout>
            <c:manualLayout>
              <c:xMode val="edge"/>
              <c:yMode val="edge"/>
              <c:x val="0.51706308169596671"/>
              <c:y val="0.8915254237288136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594632704"/>
        <c:crosses val="autoZero"/>
        <c:auto val="0"/>
        <c:lblOffset val="100"/>
        <c:baseTimeUnit val="days"/>
        <c:majorUnit val="1"/>
        <c:majorTimeUnit val="days"/>
        <c:minorUnit val="1"/>
        <c:minorTimeUnit val="days"/>
      </c:dateAx>
      <c:valAx>
        <c:axId val="5946327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OD600</a:t>
                </a:r>
              </a:p>
            </c:rich>
          </c:tx>
          <c:layout>
            <c:manualLayout>
              <c:xMode val="edge"/>
              <c:yMode val="edge"/>
              <c:x val="8.9332559391614511E-2"/>
              <c:y val="0.4441450712281121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660118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1183925863458479"/>
          <c:y val="0.34463276836158191"/>
          <c:w val="0.4602049001770766"/>
          <c:h val="0.2804133635837893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218200620475704E-2"/>
          <c:y val="0.14915254237288136"/>
          <c:w val="0.89658738366080659"/>
          <c:h val="0.70847457627118671"/>
        </c:manualLayout>
      </c:layout>
      <c:lineChart>
        <c:grouping val="standard"/>
        <c:varyColors val="0"/>
        <c:ser>
          <c:idx val="0"/>
          <c:order val="0"/>
          <c:tx>
            <c:strRef>
              <c:f>Sheet2!$A$19</c:f>
              <c:strCache>
                <c:ptCount val="1"/>
                <c:pt idx="0">
                  <c:v>630 Δerm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Sheet2!$B$26:$K$26</c:f>
                <c:numCache>
                  <c:formatCode>General</c:formatCode>
                  <c:ptCount val="10"/>
                  <c:pt idx="0">
                    <c:v>6.3508529610859024E-2</c:v>
                  </c:pt>
                  <c:pt idx="1">
                    <c:v>6.6583281184793869E-2</c:v>
                  </c:pt>
                  <c:pt idx="2">
                    <c:v>5.1961524227066236E-2</c:v>
                  </c:pt>
                  <c:pt idx="3">
                    <c:v>2.6457513110645845E-2</c:v>
                  </c:pt>
                  <c:pt idx="4">
                    <c:v>4.5825756949558302E-2</c:v>
                  </c:pt>
                  <c:pt idx="5">
                    <c:v>5.5075705472860864E-2</c:v>
                  </c:pt>
                  <c:pt idx="6">
                    <c:v>3.7859388972001841E-2</c:v>
                  </c:pt>
                  <c:pt idx="7">
                    <c:v>3.5118845842842181E-2</c:v>
                  </c:pt>
                  <c:pt idx="8">
                    <c:v>1.154700538379227E-2</c:v>
                  </c:pt>
                  <c:pt idx="9">
                    <c:v>1.0000000000000231E-2</c:v>
                  </c:pt>
                </c:numCache>
              </c:numRef>
            </c:plus>
            <c:minus>
              <c:numRef>
                <c:f>Sheet2!$B$26:$K$26</c:f>
                <c:numCache>
                  <c:formatCode>General</c:formatCode>
                  <c:ptCount val="10"/>
                  <c:pt idx="0">
                    <c:v>6.3508529610859024E-2</c:v>
                  </c:pt>
                  <c:pt idx="1">
                    <c:v>6.6583281184793869E-2</c:v>
                  </c:pt>
                  <c:pt idx="2">
                    <c:v>5.1961524227066236E-2</c:v>
                  </c:pt>
                  <c:pt idx="3">
                    <c:v>2.6457513110645845E-2</c:v>
                  </c:pt>
                  <c:pt idx="4">
                    <c:v>4.5825756949558302E-2</c:v>
                  </c:pt>
                  <c:pt idx="5">
                    <c:v>5.5075705472860864E-2</c:v>
                  </c:pt>
                  <c:pt idx="6">
                    <c:v>3.7859388972001841E-2</c:v>
                  </c:pt>
                  <c:pt idx="7">
                    <c:v>3.5118845842842181E-2</c:v>
                  </c:pt>
                  <c:pt idx="8">
                    <c:v>1.154700538379227E-2</c:v>
                  </c:pt>
                  <c:pt idx="9">
                    <c:v>1.0000000000000231E-2</c:v>
                  </c:pt>
                </c:numCache>
              </c:numRef>
            </c:minus>
          </c:errBars>
          <c:cat>
            <c:numRef>
              <c:f>Sheet2!$B$18:$K$18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Sheet2!$B$19:$K$19</c:f>
              <c:numCache>
                <c:formatCode>General</c:formatCode>
                <c:ptCount val="10"/>
                <c:pt idx="0">
                  <c:v>7.2066666666666661</c:v>
                </c:pt>
                <c:pt idx="1">
                  <c:v>7.1966666666666663</c:v>
                </c:pt>
                <c:pt idx="2">
                  <c:v>7.18</c:v>
                </c:pt>
                <c:pt idx="3">
                  <c:v>7.23</c:v>
                </c:pt>
                <c:pt idx="4">
                  <c:v>7.13</c:v>
                </c:pt>
                <c:pt idx="5">
                  <c:v>6.9866666666666672</c:v>
                </c:pt>
                <c:pt idx="6">
                  <c:v>6.8766666666666678</c:v>
                </c:pt>
                <c:pt idx="7">
                  <c:v>6.8133333333333326</c:v>
                </c:pt>
                <c:pt idx="8">
                  <c:v>6.7566666666666668</c:v>
                </c:pt>
                <c:pt idx="9">
                  <c:v>6.44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Sheet2!$A$21</c:f>
              <c:strCache>
                <c:ptCount val="1"/>
                <c:pt idx="0">
                  <c:v>630 Δerm ΔmtlD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Sheet2!$B$28:$K$28</c:f>
                <c:numCache>
                  <c:formatCode>General</c:formatCode>
                  <c:ptCount val="10"/>
                  <c:pt idx="0">
                    <c:v>2.0816659994661382E-2</c:v>
                  </c:pt>
                  <c:pt idx="1">
                    <c:v>5.033222956847147E-2</c:v>
                  </c:pt>
                  <c:pt idx="2">
                    <c:v>3.605551275463962E-2</c:v>
                  </c:pt>
                  <c:pt idx="3">
                    <c:v>1.7320508075688915E-2</c:v>
                  </c:pt>
                  <c:pt idx="4">
                    <c:v>2.6457513110645845E-2</c:v>
                  </c:pt>
                  <c:pt idx="5">
                    <c:v>3.0550504633039155E-2</c:v>
                  </c:pt>
                  <c:pt idx="6">
                    <c:v>2.3094010767585053E-2</c:v>
                  </c:pt>
                  <c:pt idx="7">
                    <c:v>3.055050463303877E-2</c:v>
                  </c:pt>
                  <c:pt idx="8">
                    <c:v>2.5166114784236179E-2</c:v>
                  </c:pt>
                  <c:pt idx="9">
                    <c:v>1.5275252316519529E-2</c:v>
                  </c:pt>
                </c:numCache>
              </c:numRef>
            </c:plus>
            <c:minus>
              <c:numRef>
                <c:f>Sheet2!$B$28:$K$28</c:f>
                <c:numCache>
                  <c:formatCode>General</c:formatCode>
                  <c:ptCount val="10"/>
                  <c:pt idx="0">
                    <c:v>2.0816659994661382E-2</c:v>
                  </c:pt>
                  <c:pt idx="1">
                    <c:v>5.033222956847147E-2</c:v>
                  </c:pt>
                  <c:pt idx="2">
                    <c:v>3.605551275463962E-2</c:v>
                  </c:pt>
                  <c:pt idx="3">
                    <c:v>1.7320508075688915E-2</c:v>
                  </c:pt>
                  <c:pt idx="4">
                    <c:v>2.6457513110645845E-2</c:v>
                  </c:pt>
                  <c:pt idx="5">
                    <c:v>3.0550504633039155E-2</c:v>
                  </c:pt>
                  <c:pt idx="6">
                    <c:v>2.3094010767585053E-2</c:v>
                  </c:pt>
                  <c:pt idx="7">
                    <c:v>3.055050463303877E-2</c:v>
                  </c:pt>
                  <c:pt idx="8">
                    <c:v>2.5166114784236179E-2</c:v>
                  </c:pt>
                  <c:pt idx="9">
                    <c:v>1.5275252316519529E-2</c:v>
                  </c:pt>
                </c:numCache>
              </c:numRef>
            </c:minus>
          </c:errBars>
          <c:cat>
            <c:numRef>
              <c:f>Sheet2!$B$18:$K$18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Sheet2!$B$21:$K$21</c:f>
              <c:numCache>
                <c:formatCode>General</c:formatCode>
                <c:ptCount val="10"/>
                <c:pt idx="0">
                  <c:v>7.2033333333333331</c:v>
                </c:pt>
                <c:pt idx="1">
                  <c:v>7.1966666666666663</c:v>
                </c:pt>
                <c:pt idx="2">
                  <c:v>7.18</c:v>
                </c:pt>
                <c:pt idx="3">
                  <c:v>7.28</c:v>
                </c:pt>
                <c:pt idx="4">
                  <c:v>7.18</c:v>
                </c:pt>
                <c:pt idx="5">
                  <c:v>7.1166666666666671</c:v>
                </c:pt>
                <c:pt idx="6">
                  <c:v>7.1033333333333326</c:v>
                </c:pt>
                <c:pt idx="7">
                  <c:v>7.0966666666666667</c:v>
                </c:pt>
                <c:pt idx="8">
                  <c:v>7.126666666666666</c:v>
                </c:pt>
                <c:pt idx="9">
                  <c:v>6.9833333333333334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Sheet2!$A$22</c:f>
              <c:strCache>
                <c:ptCount val="1"/>
                <c:pt idx="0">
                  <c:v>630 Δerm ΔmtlD complemented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Sheet2!$B$29:$K$29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5.7735026918966474E-3</c:v>
                  </c:pt>
                  <c:pt idx="2">
                    <c:v>1.154700538379227E-2</c:v>
                  </c:pt>
                  <c:pt idx="3">
                    <c:v>4.0414518843273899E-2</c:v>
                  </c:pt>
                  <c:pt idx="4">
                    <c:v>1.5275252316519626E-2</c:v>
                  </c:pt>
                  <c:pt idx="5">
                    <c:v>1.7320508075688915E-2</c:v>
                  </c:pt>
                  <c:pt idx="6">
                    <c:v>1.1547005383792781E-2</c:v>
                  </c:pt>
                  <c:pt idx="7">
                    <c:v>2.5166114784235766E-2</c:v>
                  </c:pt>
                  <c:pt idx="8">
                    <c:v>1.0877919644084146E-15</c:v>
                  </c:pt>
                  <c:pt idx="9">
                    <c:v>1.154700538379227E-2</c:v>
                  </c:pt>
                </c:numCache>
              </c:numRef>
            </c:plus>
            <c:minus>
              <c:numRef>
                <c:f>Sheet2!$B$29:$K$29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5.7735026918966474E-3</c:v>
                  </c:pt>
                  <c:pt idx="2">
                    <c:v>1.154700538379227E-2</c:v>
                  </c:pt>
                  <c:pt idx="3">
                    <c:v>4.0414518843273899E-2</c:v>
                  </c:pt>
                  <c:pt idx="4">
                    <c:v>1.5275252316519626E-2</c:v>
                  </c:pt>
                  <c:pt idx="5">
                    <c:v>1.7320508075688915E-2</c:v>
                  </c:pt>
                  <c:pt idx="6">
                    <c:v>1.1547005383792781E-2</c:v>
                  </c:pt>
                  <c:pt idx="7">
                    <c:v>2.5166114784235766E-2</c:v>
                  </c:pt>
                  <c:pt idx="8">
                    <c:v>1.0877919644084146E-15</c:v>
                  </c:pt>
                  <c:pt idx="9">
                    <c:v>1.154700538379227E-2</c:v>
                  </c:pt>
                </c:numCache>
              </c:numRef>
            </c:minus>
          </c:errBars>
          <c:cat>
            <c:numRef>
              <c:f>Sheet2!$B$18:$K$18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Sheet2!$B$22:$K$22</c:f>
              <c:numCache>
                <c:formatCode>General</c:formatCode>
                <c:ptCount val="10"/>
                <c:pt idx="0">
                  <c:v>7.21</c:v>
                </c:pt>
                <c:pt idx="1">
                  <c:v>7.1866666666666674</c:v>
                </c:pt>
                <c:pt idx="2">
                  <c:v>7.1566666666666663</c:v>
                </c:pt>
                <c:pt idx="3">
                  <c:v>7.2233333333333336</c:v>
                </c:pt>
                <c:pt idx="4">
                  <c:v>7.0766666666666671</c:v>
                </c:pt>
                <c:pt idx="5">
                  <c:v>6.9899999999999993</c:v>
                </c:pt>
                <c:pt idx="6">
                  <c:v>6.9033333333333333</c:v>
                </c:pt>
                <c:pt idx="7">
                  <c:v>6.8433333333333337</c:v>
                </c:pt>
                <c:pt idx="8">
                  <c:v>6.830000000000001</c:v>
                </c:pt>
                <c:pt idx="9">
                  <c:v>6.5533333333333337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Sheet2!$A$23</c:f>
              <c:strCache>
                <c:ptCount val="1"/>
                <c:pt idx="0">
                  <c:v>630 Δerm ΔmtlD overexpressed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Sheet2!$B$30:$K$30</c:f>
                <c:numCache>
                  <c:formatCode>General</c:formatCode>
                  <c:ptCount val="10"/>
                  <c:pt idx="0">
                    <c:v>1.1547005383792781E-2</c:v>
                  </c:pt>
                  <c:pt idx="1">
                    <c:v>2.0000000000000018E-2</c:v>
                  </c:pt>
                  <c:pt idx="2">
                    <c:v>1.527525231651914E-2</c:v>
                  </c:pt>
                  <c:pt idx="3">
                    <c:v>1.154700538379227E-2</c:v>
                  </c:pt>
                  <c:pt idx="4">
                    <c:v>5.7735026918961348E-3</c:v>
                  </c:pt>
                  <c:pt idx="5">
                    <c:v>0</c:v>
                  </c:pt>
                  <c:pt idx="6">
                    <c:v>1.154700538379227E-2</c:v>
                  </c:pt>
                  <c:pt idx="7">
                    <c:v>5.7735026918961348E-3</c:v>
                  </c:pt>
                  <c:pt idx="8">
                    <c:v>2.6457513110645845E-2</c:v>
                  </c:pt>
                  <c:pt idx="9">
                    <c:v>1.5275252316519142E-2</c:v>
                  </c:pt>
                </c:numCache>
              </c:numRef>
            </c:plus>
            <c:minus>
              <c:numRef>
                <c:f>Sheet2!$B$30:$K$30</c:f>
                <c:numCache>
                  <c:formatCode>General</c:formatCode>
                  <c:ptCount val="10"/>
                  <c:pt idx="0">
                    <c:v>1.1547005383792781E-2</c:v>
                  </c:pt>
                  <c:pt idx="1">
                    <c:v>2.0000000000000018E-2</c:v>
                  </c:pt>
                  <c:pt idx="2">
                    <c:v>1.527525231651914E-2</c:v>
                  </c:pt>
                  <c:pt idx="3">
                    <c:v>1.154700538379227E-2</c:v>
                  </c:pt>
                  <c:pt idx="4">
                    <c:v>5.7735026918961348E-3</c:v>
                  </c:pt>
                  <c:pt idx="5">
                    <c:v>0</c:v>
                  </c:pt>
                  <c:pt idx="6">
                    <c:v>1.154700538379227E-2</c:v>
                  </c:pt>
                  <c:pt idx="7">
                    <c:v>5.7735026918961348E-3</c:v>
                  </c:pt>
                  <c:pt idx="8">
                    <c:v>2.6457513110645845E-2</c:v>
                  </c:pt>
                  <c:pt idx="9">
                    <c:v>1.5275252316519142E-2</c:v>
                  </c:pt>
                </c:numCache>
              </c:numRef>
            </c:minus>
          </c:errBars>
          <c:cat>
            <c:numRef>
              <c:f>Sheet2!$B$18:$K$18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24</c:v>
                </c:pt>
              </c:numCache>
            </c:numRef>
          </c:cat>
          <c:val>
            <c:numRef>
              <c:f>Sheet2!$B$23:$K$23</c:f>
              <c:numCache>
                <c:formatCode>General</c:formatCode>
                <c:ptCount val="10"/>
                <c:pt idx="0">
                  <c:v>7.2266666666666666</c:v>
                </c:pt>
                <c:pt idx="1">
                  <c:v>7.22</c:v>
                </c:pt>
                <c:pt idx="2">
                  <c:v>7.163333333333334</c:v>
                </c:pt>
                <c:pt idx="3">
                  <c:v>7.2133333333333338</c:v>
                </c:pt>
                <c:pt idx="4">
                  <c:v>7.0733333333333333</c:v>
                </c:pt>
                <c:pt idx="5">
                  <c:v>6.97</c:v>
                </c:pt>
                <c:pt idx="6">
                  <c:v>6.8666666666666671</c:v>
                </c:pt>
                <c:pt idx="7">
                  <c:v>6.7966666666666669</c:v>
                </c:pt>
                <c:pt idx="8">
                  <c:v>6.7399999999999993</c:v>
                </c:pt>
                <c:pt idx="9">
                  <c:v>6.416666666666667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9035648"/>
        <c:axId val="594634432"/>
      </c:lineChart>
      <c:dateAx>
        <c:axId val="659035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hours</a:t>
                </a:r>
              </a:p>
            </c:rich>
          </c:tx>
          <c:layout>
            <c:manualLayout>
              <c:xMode val="edge"/>
              <c:yMode val="edge"/>
              <c:x val="0.50879007238883167"/>
              <c:y val="0.910169491525423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594634432"/>
        <c:crossesAt val="6.4"/>
        <c:auto val="0"/>
        <c:lblOffset val="100"/>
        <c:baseTimeUnit val="days"/>
        <c:majorUnit val="1"/>
        <c:majorTimeUnit val="days"/>
        <c:minorUnit val="1"/>
        <c:minorTimeUnit val="days"/>
      </c:dateAx>
      <c:valAx>
        <c:axId val="594634432"/>
        <c:scaling>
          <c:orientation val="minMax"/>
          <c:max val="7.3"/>
          <c:min val="6.4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pH</a:t>
                </a:r>
              </a:p>
            </c:rich>
          </c:tx>
          <c:layout>
            <c:manualLayout>
              <c:xMode val="edge"/>
              <c:yMode val="edge"/>
              <c:x val="9.146931152836664E-2"/>
              <c:y val="0.491751368120387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659035648"/>
        <c:crosses val="autoZero"/>
        <c:crossBetween val="between"/>
        <c:majorUnit val="0.1"/>
        <c:minorUnit val="1.0000000000000002E-2"/>
      </c:valAx>
    </c:plotArea>
    <c:legend>
      <c:legendPos val="b"/>
      <c:layout>
        <c:manualLayout>
          <c:xMode val="edge"/>
          <c:yMode val="edge"/>
          <c:x val="0.51683323238441359"/>
          <c:y val="3.0508474576271188E-2"/>
          <c:w val="0.46386297866612819"/>
          <c:h val="0.22994350282485876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0.02035</cdr:x>
      <cdr:y>0.01345</cdr:y>
    </cdr:from>
    <cdr:to>
      <cdr:x>0.08065</cdr:x>
      <cdr:y>0.09461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8848" y="51507"/>
          <a:ext cx="322473" cy="31080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r>
            <a:rPr lang="en-GB" sz="1600" b="1"/>
            <a:t>A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0.02501</cdr:x>
      <cdr:y>0.0193</cdr:y>
    </cdr:from>
    <cdr:to>
      <cdr:x>0.08531</cdr:x>
      <cdr:y>0.0978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3768" y="76427"/>
          <a:ext cx="322473" cy="31080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r>
            <a:rPr lang="en-GB" sz="1400" b="1"/>
            <a:t>B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Cartman</dc:creator>
  <cp:lastModifiedBy>Minton Nigel</cp:lastModifiedBy>
  <cp:revision>5</cp:revision>
  <dcterms:created xsi:type="dcterms:W3CDTF">2012-12-22T11:52:00Z</dcterms:created>
  <dcterms:modified xsi:type="dcterms:W3CDTF">2012-12-22T15:09:00Z</dcterms:modified>
</cp:coreProperties>
</file>