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E0" w:rsidRPr="009B0927" w:rsidRDefault="00F266E0" w:rsidP="00F266E0">
      <w:pPr>
        <w:spacing w:line="360" w:lineRule="auto"/>
        <w:ind w:left="-180"/>
        <w:rPr>
          <w:rFonts w:ascii="Arial" w:hAnsi="Arial" w:cs="Arial"/>
          <w:b/>
          <w:color w:val="000000"/>
          <w:sz w:val="22"/>
          <w:szCs w:val="22"/>
        </w:rPr>
      </w:pPr>
      <w:r w:rsidRPr="009B0927">
        <w:rPr>
          <w:rFonts w:ascii="Arial" w:hAnsi="Arial" w:cs="Arial"/>
          <w:b/>
          <w:sz w:val="22"/>
          <w:szCs w:val="22"/>
        </w:rPr>
        <w:t>Table S1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</w:tblGrid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Tritium counts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PDGF/FGF-2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0.2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/ml PDGF; 0.1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/ml FGF-2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10787 ± 233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PDGF/FGF-2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/ml PDGF; 1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/ml FGF-2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13277 ± 447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PDGF/FGF-2</w:t>
            </w:r>
          </w:p>
          <w:p w:rsidR="00F266E0" w:rsidRPr="0004523B" w:rsidRDefault="00F266E0" w:rsidP="007F7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/ml PDGF; 10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/ml FGF-2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24245 ± 355</w:t>
            </w:r>
          </w:p>
        </w:tc>
        <w:bookmarkStart w:id="0" w:name="_GoBack"/>
        <w:bookmarkEnd w:id="0"/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PDGF/FGF-2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/ml PDGF; 100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/ml FGF-2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32248 ± 596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rHIgM22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12023 ± 472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rHIgM22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16571 ± 410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rHIgM22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/ml 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20367 ± 621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rHIgM22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24687 ± 755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isotype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0.1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11116 ± 634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isotype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10129 ± 783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isotype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/ml 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12855 ± 832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isotype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12740 ± 2446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11391 ± 985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11243 ± 719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11008 ± 886</w:t>
            </w:r>
          </w:p>
        </w:tc>
      </w:tr>
      <w:tr w:rsidR="00F266E0" w:rsidRPr="0004523B" w:rsidTr="007F70D1"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</w:tcPr>
          <w:p w:rsidR="00F266E0" w:rsidRPr="0004523B" w:rsidRDefault="00F266E0" w:rsidP="007F70D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23B">
              <w:rPr>
                <w:rFonts w:ascii="Arial" w:hAnsi="Arial" w:cs="Arial"/>
                <w:color w:val="000000"/>
                <w:sz w:val="20"/>
                <w:szCs w:val="20"/>
              </w:rPr>
              <w:t>13224 ± 950</w:t>
            </w:r>
          </w:p>
        </w:tc>
      </w:tr>
    </w:tbl>
    <w:p w:rsidR="00F266E0" w:rsidRPr="0061258B" w:rsidRDefault="00F266E0" w:rsidP="00F266E0">
      <w:pPr>
        <w:spacing w:line="360" w:lineRule="auto"/>
        <w:rPr>
          <w:rFonts w:ascii="Arial" w:hAnsi="Arial" w:cs="Arial"/>
        </w:rPr>
      </w:pPr>
    </w:p>
    <w:p w:rsidR="00F266E0" w:rsidRPr="0061258B" w:rsidRDefault="00F266E0" w:rsidP="00F266E0">
      <w:pPr>
        <w:spacing w:line="360" w:lineRule="auto"/>
        <w:rPr>
          <w:rFonts w:ascii="Arial" w:hAnsi="Arial" w:cs="Arial"/>
        </w:rPr>
      </w:pPr>
    </w:p>
    <w:p w:rsidR="00242C46" w:rsidRDefault="00963021"/>
    <w:sectPr w:rsidR="0024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0"/>
    <w:rsid w:val="006E459B"/>
    <w:rsid w:val="009519B5"/>
    <w:rsid w:val="00963021"/>
    <w:rsid w:val="00F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O Watzlawik</dc:creator>
  <cp:lastModifiedBy>Jens O Watzlawik</cp:lastModifiedBy>
  <cp:revision>2</cp:revision>
  <dcterms:created xsi:type="dcterms:W3CDTF">2013-01-09T20:04:00Z</dcterms:created>
  <dcterms:modified xsi:type="dcterms:W3CDTF">2013-01-09T20:09:00Z</dcterms:modified>
</cp:coreProperties>
</file>