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20" w:type="dxa"/>
        <w:tblInd w:w="93" w:type="dxa"/>
        <w:tblLook w:val="04A0"/>
      </w:tblPr>
      <w:tblGrid>
        <w:gridCol w:w="1980"/>
        <w:gridCol w:w="1780"/>
        <w:gridCol w:w="1780"/>
        <w:gridCol w:w="1780"/>
      </w:tblGrid>
      <w:tr w:rsidR="00D706EB" w:rsidRPr="000549F4" w:rsidTr="008930E7">
        <w:trPr>
          <w:trHeight w:val="360"/>
        </w:trPr>
        <w:tc>
          <w:tcPr>
            <w:tcW w:w="7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6EB" w:rsidRPr="00A60B4B" w:rsidRDefault="00D706EB" w:rsidP="008930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Pr="008F3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Transcription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fold change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cutin- and cuticular wax-related genes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the glaucous NILs compared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</w:t>
            </w:r>
            <w:r w:rsidRPr="005E5F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1w2</w:t>
            </w:r>
            <w:r w:rsidRPr="00A60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Wax genes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w1</w:t>
            </w: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W1W2</w:t>
            </w:r>
          </w:p>
        </w:tc>
      </w:tr>
      <w:tr w:rsidR="00D706EB" w:rsidRPr="000549F4" w:rsidTr="008930E7">
        <w:trPr>
          <w:trHeight w:val="360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Cutin biosynthesis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ATT1/CYP86A2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-1.09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BDG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-1.03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GPAT4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HTH1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-1.16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LCR/CYP86A8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6EB" w:rsidRPr="000549F4" w:rsidTr="008930E7">
        <w:trPr>
          <w:trHeight w:val="360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1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Fatty acyl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elongation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ACC1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-1.02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CER10/ECR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-1.22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FATB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-1.12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GL8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-1.22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-1.46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KCR1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-1.17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KCR2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-1.14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KCS-1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-1.15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KCS-2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KCS-3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KCS-4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-1.17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KCS-5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-1.42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KCS1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-1.17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KCS2/DAISY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-1.39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-1.73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KCS6/CER6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-1.32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-1.66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LACS1/CER8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LACS3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-1.33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WSL1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-1.08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6EB" w:rsidRPr="000549F4" w:rsidTr="008930E7">
        <w:trPr>
          <w:trHeight w:val="360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Acyl-CoA reduct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ion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CER4-1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-1.12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CER4-2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CER4-3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-1.88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-1.89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-2.87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CER4-4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-2.56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CER4-5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-1.84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-2.26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-6.18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CER4-6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-3.83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CER4-7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-1.39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-1.39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CER4-8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CER4-9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CER4-10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CER4-11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1.56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CER4-12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-1.93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-1.83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CER4-13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-1.49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-1.26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CER4-14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-1.45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-1.67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FAR2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FAR5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WSD1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-1.34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-1.43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-1.98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6EB" w:rsidRPr="000549F4" w:rsidTr="008930E7">
        <w:trPr>
          <w:trHeight w:val="360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Decarbonylation 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CER1-1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CER1-2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CER1-3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-1.67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-1.49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CER1-4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CER1-5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CER1-6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-1.68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-1.04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CER1-7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CER1-8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-1.31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MAH1-1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-2.23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MAH1-2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-1.06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MAH1-3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MAH1-4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MAH1-5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-2.99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-1.36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MAH1-6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-1.27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MAH1-7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-3.30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MAH1-8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6.91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CER3-1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-1.51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CER3-2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-1.38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-1.34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CER3-3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-1.51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-1.38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CER3-4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-1.37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CER3-5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-1.01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EB" w:rsidRPr="000549F4" w:rsidRDefault="00D706EB" w:rsidP="008930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EB" w:rsidRPr="000549F4" w:rsidRDefault="00D706EB" w:rsidP="008930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EB" w:rsidRPr="000549F4" w:rsidRDefault="00D706EB" w:rsidP="008930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EB" w:rsidRPr="000549F4" w:rsidRDefault="00D706EB" w:rsidP="008930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6EB" w:rsidRPr="000549F4" w:rsidTr="008930E7">
        <w:trPr>
          <w:trHeight w:val="360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Transporters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ABCG11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-1.29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ABCG15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-1.23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ABCG19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ABCG31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LTP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1.53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LTP1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-1.85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-1.69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bookmarkStart w:id="0" w:name="RANGE!A78"/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LTP4</w:t>
            </w:r>
            <w:bookmarkEnd w:id="0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-1.54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-1.80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EB" w:rsidRPr="000549F4" w:rsidRDefault="00D706EB" w:rsidP="008930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EB" w:rsidRPr="000549F4" w:rsidRDefault="00D706EB" w:rsidP="008930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EB" w:rsidRPr="000549F4" w:rsidRDefault="00D706EB" w:rsidP="008930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6EB" w:rsidRPr="000549F4" w:rsidRDefault="00D706EB" w:rsidP="008930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6EB" w:rsidRPr="000549F4" w:rsidTr="008930E7">
        <w:trPr>
          <w:trHeight w:val="360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Regulators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CER7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MYB30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-1.28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MYB96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-1.55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-1.57</w:t>
            </w: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OCL1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</w:tr>
      <w:tr w:rsidR="00D706EB" w:rsidRPr="000549F4" w:rsidTr="008930E7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WIN1/SHN1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6EB" w:rsidRPr="000549F4" w:rsidRDefault="00D706EB" w:rsidP="00893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</w:tbl>
    <w:p w:rsidR="00D706EB" w:rsidRDefault="00D706EB" w:rsidP="00D706EB">
      <w:r w:rsidRPr="00A60B4B">
        <w:rPr>
          <w:vertAlign w:val="superscript"/>
        </w:rPr>
        <w:t>1</w:t>
      </w:r>
      <w:r w:rsidRPr="00A60B4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27ABB">
        <w:rPr>
          <w:rFonts w:ascii="Times New Roman" w:hAnsi="Times New Roman" w:cs="Times New Roman"/>
          <w:sz w:val="24"/>
          <w:szCs w:val="24"/>
        </w:rPr>
        <w:t xml:space="preserve">Asterisks indicate that the difference is significant at </w:t>
      </w:r>
      <w:r w:rsidRPr="00827ABB">
        <w:rPr>
          <w:rFonts w:ascii="Times New Roman" w:hAnsi="Times New Roman" w:cs="Times New Roman"/>
          <w:i/>
          <w:sz w:val="24"/>
          <w:szCs w:val="24"/>
        </w:rPr>
        <w:t>P</w:t>
      </w:r>
      <w:r w:rsidRPr="00827ABB">
        <w:rPr>
          <w:rFonts w:ascii="Times New Roman" w:hAnsi="Times New Roman" w:cs="Times New Roman"/>
          <w:sz w:val="24"/>
          <w:szCs w:val="24"/>
        </w:rPr>
        <w:t>&lt; 0.05 (*) or at</w:t>
      </w:r>
      <w:r w:rsidRPr="00827ABB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Pr="00827ABB">
        <w:rPr>
          <w:rFonts w:ascii="Times New Roman" w:hAnsi="Times New Roman" w:cs="Times New Roman"/>
          <w:sz w:val="24"/>
          <w:szCs w:val="24"/>
        </w:rPr>
        <w:t xml:space="preserve"> &lt; 0.01 (**).</w:t>
      </w:r>
    </w:p>
    <w:p w:rsidR="005049AC" w:rsidRDefault="005049AC"/>
    <w:sectPr w:rsidR="005049AC" w:rsidSect="00BD5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6EB"/>
    <w:rsid w:val="0000136F"/>
    <w:rsid w:val="000C55DA"/>
    <w:rsid w:val="005049AC"/>
    <w:rsid w:val="00532196"/>
    <w:rsid w:val="0070420B"/>
    <w:rsid w:val="0085570F"/>
    <w:rsid w:val="00D45608"/>
    <w:rsid w:val="00D706EB"/>
    <w:rsid w:val="00E551E1"/>
    <w:rsid w:val="00E8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1853</Characters>
  <Application>Microsoft Office Word</Application>
  <DocSecurity>0</DocSecurity>
  <Lines>15</Lines>
  <Paragraphs>4</Paragraphs>
  <ScaleCrop>false</ScaleCrop>
  <Company>SDSU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wanlong.li</dc:creator>
  <cp:keywords/>
  <dc:description/>
  <cp:lastModifiedBy>wanlong.li</cp:lastModifiedBy>
  <cp:revision>1</cp:revision>
  <dcterms:created xsi:type="dcterms:W3CDTF">2012-12-15T16:44:00Z</dcterms:created>
  <dcterms:modified xsi:type="dcterms:W3CDTF">2012-12-15T16:44:00Z</dcterms:modified>
</cp:coreProperties>
</file>