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2D" w:rsidRPr="004915F8" w:rsidRDefault="00DC092D" w:rsidP="00DC092D">
      <w:pPr>
        <w:autoSpaceDE w:val="0"/>
        <w:autoSpaceDN w:val="0"/>
        <w:adjustRightInd w:val="0"/>
        <w:spacing w:line="480" w:lineRule="auto"/>
        <w:rPr>
          <w:rFonts w:ascii="Times New Roman" w:hAnsi="Times New Roman" w:cs="Times New Roman"/>
          <w:sz w:val="24"/>
          <w:szCs w:val="24"/>
        </w:rPr>
      </w:pPr>
      <w:r w:rsidRPr="004915F8">
        <w:rPr>
          <w:rFonts w:ascii="Times New Roman" w:hAnsi="Times New Roman" w:cs="Times New Roman"/>
          <w:b/>
          <w:sz w:val="24"/>
          <w:szCs w:val="24"/>
          <w:u w:val="single"/>
        </w:rPr>
        <w:t>Tissue Processing</w:t>
      </w:r>
      <w:r w:rsidRPr="004915F8">
        <w:rPr>
          <w:rFonts w:ascii="Times New Roman" w:hAnsi="Times New Roman" w:cs="Times New Roman"/>
          <w:sz w:val="24"/>
          <w:szCs w:val="24"/>
        </w:rPr>
        <w:t xml:space="preserve">: Female brains were </w:t>
      </w:r>
      <w:proofErr w:type="spellStart"/>
      <w:r w:rsidRPr="004915F8">
        <w:rPr>
          <w:rFonts w:ascii="Times New Roman" w:hAnsi="Times New Roman" w:cs="Times New Roman"/>
          <w:sz w:val="24"/>
          <w:szCs w:val="24"/>
        </w:rPr>
        <w:t>cryosectioned</w:t>
      </w:r>
      <w:proofErr w:type="spellEnd"/>
      <w:r w:rsidRPr="004915F8">
        <w:rPr>
          <w:rFonts w:ascii="Times New Roman" w:hAnsi="Times New Roman" w:cs="Times New Roman"/>
          <w:sz w:val="24"/>
          <w:szCs w:val="24"/>
        </w:rPr>
        <w:t xml:space="preserve"> at 16 µm thickness onto four serial series. For each experiment, all series were simultaneously post-fixed in cold 4% </w:t>
      </w:r>
      <w:proofErr w:type="spellStart"/>
      <w:r w:rsidRPr="004915F8">
        <w:rPr>
          <w:rFonts w:ascii="Times New Roman" w:hAnsi="Times New Roman" w:cs="Times New Roman"/>
          <w:sz w:val="24"/>
          <w:szCs w:val="24"/>
        </w:rPr>
        <w:t>paraformaldahyde</w:t>
      </w:r>
      <w:proofErr w:type="spellEnd"/>
      <w:r w:rsidRPr="004915F8">
        <w:rPr>
          <w:rFonts w:ascii="Times New Roman" w:hAnsi="Times New Roman" w:cs="Times New Roman"/>
          <w:sz w:val="24"/>
          <w:szCs w:val="24"/>
        </w:rPr>
        <w:t>/PBS solution, washed in PBS and acetylated in 0.25% acetic anhydride/</w:t>
      </w:r>
      <w:proofErr w:type="spellStart"/>
      <w:r w:rsidRPr="004915F8">
        <w:rPr>
          <w:rFonts w:ascii="Times New Roman" w:hAnsi="Times New Roman" w:cs="Times New Roman"/>
          <w:sz w:val="24"/>
          <w:szCs w:val="24"/>
        </w:rPr>
        <w:t>triethanolamine</w:t>
      </w:r>
      <w:proofErr w:type="spellEnd"/>
      <w:r w:rsidRPr="004915F8">
        <w:rPr>
          <w:rFonts w:ascii="Times New Roman" w:hAnsi="Times New Roman" w:cs="Times New Roman"/>
          <w:sz w:val="24"/>
          <w:szCs w:val="24"/>
        </w:rPr>
        <w:t xml:space="preserve">. Subsequently, slides were washed in 2X standard saline citrate, dehydrated in increasing ethanol series and stored at -80 C. In Experiment </w:t>
      </w:r>
      <w:r w:rsidR="007C625F">
        <w:rPr>
          <w:rFonts w:ascii="Times New Roman" w:hAnsi="Times New Roman" w:cs="Times New Roman"/>
          <w:sz w:val="24"/>
          <w:szCs w:val="24"/>
        </w:rPr>
        <w:t>2</w:t>
      </w:r>
      <w:r w:rsidRPr="004915F8">
        <w:rPr>
          <w:rFonts w:ascii="Times New Roman" w:hAnsi="Times New Roman" w:cs="Times New Roman"/>
          <w:sz w:val="24"/>
          <w:szCs w:val="24"/>
        </w:rPr>
        <w:t xml:space="preserve">, one series was used to localize and quantify </w:t>
      </w:r>
      <w:r w:rsidRPr="004915F8">
        <w:rPr>
          <w:rFonts w:ascii="Times New Roman" w:hAnsi="Times New Roman" w:cs="Times New Roman"/>
          <w:i/>
          <w:sz w:val="24"/>
          <w:szCs w:val="24"/>
        </w:rPr>
        <w:t>neuroserpin</w:t>
      </w:r>
      <w:r w:rsidRPr="004915F8">
        <w:rPr>
          <w:rFonts w:ascii="Times New Roman" w:hAnsi="Times New Roman" w:cs="Times New Roman"/>
          <w:sz w:val="24"/>
          <w:szCs w:val="24"/>
        </w:rPr>
        <w:t xml:space="preserve"> expression using a digoxigenin (DIG) labeled probe (see below) , and an adjacent series was used to validate the use of DIG as a semi-quantitative method by using S35 labeled </w:t>
      </w:r>
      <w:r w:rsidRPr="004915F8">
        <w:rPr>
          <w:rFonts w:ascii="Times New Roman" w:hAnsi="Times New Roman" w:cs="Times New Roman"/>
          <w:i/>
          <w:sz w:val="24"/>
          <w:szCs w:val="24"/>
        </w:rPr>
        <w:t>neuroserpin</w:t>
      </w:r>
      <w:r w:rsidRPr="004915F8">
        <w:rPr>
          <w:rFonts w:ascii="Times New Roman" w:hAnsi="Times New Roman" w:cs="Times New Roman"/>
          <w:sz w:val="24"/>
          <w:szCs w:val="24"/>
        </w:rPr>
        <w:t xml:space="preserve"> probe (see below).</w:t>
      </w:r>
    </w:p>
    <w:p w:rsidR="00DC092D" w:rsidRPr="004915F8" w:rsidRDefault="00DC092D" w:rsidP="00DC092D">
      <w:pPr>
        <w:autoSpaceDE w:val="0"/>
        <w:autoSpaceDN w:val="0"/>
        <w:adjustRightInd w:val="0"/>
        <w:spacing w:line="480" w:lineRule="auto"/>
        <w:rPr>
          <w:rFonts w:ascii="Times New Roman" w:hAnsi="Times New Roman" w:cs="Times New Roman"/>
          <w:sz w:val="24"/>
          <w:szCs w:val="24"/>
        </w:rPr>
      </w:pPr>
    </w:p>
    <w:p w:rsidR="00DC092D" w:rsidRPr="004915F8" w:rsidRDefault="00DC092D" w:rsidP="00DC092D">
      <w:pPr>
        <w:spacing w:line="480" w:lineRule="auto"/>
        <w:rPr>
          <w:rFonts w:ascii="Times New Roman" w:hAnsi="Times New Roman" w:cs="Times New Roman"/>
          <w:sz w:val="24"/>
          <w:szCs w:val="24"/>
        </w:rPr>
      </w:pPr>
      <w:r w:rsidRPr="004915F8">
        <w:rPr>
          <w:rFonts w:ascii="Times New Roman" w:hAnsi="Times New Roman" w:cs="Times New Roman"/>
          <w:b/>
          <w:sz w:val="24"/>
          <w:szCs w:val="24"/>
          <w:u w:val="single"/>
        </w:rPr>
        <w:t>Probe Synthesis</w:t>
      </w:r>
      <w:r w:rsidRPr="004915F8">
        <w:rPr>
          <w:rFonts w:ascii="Times New Roman" w:hAnsi="Times New Roman" w:cs="Times New Roman"/>
          <w:sz w:val="24"/>
          <w:szCs w:val="24"/>
        </w:rPr>
        <w:t xml:space="preserve">: Digoxigenin (DIG) labeled </w:t>
      </w:r>
      <w:r w:rsidRPr="004915F8">
        <w:rPr>
          <w:rFonts w:ascii="Times New Roman" w:hAnsi="Times New Roman" w:cs="Times New Roman"/>
          <w:i/>
          <w:sz w:val="24"/>
          <w:szCs w:val="24"/>
        </w:rPr>
        <w:t>neuroserpin</w:t>
      </w:r>
      <w:r w:rsidRPr="004915F8">
        <w:rPr>
          <w:rFonts w:ascii="Times New Roman" w:hAnsi="Times New Roman" w:cs="Times New Roman"/>
          <w:sz w:val="24"/>
          <w:szCs w:val="24"/>
        </w:rPr>
        <w:t xml:space="preserve"> and </w:t>
      </w:r>
      <w:r w:rsidRPr="004915F8">
        <w:rPr>
          <w:rFonts w:ascii="Times New Roman" w:hAnsi="Times New Roman" w:cs="Times New Roman"/>
          <w:i/>
          <w:sz w:val="24"/>
          <w:szCs w:val="24"/>
        </w:rPr>
        <w:t>egr-1</w:t>
      </w:r>
      <w:r w:rsidRPr="004915F8">
        <w:rPr>
          <w:rFonts w:ascii="Times New Roman" w:hAnsi="Times New Roman" w:cs="Times New Roman"/>
          <w:sz w:val="24"/>
          <w:szCs w:val="24"/>
        </w:rPr>
        <w:t xml:space="preserve"> riboprobes were generated using </w:t>
      </w:r>
      <w:proofErr w:type="gramStart"/>
      <w:r w:rsidRPr="004915F8">
        <w:rPr>
          <w:rFonts w:ascii="Times New Roman" w:hAnsi="Times New Roman" w:cs="Times New Roman"/>
          <w:sz w:val="24"/>
          <w:szCs w:val="24"/>
        </w:rPr>
        <w:t>a 1:3 ratio of UTP and DIG-UTP (Roche) following a modified manufacturer’s protocol (</w:t>
      </w:r>
      <w:proofErr w:type="spellStart"/>
      <w:r w:rsidRPr="004915F8">
        <w:rPr>
          <w:rFonts w:ascii="Times New Roman" w:hAnsi="Times New Roman" w:cs="Times New Roman"/>
          <w:sz w:val="24"/>
          <w:szCs w:val="24"/>
        </w:rPr>
        <w:t>Megascript</w:t>
      </w:r>
      <w:proofErr w:type="spellEnd"/>
      <w:r w:rsidRPr="004915F8">
        <w:rPr>
          <w:rFonts w:ascii="Times New Roman" w:hAnsi="Times New Roman" w:cs="Times New Roman"/>
          <w:sz w:val="24"/>
          <w:szCs w:val="24"/>
        </w:rPr>
        <w:t xml:space="preserve"> T7/T3, Ambion)</w:t>
      </w:r>
      <w:proofErr w:type="gramEnd"/>
      <w:r w:rsidRPr="004915F8">
        <w:rPr>
          <w:rFonts w:ascii="Times New Roman" w:hAnsi="Times New Roman" w:cs="Times New Roman"/>
          <w:sz w:val="24"/>
          <w:szCs w:val="24"/>
        </w:rPr>
        <w:t xml:space="preserve">. A 379 base pair </w:t>
      </w:r>
      <w:r w:rsidRPr="004915F8">
        <w:rPr>
          <w:rFonts w:ascii="Times New Roman" w:hAnsi="Times New Roman" w:cs="Times New Roman"/>
          <w:i/>
          <w:sz w:val="24"/>
          <w:szCs w:val="24"/>
        </w:rPr>
        <w:t>neuroserpin</w:t>
      </w:r>
      <w:r w:rsidRPr="004915F8">
        <w:rPr>
          <w:rFonts w:ascii="Times New Roman" w:hAnsi="Times New Roman" w:cs="Times New Roman"/>
          <w:sz w:val="24"/>
          <w:szCs w:val="24"/>
        </w:rPr>
        <w:t xml:space="preserve"> DIG probe template was </w:t>
      </w:r>
      <w:proofErr w:type="spellStart"/>
      <w:r w:rsidRPr="004915F8">
        <w:rPr>
          <w:rFonts w:ascii="Times New Roman" w:hAnsi="Times New Roman" w:cs="Times New Roman"/>
          <w:sz w:val="24"/>
          <w:szCs w:val="24"/>
        </w:rPr>
        <w:t>subcloned</w:t>
      </w:r>
      <w:proofErr w:type="spellEnd"/>
      <w:r w:rsidRPr="004915F8">
        <w:rPr>
          <w:rFonts w:ascii="Times New Roman" w:hAnsi="Times New Roman" w:cs="Times New Roman"/>
          <w:sz w:val="24"/>
          <w:szCs w:val="24"/>
        </w:rPr>
        <w:t xml:space="preserve"> (Gene Accession #DQ839542.1) by using primer pair 5’- TTATCGCTCTCTGTGGTCTGTGCT -3’and 5’-TGGGCAAATCGGATCACATAGTGG -3’. The 337 base pair </w:t>
      </w:r>
      <w:r w:rsidRPr="004915F8">
        <w:rPr>
          <w:rFonts w:ascii="Times New Roman" w:hAnsi="Times New Roman" w:cs="Times New Roman"/>
          <w:i/>
          <w:sz w:val="24"/>
          <w:szCs w:val="24"/>
        </w:rPr>
        <w:t>egr-1</w:t>
      </w:r>
      <w:r w:rsidRPr="004915F8">
        <w:rPr>
          <w:rFonts w:ascii="Times New Roman" w:hAnsi="Times New Roman" w:cs="Times New Roman"/>
          <w:sz w:val="24"/>
          <w:szCs w:val="24"/>
        </w:rPr>
        <w:t xml:space="preserve"> probe template was </w:t>
      </w:r>
      <w:proofErr w:type="spellStart"/>
      <w:r w:rsidRPr="004915F8">
        <w:rPr>
          <w:rFonts w:ascii="Times New Roman" w:hAnsi="Times New Roman" w:cs="Times New Roman"/>
          <w:sz w:val="24"/>
          <w:szCs w:val="24"/>
        </w:rPr>
        <w:t>subcloned</w:t>
      </w:r>
      <w:proofErr w:type="spellEnd"/>
      <w:r w:rsidRPr="004915F8">
        <w:rPr>
          <w:rFonts w:ascii="Times New Roman" w:hAnsi="Times New Roman" w:cs="Times New Roman"/>
          <w:sz w:val="24"/>
          <w:szCs w:val="24"/>
        </w:rPr>
        <w:t xml:space="preserve"> by using primer pair 5’-CATCCTCCTCATCAACCATCTCG-3’and 5’-TGACTCTGGAAGGGCTTTTGG-3’on the </w:t>
      </w:r>
      <w:r w:rsidRPr="004915F8">
        <w:rPr>
          <w:rFonts w:ascii="Times New Roman" w:hAnsi="Times New Roman" w:cs="Times New Roman"/>
          <w:i/>
          <w:sz w:val="24"/>
          <w:szCs w:val="24"/>
        </w:rPr>
        <w:t>X. nigrensis</w:t>
      </w:r>
      <w:r w:rsidRPr="004915F8">
        <w:rPr>
          <w:rFonts w:ascii="Times New Roman" w:hAnsi="Times New Roman" w:cs="Times New Roman"/>
          <w:sz w:val="24"/>
          <w:szCs w:val="24"/>
        </w:rPr>
        <w:t xml:space="preserve"> </w:t>
      </w:r>
      <w:r w:rsidRPr="004915F8">
        <w:rPr>
          <w:rFonts w:ascii="Times New Roman" w:hAnsi="Times New Roman" w:cs="Times New Roman"/>
          <w:i/>
          <w:sz w:val="24"/>
          <w:szCs w:val="24"/>
        </w:rPr>
        <w:t>egr-1</w:t>
      </w:r>
      <w:r w:rsidRPr="004915F8">
        <w:rPr>
          <w:rFonts w:ascii="Times New Roman" w:hAnsi="Times New Roman" w:cs="Times New Roman"/>
          <w:sz w:val="24"/>
          <w:szCs w:val="24"/>
        </w:rPr>
        <w:t xml:space="preserve"> transcript (Gene Accession # DQ835282). After probe synthesis, we removed unincorporated nucleotides via column filtration according to manufacturer’s protocol (</w:t>
      </w:r>
      <w:proofErr w:type="spellStart"/>
      <w:r w:rsidRPr="004915F8">
        <w:rPr>
          <w:rFonts w:ascii="Times New Roman" w:hAnsi="Times New Roman" w:cs="Times New Roman"/>
          <w:sz w:val="24"/>
          <w:szCs w:val="24"/>
        </w:rPr>
        <w:t>Megaclear</w:t>
      </w:r>
      <w:proofErr w:type="spellEnd"/>
      <w:r w:rsidRPr="004915F8">
        <w:rPr>
          <w:rFonts w:ascii="Times New Roman" w:hAnsi="Times New Roman" w:cs="Times New Roman"/>
          <w:sz w:val="24"/>
          <w:szCs w:val="24"/>
        </w:rPr>
        <w:t>, Ambion) and checked probe quality through gel electrophoresis.</w:t>
      </w:r>
    </w:p>
    <w:p w:rsidR="00DC092D" w:rsidRPr="004915F8" w:rsidRDefault="00DC092D" w:rsidP="00DC092D">
      <w:pPr>
        <w:spacing w:line="480" w:lineRule="auto"/>
        <w:ind w:firstLine="720"/>
        <w:rPr>
          <w:rFonts w:ascii="Times New Roman" w:hAnsi="Times New Roman" w:cs="Times New Roman"/>
          <w:sz w:val="24"/>
          <w:szCs w:val="24"/>
        </w:rPr>
      </w:pPr>
      <w:r w:rsidRPr="004915F8">
        <w:rPr>
          <w:rFonts w:ascii="Times New Roman" w:hAnsi="Times New Roman" w:cs="Times New Roman"/>
          <w:sz w:val="24"/>
          <w:szCs w:val="24"/>
        </w:rPr>
        <w:t xml:space="preserve">Radioactive (S35-UTP, 800 </w:t>
      </w:r>
      <w:proofErr w:type="spellStart"/>
      <w:r w:rsidRPr="004915F8">
        <w:rPr>
          <w:rFonts w:ascii="Times New Roman" w:hAnsi="Times New Roman" w:cs="Times New Roman"/>
          <w:sz w:val="24"/>
          <w:szCs w:val="24"/>
        </w:rPr>
        <w:t>Ci</w:t>
      </w:r>
      <w:proofErr w:type="spellEnd"/>
      <w:r w:rsidRPr="004915F8">
        <w:rPr>
          <w:rFonts w:ascii="Times New Roman" w:hAnsi="Times New Roman" w:cs="Times New Roman"/>
          <w:sz w:val="24"/>
          <w:szCs w:val="24"/>
        </w:rPr>
        <w:t>/</w:t>
      </w:r>
      <w:proofErr w:type="spellStart"/>
      <w:r w:rsidRPr="004915F8">
        <w:rPr>
          <w:rFonts w:ascii="Times New Roman" w:hAnsi="Times New Roman" w:cs="Times New Roman"/>
          <w:sz w:val="24"/>
          <w:szCs w:val="24"/>
        </w:rPr>
        <w:t>mmol</w:t>
      </w:r>
      <w:proofErr w:type="spellEnd"/>
      <w:r w:rsidRPr="004915F8">
        <w:rPr>
          <w:rFonts w:ascii="Times New Roman" w:hAnsi="Times New Roman" w:cs="Times New Roman"/>
          <w:sz w:val="24"/>
          <w:szCs w:val="24"/>
        </w:rPr>
        <w:t xml:space="preserve">, Perkin Elmer) labeled </w:t>
      </w:r>
      <w:r w:rsidRPr="004915F8">
        <w:rPr>
          <w:rFonts w:ascii="Times New Roman" w:hAnsi="Times New Roman" w:cs="Times New Roman"/>
          <w:i/>
          <w:sz w:val="24"/>
          <w:szCs w:val="24"/>
        </w:rPr>
        <w:t>neuroserpin</w:t>
      </w:r>
      <w:r w:rsidRPr="004915F8">
        <w:rPr>
          <w:rFonts w:ascii="Times New Roman" w:hAnsi="Times New Roman" w:cs="Times New Roman"/>
          <w:sz w:val="24"/>
          <w:szCs w:val="24"/>
        </w:rPr>
        <w:t xml:space="preserve"> riboprobes were generated following manufacturer’s protocol (</w:t>
      </w:r>
      <w:proofErr w:type="spellStart"/>
      <w:r w:rsidRPr="004915F8">
        <w:rPr>
          <w:rFonts w:ascii="Times New Roman" w:hAnsi="Times New Roman" w:cs="Times New Roman"/>
          <w:sz w:val="24"/>
          <w:szCs w:val="24"/>
        </w:rPr>
        <w:t>Maxiscript</w:t>
      </w:r>
      <w:proofErr w:type="spellEnd"/>
      <w:r w:rsidRPr="004915F8">
        <w:rPr>
          <w:rFonts w:ascii="Times New Roman" w:hAnsi="Times New Roman" w:cs="Times New Roman"/>
          <w:sz w:val="24"/>
          <w:szCs w:val="24"/>
        </w:rPr>
        <w:t xml:space="preserve"> T7/T3, Ambion). A 563 base pair probe was </w:t>
      </w:r>
      <w:proofErr w:type="spellStart"/>
      <w:r w:rsidRPr="004915F8">
        <w:rPr>
          <w:rFonts w:ascii="Times New Roman" w:hAnsi="Times New Roman" w:cs="Times New Roman"/>
          <w:sz w:val="24"/>
          <w:szCs w:val="24"/>
        </w:rPr>
        <w:t>subcloned</w:t>
      </w:r>
      <w:proofErr w:type="spellEnd"/>
      <w:r w:rsidRPr="004915F8">
        <w:rPr>
          <w:rFonts w:ascii="Times New Roman" w:hAnsi="Times New Roman" w:cs="Times New Roman"/>
          <w:sz w:val="24"/>
          <w:szCs w:val="24"/>
        </w:rPr>
        <w:t xml:space="preserve"> by using primer pair 5’- CAGGCTGAAGTGGAAACTGTGG -3’and 5’- </w:t>
      </w:r>
      <w:r w:rsidRPr="004915F8">
        <w:rPr>
          <w:rFonts w:ascii="Times New Roman" w:hAnsi="Times New Roman" w:cs="Times New Roman"/>
          <w:sz w:val="24"/>
          <w:szCs w:val="24"/>
        </w:rPr>
        <w:lastRenderedPageBreak/>
        <w:t xml:space="preserve">GCATCATCGGTGAAGATTTTGG -3’on the </w:t>
      </w:r>
      <w:r w:rsidRPr="004915F8">
        <w:rPr>
          <w:rFonts w:ascii="Times New Roman" w:hAnsi="Times New Roman" w:cs="Times New Roman"/>
          <w:i/>
          <w:sz w:val="24"/>
          <w:szCs w:val="24"/>
        </w:rPr>
        <w:t>X. nigrensis</w:t>
      </w:r>
      <w:r w:rsidRPr="004915F8">
        <w:rPr>
          <w:rFonts w:ascii="Times New Roman" w:hAnsi="Times New Roman" w:cs="Times New Roman"/>
          <w:sz w:val="24"/>
          <w:szCs w:val="24"/>
        </w:rPr>
        <w:t xml:space="preserve"> </w:t>
      </w:r>
      <w:r w:rsidRPr="004915F8">
        <w:rPr>
          <w:rFonts w:ascii="Times New Roman" w:hAnsi="Times New Roman" w:cs="Times New Roman"/>
          <w:i/>
          <w:sz w:val="24"/>
          <w:szCs w:val="24"/>
        </w:rPr>
        <w:t>neuroserpin</w:t>
      </w:r>
      <w:r w:rsidRPr="004915F8">
        <w:rPr>
          <w:rFonts w:ascii="Times New Roman" w:hAnsi="Times New Roman" w:cs="Times New Roman"/>
          <w:sz w:val="24"/>
          <w:szCs w:val="24"/>
        </w:rPr>
        <w:t xml:space="preserve"> transcript (Gene Accession # HM107107). A pilot study showed that this probe template generated a higher signal to noise ratio with S35 UTP than probe template used for the DIG </w:t>
      </w:r>
      <w:r w:rsidRPr="004915F8">
        <w:rPr>
          <w:rFonts w:ascii="Times New Roman" w:hAnsi="Times New Roman" w:cs="Times New Roman"/>
          <w:i/>
          <w:sz w:val="24"/>
          <w:szCs w:val="24"/>
        </w:rPr>
        <w:t>in situ</w:t>
      </w:r>
      <w:r w:rsidRPr="004915F8">
        <w:rPr>
          <w:rFonts w:ascii="Times New Roman" w:hAnsi="Times New Roman" w:cs="Times New Roman"/>
          <w:sz w:val="24"/>
          <w:szCs w:val="24"/>
        </w:rPr>
        <w:t xml:space="preserve"> hybridization. We used </w:t>
      </w:r>
      <w:proofErr w:type="spellStart"/>
      <w:r w:rsidRPr="004915F8">
        <w:rPr>
          <w:rFonts w:ascii="Times New Roman" w:hAnsi="Times New Roman" w:cs="Times New Roman"/>
          <w:sz w:val="24"/>
          <w:szCs w:val="24"/>
        </w:rPr>
        <w:t>Nucaway</w:t>
      </w:r>
      <w:proofErr w:type="spellEnd"/>
      <w:r w:rsidRPr="004915F8">
        <w:rPr>
          <w:rFonts w:ascii="Times New Roman" w:hAnsi="Times New Roman" w:cs="Times New Roman"/>
          <w:sz w:val="24"/>
          <w:szCs w:val="24"/>
        </w:rPr>
        <w:t xml:space="preserve"> spin columns (Ambion) to purify the probe according to manufacturer’s protocol. We verified probe integrity by gel electrophoresis and quantified using a scintillation counter. </w:t>
      </w:r>
    </w:p>
    <w:p w:rsidR="00DC092D" w:rsidRPr="004915F8" w:rsidRDefault="00DC092D" w:rsidP="00DC092D">
      <w:pPr>
        <w:spacing w:line="480" w:lineRule="auto"/>
        <w:ind w:firstLine="720"/>
        <w:rPr>
          <w:rFonts w:ascii="Times New Roman" w:hAnsi="Times New Roman" w:cs="Times New Roman"/>
          <w:sz w:val="24"/>
          <w:szCs w:val="24"/>
        </w:rPr>
      </w:pPr>
    </w:p>
    <w:p w:rsidR="00DC092D" w:rsidRPr="004915F8" w:rsidRDefault="00DC092D" w:rsidP="00DC092D">
      <w:pPr>
        <w:spacing w:line="480" w:lineRule="auto"/>
        <w:rPr>
          <w:rFonts w:ascii="Times New Roman" w:hAnsi="Times New Roman" w:cs="Times New Roman"/>
          <w:sz w:val="24"/>
          <w:szCs w:val="24"/>
        </w:rPr>
      </w:pPr>
      <w:r w:rsidRPr="004915F8">
        <w:rPr>
          <w:rFonts w:ascii="Times New Roman" w:hAnsi="Times New Roman" w:cs="Times New Roman"/>
          <w:b/>
          <w:i/>
          <w:sz w:val="24"/>
          <w:szCs w:val="24"/>
          <w:u w:val="single"/>
        </w:rPr>
        <w:t>in situ</w:t>
      </w:r>
      <w:r w:rsidRPr="004915F8">
        <w:rPr>
          <w:rFonts w:ascii="Times New Roman" w:hAnsi="Times New Roman" w:cs="Times New Roman"/>
          <w:b/>
          <w:sz w:val="24"/>
          <w:szCs w:val="24"/>
          <w:u w:val="single"/>
        </w:rPr>
        <w:t xml:space="preserve"> hybridization</w:t>
      </w:r>
      <w:r w:rsidRPr="004915F8">
        <w:rPr>
          <w:rFonts w:ascii="Times New Roman" w:hAnsi="Times New Roman" w:cs="Times New Roman"/>
          <w:sz w:val="24"/>
          <w:szCs w:val="24"/>
        </w:rPr>
        <w:t xml:space="preserve">: We used a modified digoxigenin </w:t>
      </w:r>
      <w:r w:rsidRPr="004915F8">
        <w:rPr>
          <w:rFonts w:ascii="Times New Roman" w:hAnsi="Times New Roman" w:cs="Times New Roman"/>
          <w:i/>
          <w:sz w:val="24"/>
          <w:szCs w:val="24"/>
        </w:rPr>
        <w:t>in situ</w:t>
      </w:r>
      <w:r w:rsidRPr="004915F8">
        <w:rPr>
          <w:rFonts w:ascii="Times New Roman" w:hAnsi="Times New Roman" w:cs="Times New Roman"/>
          <w:sz w:val="24"/>
          <w:szCs w:val="24"/>
        </w:rPr>
        <w:t xml:space="preserve"> hybridization protocol </w:t>
      </w:r>
      <w:r w:rsidR="00557A78" w:rsidRPr="004915F8">
        <w:rPr>
          <w:rFonts w:ascii="Times New Roman" w:hAnsi="Times New Roman" w:cs="Times New Roman"/>
          <w:sz w:val="24"/>
          <w:szCs w:val="24"/>
        </w:rPr>
        <w:fldChar w:fldCharType="begin"/>
      </w:r>
      <w:r w:rsidR="00E94BA0">
        <w:rPr>
          <w:rFonts w:ascii="Times New Roman" w:hAnsi="Times New Roman" w:cs="Times New Roman"/>
          <w:sz w:val="24"/>
          <w:szCs w:val="24"/>
        </w:rPr>
        <w:instrText xml:space="preserve"> ADDIN EN.CITE &lt;EndNote&gt;&lt;Cite&gt;&lt;Author&gt;Shoemaker&lt;/Author&gt;&lt;Year&gt;2007&lt;/Year&gt;&lt;RecNum&gt;390&lt;/RecNum&gt;&lt;record&gt;&lt;rec-number&gt;390&lt;/rec-number&gt;&lt;foreign-keys&gt;&lt;key app="EN" db-id="zwtvfvdtxpes52es2acxafs7w552spdrwzxa"&gt;390&lt;/key&gt;&lt;/foreign-keys&gt;&lt;ref-type name="Journal Article"&gt;17&lt;/ref-type&gt;&lt;contributors&gt;&lt;authors&gt;&lt;author&gt;Shoemaker, C. M.&lt;/author&gt;&lt;author&gt;Queen, J.&lt;/author&gt;&lt;author&gt;Crews, D.&lt;/author&gt;&lt;/authors&gt;&lt;/contributors&gt;&lt;titles&gt;&lt;title&gt;Response of candidate sex-determining genes to changes in temperature reveals their involvement in the molecular network underlying temperature dependent sex determination&lt;/title&gt;&lt;secondary-title&gt;Molecular Endocrinology&lt;/secondary-title&gt;&lt;/titles&gt;&lt;periodical&gt;&lt;full-title&gt;Molecular Endocrinology&lt;/full-title&gt;&lt;/periodical&gt;&lt;pages&gt;2750-2763&lt;/pages&gt;&lt;volume&gt;21&lt;/volume&gt;&lt;number&gt;11&lt;/number&gt;&lt;dates&gt;&lt;year&gt;2007&lt;/year&gt;&lt;pub-dates&gt;&lt;date&gt;Nov&lt;/date&gt;&lt;/pub-dates&gt;&lt;/dates&gt;&lt;isbn&gt;0888-8809&lt;/isbn&gt;&lt;accession-num&gt;ISI:000250444200013&lt;/accession-num&gt;&lt;urls&gt;&lt;related-urls&gt;&lt;url&gt;&amp;lt;Go to ISI&amp;gt;://000250444200013&lt;/url&gt;&lt;/related-urls&gt;&lt;/urls&gt;&lt;electronic-resource-num&gt;10.1210/me.2007-0263&lt;/electronic-resource-num&gt;&lt;/record&gt;&lt;/Cite&gt;&lt;/EndNote&gt;</w:instrText>
      </w:r>
      <w:r w:rsidR="00557A78" w:rsidRPr="004915F8">
        <w:rPr>
          <w:rFonts w:ascii="Times New Roman" w:hAnsi="Times New Roman" w:cs="Times New Roman"/>
          <w:sz w:val="24"/>
          <w:szCs w:val="24"/>
        </w:rPr>
        <w:fldChar w:fldCharType="separate"/>
      </w:r>
      <w:r w:rsidR="00E94BA0">
        <w:rPr>
          <w:rFonts w:ascii="Times New Roman" w:hAnsi="Times New Roman" w:cs="Times New Roman"/>
          <w:noProof/>
          <w:sz w:val="24"/>
          <w:szCs w:val="24"/>
        </w:rPr>
        <w:t>[1]</w:t>
      </w:r>
      <w:r w:rsidR="00557A78" w:rsidRPr="004915F8">
        <w:rPr>
          <w:rFonts w:ascii="Times New Roman" w:hAnsi="Times New Roman" w:cs="Times New Roman"/>
          <w:sz w:val="24"/>
          <w:szCs w:val="24"/>
        </w:rPr>
        <w:fldChar w:fldCharType="end"/>
      </w:r>
      <w:r w:rsidRPr="004915F8">
        <w:rPr>
          <w:rFonts w:ascii="Times New Roman" w:hAnsi="Times New Roman" w:cs="Times New Roman"/>
          <w:sz w:val="24"/>
          <w:szCs w:val="24"/>
        </w:rPr>
        <w:t xml:space="preserve">. Briefly, slides were </w:t>
      </w:r>
      <w:proofErr w:type="spellStart"/>
      <w:r w:rsidRPr="004915F8">
        <w:rPr>
          <w:rFonts w:ascii="Times New Roman" w:hAnsi="Times New Roman" w:cs="Times New Roman"/>
          <w:sz w:val="24"/>
          <w:szCs w:val="24"/>
        </w:rPr>
        <w:t>prehybridized</w:t>
      </w:r>
      <w:proofErr w:type="spellEnd"/>
      <w:r w:rsidRPr="004915F8">
        <w:rPr>
          <w:rFonts w:ascii="Times New Roman" w:hAnsi="Times New Roman" w:cs="Times New Roman"/>
          <w:sz w:val="24"/>
          <w:szCs w:val="24"/>
        </w:rPr>
        <w:t xml:space="preserve"> with solution containing 50% </w:t>
      </w:r>
      <w:proofErr w:type="spellStart"/>
      <w:r w:rsidRPr="004915F8">
        <w:rPr>
          <w:rFonts w:ascii="Times New Roman" w:hAnsi="Times New Roman" w:cs="Times New Roman"/>
          <w:sz w:val="24"/>
          <w:szCs w:val="24"/>
        </w:rPr>
        <w:t>formamide</w:t>
      </w:r>
      <w:proofErr w:type="spellEnd"/>
      <w:r w:rsidRPr="004915F8">
        <w:rPr>
          <w:rFonts w:ascii="Times New Roman" w:hAnsi="Times New Roman" w:cs="Times New Roman"/>
          <w:sz w:val="24"/>
          <w:szCs w:val="24"/>
        </w:rPr>
        <w:t xml:space="preserve">, 5X SSC, 5X </w:t>
      </w:r>
      <w:proofErr w:type="spellStart"/>
      <w:r w:rsidRPr="004915F8">
        <w:rPr>
          <w:rFonts w:ascii="Times New Roman" w:hAnsi="Times New Roman" w:cs="Times New Roman"/>
          <w:sz w:val="24"/>
          <w:szCs w:val="24"/>
        </w:rPr>
        <w:t>Denhardt’s</w:t>
      </w:r>
      <w:proofErr w:type="spellEnd"/>
      <w:r w:rsidRPr="004915F8">
        <w:rPr>
          <w:rFonts w:ascii="Times New Roman" w:hAnsi="Times New Roman" w:cs="Times New Roman"/>
          <w:sz w:val="24"/>
          <w:szCs w:val="24"/>
        </w:rPr>
        <w:t xml:space="preserve"> solution, 250 </w:t>
      </w:r>
      <w:proofErr w:type="spellStart"/>
      <w:r w:rsidRPr="004915F8">
        <w:rPr>
          <w:rFonts w:ascii="Times New Roman" w:hAnsi="Times New Roman" w:cs="Times New Roman"/>
          <w:sz w:val="24"/>
          <w:szCs w:val="24"/>
        </w:rPr>
        <w:t>ug</w:t>
      </w:r>
      <w:proofErr w:type="spellEnd"/>
      <w:r w:rsidRPr="004915F8">
        <w:rPr>
          <w:rFonts w:ascii="Times New Roman" w:hAnsi="Times New Roman" w:cs="Times New Roman"/>
          <w:sz w:val="24"/>
          <w:szCs w:val="24"/>
        </w:rPr>
        <w:t xml:space="preserve">/ml yeast </w:t>
      </w:r>
      <w:proofErr w:type="spellStart"/>
      <w:r w:rsidRPr="004915F8">
        <w:rPr>
          <w:rFonts w:ascii="Times New Roman" w:hAnsi="Times New Roman" w:cs="Times New Roman"/>
          <w:sz w:val="24"/>
          <w:szCs w:val="24"/>
        </w:rPr>
        <w:t>tRNA</w:t>
      </w:r>
      <w:proofErr w:type="spellEnd"/>
      <w:r w:rsidRPr="004915F8">
        <w:rPr>
          <w:rFonts w:ascii="Times New Roman" w:hAnsi="Times New Roman" w:cs="Times New Roman"/>
          <w:sz w:val="24"/>
          <w:szCs w:val="24"/>
        </w:rPr>
        <w:t xml:space="preserve">, and 500 </w:t>
      </w:r>
      <w:proofErr w:type="spellStart"/>
      <w:r w:rsidRPr="004915F8">
        <w:rPr>
          <w:rFonts w:ascii="Times New Roman" w:hAnsi="Times New Roman" w:cs="Times New Roman"/>
          <w:sz w:val="24"/>
          <w:szCs w:val="24"/>
        </w:rPr>
        <w:t>ug</w:t>
      </w:r>
      <w:proofErr w:type="spellEnd"/>
      <w:r w:rsidRPr="004915F8">
        <w:rPr>
          <w:rFonts w:ascii="Times New Roman" w:hAnsi="Times New Roman" w:cs="Times New Roman"/>
          <w:sz w:val="24"/>
          <w:szCs w:val="24"/>
        </w:rPr>
        <w:t xml:space="preserve">/ml herring sperm DNA for 6 hours at </w:t>
      </w:r>
      <w:bookmarkStart w:id="0" w:name="OLE_LINK1"/>
      <w:bookmarkStart w:id="1" w:name="OLE_LINK2"/>
      <w:r w:rsidRPr="004915F8">
        <w:rPr>
          <w:rFonts w:ascii="Times New Roman" w:hAnsi="Times New Roman" w:cs="Times New Roman"/>
          <w:sz w:val="24"/>
          <w:szCs w:val="24"/>
        </w:rPr>
        <w:t>60</w:t>
      </w:r>
      <w:bookmarkStart w:id="2" w:name="OLE_LINK3"/>
      <w:bookmarkStart w:id="3" w:name="OLE_LINK4"/>
      <w:r w:rsidRPr="004915F8">
        <w:rPr>
          <w:rFonts w:ascii="Times New Roman" w:hAnsi="Times New Roman" w:cs="Times New Roman"/>
          <w:sz w:val="24"/>
          <w:szCs w:val="24"/>
        </w:rPr>
        <w:t>°C</w:t>
      </w:r>
      <w:bookmarkEnd w:id="0"/>
      <w:bookmarkEnd w:id="1"/>
      <w:bookmarkEnd w:id="2"/>
      <w:bookmarkEnd w:id="3"/>
      <w:r w:rsidRPr="004915F8">
        <w:rPr>
          <w:rFonts w:ascii="Times New Roman" w:hAnsi="Times New Roman" w:cs="Times New Roman"/>
          <w:sz w:val="24"/>
          <w:szCs w:val="24"/>
        </w:rPr>
        <w:t xml:space="preserve"> in a hybridization chamber containing chamber buffer solution (50% </w:t>
      </w:r>
      <w:proofErr w:type="spellStart"/>
      <w:r w:rsidRPr="004915F8">
        <w:rPr>
          <w:rFonts w:ascii="Times New Roman" w:hAnsi="Times New Roman" w:cs="Times New Roman"/>
          <w:sz w:val="24"/>
          <w:szCs w:val="24"/>
        </w:rPr>
        <w:t>formamide</w:t>
      </w:r>
      <w:proofErr w:type="spellEnd"/>
      <w:r w:rsidRPr="004915F8">
        <w:rPr>
          <w:rFonts w:ascii="Times New Roman" w:hAnsi="Times New Roman" w:cs="Times New Roman"/>
          <w:sz w:val="24"/>
          <w:szCs w:val="24"/>
        </w:rPr>
        <w:t xml:space="preserve">, 2X SSC). We then hybridized the slides overnight at 65°C with fresh prehybridization solution containing 0.25 </w:t>
      </w:r>
      <w:proofErr w:type="spellStart"/>
      <w:r w:rsidRPr="004915F8">
        <w:rPr>
          <w:rFonts w:ascii="Times New Roman" w:hAnsi="Times New Roman" w:cs="Times New Roman"/>
          <w:sz w:val="24"/>
          <w:szCs w:val="24"/>
        </w:rPr>
        <w:t>ng</w:t>
      </w:r>
      <w:proofErr w:type="spellEnd"/>
      <w:r w:rsidRPr="004915F8">
        <w:rPr>
          <w:rFonts w:ascii="Times New Roman" w:hAnsi="Times New Roman" w:cs="Times New Roman"/>
          <w:sz w:val="24"/>
          <w:szCs w:val="24"/>
        </w:rPr>
        <w:t xml:space="preserve"> of antisense riboprobe per slide in hybridization chambers containing buffer. Following hybridization we conducted washes at low stringency (two washes in 2X SSC at room temperature), then </w:t>
      </w:r>
      <w:proofErr w:type="spellStart"/>
      <w:r w:rsidRPr="004915F8">
        <w:rPr>
          <w:rFonts w:ascii="Times New Roman" w:hAnsi="Times New Roman" w:cs="Times New Roman"/>
          <w:sz w:val="24"/>
          <w:szCs w:val="24"/>
        </w:rPr>
        <w:t>RNase</w:t>
      </w:r>
      <w:proofErr w:type="spellEnd"/>
      <w:r w:rsidRPr="004915F8">
        <w:rPr>
          <w:rFonts w:ascii="Times New Roman" w:hAnsi="Times New Roman" w:cs="Times New Roman"/>
          <w:sz w:val="24"/>
          <w:szCs w:val="24"/>
        </w:rPr>
        <w:t xml:space="preserve"> A treated the slides (0.5M </w:t>
      </w:r>
      <w:proofErr w:type="spellStart"/>
      <w:r w:rsidRPr="004915F8">
        <w:rPr>
          <w:rFonts w:ascii="Times New Roman" w:hAnsi="Times New Roman" w:cs="Times New Roman"/>
          <w:sz w:val="24"/>
          <w:szCs w:val="24"/>
        </w:rPr>
        <w:t>NaCl</w:t>
      </w:r>
      <w:proofErr w:type="spellEnd"/>
      <w:r w:rsidRPr="004915F8">
        <w:rPr>
          <w:rFonts w:ascii="Times New Roman" w:hAnsi="Times New Roman" w:cs="Times New Roman"/>
          <w:sz w:val="24"/>
          <w:szCs w:val="24"/>
        </w:rPr>
        <w:t xml:space="preserve">, 10 </w:t>
      </w:r>
      <w:proofErr w:type="spellStart"/>
      <w:r w:rsidRPr="004915F8">
        <w:rPr>
          <w:rFonts w:ascii="Times New Roman" w:hAnsi="Times New Roman" w:cs="Times New Roman"/>
          <w:sz w:val="24"/>
          <w:szCs w:val="24"/>
        </w:rPr>
        <w:t>mM</w:t>
      </w:r>
      <w:proofErr w:type="spellEnd"/>
      <w:r w:rsidRPr="004915F8">
        <w:rPr>
          <w:rFonts w:ascii="Times New Roman" w:hAnsi="Times New Roman" w:cs="Times New Roman"/>
          <w:sz w:val="24"/>
          <w:szCs w:val="24"/>
        </w:rPr>
        <w:t xml:space="preserve"> </w:t>
      </w:r>
      <w:proofErr w:type="spellStart"/>
      <w:r w:rsidRPr="004915F8">
        <w:rPr>
          <w:rFonts w:ascii="Times New Roman" w:hAnsi="Times New Roman" w:cs="Times New Roman"/>
          <w:sz w:val="24"/>
          <w:szCs w:val="24"/>
        </w:rPr>
        <w:t>Tris</w:t>
      </w:r>
      <w:proofErr w:type="spellEnd"/>
      <w:r w:rsidRPr="004915F8">
        <w:rPr>
          <w:rFonts w:ascii="Times New Roman" w:hAnsi="Times New Roman" w:cs="Times New Roman"/>
          <w:sz w:val="24"/>
          <w:szCs w:val="24"/>
        </w:rPr>
        <w:t xml:space="preserve"> pH 8.0, 2.25 </w:t>
      </w:r>
      <w:proofErr w:type="spellStart"/>
      <w:r w:rsidRPr="004915F8">
        <w:rPr>
          <w:rFonts w:ascii="Times New Roman" w:hAnsi="Times New Roman" w:cs="Times New Roman"/>
          <w:sz w:val="24"/>
          <w:szCs w:val="24"/>
        </w:rPr>
        <w:t>mM</w:t>
      </w:r>
      <w:proofErr w:type="spellEnd"/>
      <w:r w:rsidRPr="004915F8">
        <w:rPr>
          <w:rFonts w:ascii="Times New Roman" w:hAnsi="Times New Roman" w:cs="Times New Roman"/>
          <w:sz w:val="24"/>
          <w:szCs w:val="24"/>
        </w:rPr>
        <w:t xml:space="preserve"> EDTA, 0.2 µg/ml </w:t>
      </w:r>
      <w:proofErr w:type="spellStart"/>
      <w:r w:rsidRPr="004915F8">
        <w:rPr>
          <w:rFonts w:ascii="Times New Roman" w:hAnsi="Times New Roman" w:cs="Times New Roman"/>
          <w:sz w:val="24"/>
          <w:szCs w:val="24"/>
        </w:rPr>
        <w:t>RNase</w:t>
      </w:r>
      <w:proofErr w:type="spellEnd"/>
      <w:r w:rsidRPr="004915F8">
        <w:rPr>
          <w:rFonts w:ascii="Times New Roman" w:hAnsi="Times New Roman" w:cs="Times New Roman"/>
          <w:sz w:val="24"/>
          <w:szCs w:val="24"/>
        </w:rPr>
        <w:t xml:space="preserve"> A), followed by increasingly stringent washes (2X, 1X, 0.5X, 0.25X SSC) and then a final wash in Buffer B1 (100 </w:t>
      </w:r>
      <w:proofErr w:type="spellStart"/>
      <w:r w:rsidRPr="004915F8">
        <w:rPr>
          <w:rFonts w:ascii="Times New Roman" w:hAnsi="Times New Roman" w:cs="Times New Roman"/>
          <w:sz w:val="24"/>
          <w:szCs w:val="24"/>
        </w:rPr>
        <w:t>mM</w:t>
      </w:r>
      <w:proofErr w:type="spellEnd"/>
      <w:r w:rsidRPr="004915F8">
        <w:rPr>
          <w:rFonts w:ascii="Times New Roman" w:hAnsi="Times New Roman" w:cs="Times New Roman"/>
          <w:sz w:val="24"/>
          <w:szCs w:val="24"/>
        </w:rPr>
        <w:t xml:space="preserve"> </w:t>
      </w:r>
      <w:proofErr w:type="spellStart"/>
      <w:r w:rsidRPr="004915F8">
        <w:rPr>
          <w:rFonts w:ascii="Times New Roman" w:hAnsi="Times New Roman" w:cs="Times New Roman"/>
          <w:sz w:val="24"/>
          <w:szCs w:val="24"/>
        </w:rPr>
        <w:t>Tris</w:t>
      </w:r>
      <w:proofErr w:type="spellEnd"/>
      <w:r w:rsidRPr="004915F8">
        <w:rPr>
          <w:rFonts w:ascii="Times New Roman" w:hAnsi="Times New Roman" w:cs="Times New Roman"/>
          <w:sz w:val="24"/>
          <w:szCs w:val="24"/>
        </w:rPr>
        <w:t xml:space="preserve"> pH 7.5, 150 </w:t>
      </w:r>
      <w:proofErr w:type="spellStart"/>
      <w:r w:rsidRPr="004915F8">
        <w:rPr>
          <w:rFonts w:ascii="Times New Roman" w:hAnsi="Times New Roman" w:cs="Times New Roman"/>
          <w:sz w:val="24"/>
          <w:szCs w:val="24"/>
        </w:rPr>
        <w:t>mM</w:t>
      </w:r>
      <w:proofErr w:type="spellEnd"/>
      <w:r w:rsidRPr="004915F8">
        <w:rPr>
          <w:rFonts w:ascii="Times New Roman" w:hAnsi="Times New Roman" w:cs="Times New Roman"/>
          <w:sz w:val="24"/>
          <w:szCs w:val="24"/>
        </w:rPr>
        <w:t xml:space="preserve"> </w:t>
      </w:r>
      <w:proofErr w:type="spellStart"/>
      <w:r w:rsidRPr="004915F8">
        <w:rPr>
          <w:rFonts w:ascii="Times New Roman" w:hAnsi="Times New Roman" w:cs="Times New Roman"/>
          <w:sz w:val="24"/>
          <w:szCs w:val="24"/>
        </w:rPr>
        <w:t>NaCl</w:t>
      </w:r>
      <w:proofErr w:type="spellEnd"/>
      <w:r w:rsidRPr="004915F8">
        <w:rPr>
          <w:rFonts w:ascii="Times New Roman" w:hAnsi="Times New Roman" w:cs="Times New Roman"/>
          <w:sz w:val="24"/>
          <w:szCs w:val="24"/>
        </w:rPr>
        <w:t>). Sections were then incubated overnight at 4°C with Anti-Digoxigenin AP antibody (Roche). After antibody incubation we washed sections twice in Buffer B1 and then blocked endogenous alkaline phosphatase activity with a 30 min</w:t>
      </w:r>
      <w:r w:rsidR="00314FE7">
        <w:rPr>
          <w:rFonts w:ascii="Times New Roman" w:hAnsi="Times New Roman" w:cs="Times New Roman"/>
          <w:sz w:val="24"/>
          <w:szCs w:val="24"/>
        </w:rPr>
        <w:t>utes</w:t>
      </w:r>
      <w:r w:rsidRPr="004915F8">
        <w:rPr>
          <w:rFonts w:ascii="Times New Roman" w:hAnsi="Times New Roman" w:cs="Times New Roman"/>
          <w:sz w:val="24"/>
          <w:szCs w:val="24"/>
        </w:rPr>
        <w:t xml:space="preserve"> wash in the dark in Buffer B3 (100mM </w:t>
      </w:r>
      <w:proofErr w:type="spellStart"/>
      <w:r w:rsidRPr="004915F8">
        <w:rPr>
          <w:rFonts w:ascii="Times New Roman" w:hAnsi="Times New Roman" w:cs="Times New Roman"/>
          <w:sz w:val="24"/>
          <w:szCs w:val="24"/>
        </w:rPr>
        <w:t>Tris</w:t>
      </w:r>
      <w:proofErr w:type="spellEnd"/>
      <w:r w:rsidRPr="004915F8">
        <w:rPr>
          <w:rFonts w:ascii="Times New Roman" w:hAnsi="Times New Roman" w:cs="Times New Roman"/>
          <w:sz w:val="24"/>
          <w:szCs w:val="24"/>
        </w:rPr>
        <w:t xml:space="preserve"> pH 9.5, 100 </w:t>
      </w:r>
      <w:proofErr w:type="spellStart"/>
      <w:r w:rsidRPr="004915F8">
        <w:rPr>
          <w:rFonts w:ascii="Times New Roman" w:hAnsi="Times New Roman" w:cs="Times New Roman"/>
          <w:sz w:val="24"/>
          <w:szCs w:val="24"/>
        </w:rPr>
        <w:t>mM</w:t>
      </w:r>
      <w:proofErr w:type="spellEnd"/>
      <w:r w:rsidRPr="004915F8">
        <w:rPr>
          <w:rFonts w:ascii="Times New Roman" w:hAnsi="Times New Roman" w:cs="Times New Roman"/>
          <w:sz w:val="24"/>
          <w:szCs w:val="24"/>
        </w:rPr>
        <w:t xml:space="preserve"> </w:t>
      </w:r>
      <w:proofErr w:type="spellStart"/>
      <w:r w:rsidRPr="004915F8">
        <w:rPr>
          <w:rFonts w:ascii="Times New Roman" w:hAnsi="Times New Roman" w:cs="Times New Roman"/>
          <w:sz w:val="24"/>
          <w:szCs w:val="24"/>
        </w:rPr>
        <w:t>NaCl</w:t>
      </w:r>
      <w:proofErr w:type="spellEnd"/>
      <w:r w:rsidRPr="004915F8">
        <w:rPr>
          <w:rFonts w:ascii="Times New Roman" w:hAnsi="Times New Roman" w:cs="Times New Roman"/>
          <w:sz w:val="24"/>
          <w:szCs w:val="24"/>
        </w:rPr>
        <w:t xml:space="preserve">, 50 </w:t>
      </w:r>
      <w:proofErr w:type="spellStart"/>
      <w:r w:rsidRPr="004915F8">
        <w:rPr>
          <w:rFonts w:ascii="Times New Roman" w:hAnsi="Times New Roman" w:cs="Times New Roman"/>
          <w:sz w:val="24"/>
          <w:szCs w:val="24"/>
        </w:rPr>
        <w:t>mM</w:t>
      </w:r>
      <w:proofErr w:type="spellEnd"/>
      <w:r w:rsidRPr="004915F8">
        <w:rPr>
          <w:rFonts w:ascii="Times New Roman" w:hAnsi="Times New Roman" w:cs="Times New Roman"/>
          <w:sz w:val="24"/>
          <w:szCs w:val="24"/>
        </w:rPr>
        <w:t xml:space="preserve"> MgCl2, 5 </w:t>
      </w:r>
      <w:proofErr w:type="spellStart"/>
      <w:r w:rsidRPr="004915F8">
        <w:rPr>
          <w:rFonts w:ascii="Times New Roman" w:hAnsi="Times New Roman" w:cs="Times New Roman"/>
          <w:sz w:val="24"/>
          <w:szCs w:val="24"/>
        </w:rPr>
        <w:t>mM</w:t>
      </w:r>
      <w:proofErr w:type="spellEnd"/>
      <w:r w:rsidRPr="004915F8">
        <w:rPr>
          <w:rFonts w:ascii="Times New Roman" w:hAnsi="Times New Roman" w:cs="Times New Roman"/>
          <w:sz w:val="24"/>
          <w:szCs w:val="24"/>
        </w:rPr>
        <w:t xml:space="preserve"> </w:t>
      </w:r>
      <w:proofErr w:type="spellStart"/>
      <w:r w:rsidRPr="004915F8">
        <w:rPr>
          <w:rFonts w:ascii="Times New Roman" w:hAnsi="Times New Roman" w:cs="Times New Roman"/>
          <w:sz w:val="24"/>
          <w:szCs w:val="24"/>
        </w:rPr>
        <w:t>levamisole</w:t>
      </w:r>
      <w:proofErr w:type="spellEnd"/>
      <w:r w:rsidRPr="004915F8">
        <w:rPr>
          <w:rFonts w:ascii="Times New Roman" w:hAnsi="Times New Roman" w:cs="Times New Roman"/>
          <w:sz w:val="24"/>
          <w:szCs w:val="24"/>
        </w:rPr>
        <w:t>). We carried out colorimetric detection using NBT/BCIP stock solution (Roche). We stopped the colorimetric reaction (75 min</w:t>
      </w:r>
      <w:r w:rsidR="00314FE7">
        <w:rPr>
          <w:rFonts w:ascii="Times New Roman" w:hAnsi="Times New Roman" w:cs="Times New Roman"/>
          <w:sz w:val="24"/>
          <w:szCs w:val="24"/>
        </w:rPr>
        <w:t>utes</w:t>
      </w:r>
      <w:r w:rsidRPr="004915F8">
        <w:rPr>
          <w:rFonts w:ascii="Times New Roman" w:hAnsi="Times New Roman" w:cs="Times New Roman"/>
          <w:sz w:val="24"/>
          <w:szCs w:val="24"/>
        </w:rPr>
        <w:t xml:space="preserve"> for </w:t>
      </w:r>
      <w:r w:rsidRPr="004915F8">
        <w:rPr>
          <w:rFonts w:ascii="Times New Roman" w:hAnsi="Times New Roman" w:cs="Times New Roman"/>
          <w:i/>
          <w:sz w:val="24"/>
          <w:szCs w:val="24"/>
        </w:rPr>
        <w:t>neuroserpin</w:t>
      </w:r>
      <w:r w:rsidRPr="004915F8">
        <w:rPr>
          <w:rFonts w:ascii="Times New Roman" w:hAnsi="Times New Roman" w:cs="Times New Roman"/>
          <w:sz w:val="24"/>
          <w:szCs w:val="24"/>
        </w:rPr>
        <w:t xml:space="preserve"> and 95 min</w:t>
      </w:r>
      <w:r w:rsidR="00314FE7">
        <w:rPr>
          <w:rFonts w:ascii="Times New Roman" w:hAnsi="Times New Roman" w:cs="Times New Roman"/>
          <w:sz w:val="24"/>
          <w:szCs w:val="24"/>
        </w:rPr>
        <w:t>utes</w:t>
      </w:r>
      <w:r w:rsidRPr="004915F8">
        <w:rPr>
          <w:rFonts w:ascii="Times New Roman" w:hAnsi="Times New Roman" w:cs="Times New Roman"/>
          <w:sz w:val="24"/>
          <w:szCs w:val="24"/>
        </w:rPr>
        <w:t xml:space="preserve"> for </w:t>
      </w:r>
      <w:r w:rsidRPr="004915F8">
        <w:rPr>
          <w:rFonts w:ascii="Times New Roman" w:hAnsi="Times New Roman" w:cs="Times New Roman"/>
          <w:i/>
          <w:sz w:val="24"/>
          <w:szCs w:val="24"/>
        </w:rPr>
        <w:t>egr-1</w:t>
      </w:r>
      <w:r w:rsidRPr="004915F8">
        <w:rPr>
          <w:rFonts w:ascii="Times New Roman" w:hAnsi="Times New Roman" w:cs="Times New Roman"/>
          <w:sz w:val="24"/>
          <w:szCs w:val="24"/>
        </w:rPr>
        <w:t xml:space="preserve"> detection) by rinsing sections three times in ultrapure type </w:t>
      </w:r>
      <w:r w:rsidRPr="004915F8">
        <w:rPr>
          <w:rFonts w:ascii="Times New Roman" w:hAnsi="Times New Roman" w:cs="Times New Roman"/>
          <w:sz w:val="24"/>
          <w:szCs w:val="24"/>
        </w:rPr>
        <w:lastRenderedPageBreak/>
        <w:t xml:space="preserve">1 water, then progressively dehydrated sections in ethanol washes (25%, 50%, 70%, 95%), and finally </w:t>
      </w:r>
      <w:proofErr w:type="spellStart"/>
      <w:r w:rsidRPr="004915F8">
        <w:rPr>
          <w:rFonts w:ascii="Times New Roman" w:hAnsi="Times New Roman" w:cs="Times New Roman"/>
          <w:sz w:val="24"/>
          <w:szCs w:val="24"/>
        </w:rPr>
        <w:t>coverslipped</w:t>
      </w:r>
      <w:proofErr w:type="spellEnd"/>
      <w:r w:rsidRPr="004915F8">
        <w:rPr>
          <w:rFonts w:ascii="Times New Roman" w:hAnsi="Times New Roman" w:cs="Times New Roman"/>
          <w:sz w:val="24"/>
          <w:szCs w:val="24"/>
        </w:rPr>
        <w:t xml:space="preserve"> the slides with </w:t>
      </w:r>
      <w:proofErr w:type="spellStart"/>
      <w:r w:rsidRPr="004915F8">
        <w:rPr>
          <w:rFonts w:ascii="Times New Roman" w:hAnsi="Times New Roman" w:cs="Times New Roman"/>
          <w:sz w:val="24"/>
          <w:szCs w:val="24"/>
        </w:rPr>
        <w:t>Permount</w:t>
      </w:r>
      <w:proofErr w:type="spellEnd"/>
      <w:r w:rsidRPr="004915F8">
        <w:rPr>
          <w:rFonts w:ascii="Times New Roman" w:hAnsi="Times New Roman" w:cs="Times New Roman"/>
          <w:sz w:val="24"/>
          <w:szCs w:val="24"/>
        </w:rPr>
        <w:t xml:space="preserve"> adhesive (Fisher). Within each experiment all individuals were processed simultaneously to avoid any potential colorimetric development differences across individuals due to batch effects. Both DIG labeled </w:t>
      </w:r>
      <w:r w:rsidR="00E94BA0">
        <w:rPr>
          <w:rFonts w:ascii="Times New Roman" w:hAnsi="Times New Roman" w:cs="Times New Roman"/>
          <w:i/>
          <w:sz w:val="24"/>
          <w:szCs w:val="24"/>
        </w:rPr>
        <w:t>egr-1</w:t>
      </w:r>
      <w:r w:rsidRPr="004915F8">
        <w:rPr>
          <w:rFonts w:ascii="Times New Roman" w:hAnsi="Times New Roman" w:cs="Times New Roman"/>
          <w:sz w:val="24"/>
          <w:szCs w:val="24"/>
        </w:rPr>
        <w:t xml:space="preserve"> and </w:t>
      </w:r>
      <w:r w:rsidR="00E94BA0">
        <w:rPr>
          <w:rFonts w:ascii="Times New Roman" w:hAnsi="Times New Roman" w:cs="Times New Roman"/>
          <w:i/>
          <w:sz w:val="24"/>
          <w:szCs w:val="24"/>
        </w:rPr>
        <w:t>neuroserpin</w:t>
      </w:r>
      <w:r w:rsidRPr="004915F8">
        <w:rPr>
          <w:rFonts w:ascii="Times New Roman" w:hAnsi="Times New Roman" w:cs="Times New Roman"/>
          <w:sz w:val="24"/>
          <w:szCs w:val="24"/>
        </w:rPr>
        <w:t xml:space="preserve"> sense riboprobes showed </w:t>
      </w:r>
      <w:r w:rsidR="00E94BA0">
        <w:rPr>
          <w:rFonts w:ascii="Times New Roman" w:hAnsi="Times New Roman" w:cs="Times New Roman"/>
          <w:sz w:val="24"/>
          <w:szCs w:val="24"/>
        </w:rPr>
        <w:t xml:space="preserve">negligible or </w:t>
      </w:r>
      <w:r w:rsidRPr="004915F8">
        <w:rPr>
          <w:rFonts w:ascii="Times New Roman" w:hAnsi="Times New Roman" w:cs="Times New Roman"/>
          <w:sz w:val="24"/>
          <w:szCs w:val="24"/>
        </w:rPr>
        <w:t>no expression</w:t>
      </w:r>
      <w:r w:rsidR="00E94BA0">
        <w:rPr>
          <w:rFonts w:ascii="Times New Roman" w:hAnsi="Times New Roman" w:cs="Times New Roman"/>
          <w:sz w:val="24"/>
          <w:szCs w:val="24"/>
        </w:rPr>
        <w:t xml:space="preserve"> (Fig. S1)</w:t>
      </w:r>
      <w:r w:rsidRPr="004915F8">
        <w:rPr>
          <w:rFonts w:ascii="Times New Roman" w:hAnsi="Times New Roman" w:cs="Times New Roman"/>
          <w:sz w:val="24"/>
          <w:szCs w:val="24"/>
        </w:rPr>
        <w:t>.</w:t>
      </w:r>
    </w:p>
    <w:p w:rsidR="00DC092D" w:rsidRPr="004915F8" w:rsidRDefault="00DC092D" w:rsidP="00DC092D">
      <w:pPr>
        <w:spacing w:line="480" w:lineRule="auto"/>
        <w:rPr>
          <w:rFonts w:ascii="Times New Roman" w:hAnsi="Times New Roman" w:cs="Times New Roman"/>
          <w:sz w:val="24"/>
          <w:szCs w:val="24"/>
        </w:rPr>
      </w:pPr>
      <w:r w:rsidRPr="004915F8">
        <w:rPr>
          <w:rFonts w:ascii="Times New Roman" w:hAnsi="Times New Roman" w:cs="Times New Roman"/>
          <w:sz w:val="24"/>
          <w:szCs w:val="24"/>
        </w:rPr>
        <w:tab/>
        <w:t xml:space="preserve">To validate our use of DIG-labeled probes as a semi-quantitative method, we also  conducted an </w:t>
      </w:r>
      <w:r w:rsidRPr="004915F8">
        <w:rPr>
          <w:rFonts w:ascii="Times New Roman" w:hAnsi="Times New Roman" w:cs="Times New Roman"/>
          <w:i/>
          <w:sz w:val="24"/>
          <w:szCs w:val="24"/>
        </w:rPr>
        <w:t>in situ</w:t>
      </w:r>
      <w:r w:rsidRPr="004915F8">
        <w:rPr>
          <w:rFonts w:ascii="Times New Roman" w:hAnsi="Times New Roman" w:cs="Times New Roman"/>
          <w:sz w:val="24"/>
          <w:szCs w:val="24"/>
        </w:rPr>
        <w:t xml:space="preserve"> hybridization using S35 </w:t>
      </w:r>
      <w:r w:rsidRPr="004915F8">
        <w:rPr>
          <w:rFonts w:ascii="Times New Roman" w:hAnsi="Times New Roman" w:cs="Times New Roman"/>
          <w:i/>
          <w:sz w:val="24"/>
          <w:szCs w:val="24"/>
        </w:rPr>
        <w:t>neuroserpin</w:t>
      </w:r>
      <w:r w:rsidRPr="004915F8">
        <w:rPr>
          <w:rFonts w:ascii="Times New Roman" w:hAnsi="Times New Roman" w:cs="Times New Roman"/>
          <w:sz w:val="24"/>
          <w:szCs w:val="24"/>
        </w:rPr>
        <w:t xml:space="preserve"> riboprobes on an adjacent series to the DIG-labeled series of Experiment </w:t>
      </w:r>
      <w:r w:rsidR="007C625F">
        <w:rPr>
          <w:rFonts w:ascii="Times New Roman" w:hAnsi="Times New Roman" w:cs="Times New Roman"/>
          <w:sz w:val="24"/>
          <w:szCs w:val="24"/>
        </w:rPr>
        <w:t>2</w:t>
      </w:r>
      <w:r w:rsidRPr="004915F8">
        <w:rPr>
          <w:rFonts w:ascii="Times New Roman" w:hAnsi="Times New Roman" w:cs="Times New Roman"/>
          <w:sz w:val="24"/>
          <w:szCs w:val="24"/>
        </w:rPr>
        <w:t xml:space="preserve">, by modifying a previous protocol </w:t>
      </w:r>
      <w:r w:rsidR="00557A78" w:rsidRPr="004915F8">
        <w:rPr>
          <w:rFonts w:ascii="Times New Roman" w:hAnsi="Times New Roman" w:cs="Times New Roman"/>
          <w:sz w:val="24"/>
          <w:szCs w:val="24"/>
        </w:rPr>
        <w:fldChar w:fldCharType="begin"/>
      </w:r>
      <w:r w:rsidR="00E94BA0">
        <w:rPr>
          <w:rFonts w:ascii="Times New Roman" w:hAnsi="Times New Roman" w:cs="Times New Roman"/>
          <w:sz w:val="24"/>
          <w:szCs w:val="24"/>
        </w:rPr>
        <w:instrText xml:space="preserve"> ADDIN EN.CITE &lt;EndNote&gt;&lt;Cite&gt;&lt;Author&gt;Hoke&lt;/Author&gt;&lt;Year&gt;2004&lt;/Year&gt;&lt;RecNum&gt;327&lt;/RecNum&gt;&lt;record&gt;&lt;rec-number&gt;327&lt;/rec-number&gt;&lt;foreign-keys&gt;&lt;key app="EN" db-id="zwtvfvdtxpes52es2acxafs7w552spdrwzxa"&gt;327&lt;/key&gt;&lt;/foreign-keys&gt;&lt;ref-type name="Journal Article"&gt;17&lt;/ref-type&gt;&lt;contributors&gt;&lt;authors&gt;&lt;author&gt;Hoke, K. L.&lt;/author&gt;&lt;author&gt;Burmeister, S. S.&lt;/author&gt;&lt;author&gt;Fernald, R. D.&lt;/author&gt;&lt;author&gt;Rand, A. S.&lt;/author&gt;&lt;author&gt;Ryan, M. J.&lt;/author&gt;&lt;author&gt;Wilczynski, W.&lt;/author&gt;&lt;/authors&gt;&lt;/contributors&gt;&lt;auth-address&gt;Section of Integrative Biology, University of Texas at Austin, Austin, Texas 78712, USA.&lt;/auth-address&gt;&lt;titles&gt;&lt;title&gt;Functional mapping of the auditory midbrain during mate call reception&lt;/title&gt;&lt;secondary-title&gt;J Neurosci&lt;/secondary-title&gt;&lt;/titles&gt;&lt;periodical&gt;&lt;full-title&gt;J Neurosci&lt;/full-title&gt;&lt;/periodical&gt;&lt;pages&gt;11264-72&lt;/pages&gt;&lt;volume&gt;24&lt;/volume&gt;&lt;number&gt;50&lt;/number&gt;&lt;edition&gt;2004/12/17&lt;/edition&gt;&lt;keywords&gt;&lt;keyword&gt;Animals&lt;/keyword&gt;&lt;keyword&gt;Anura&lt;/keyword&gt;&lt;keyword&gt;Auditory Perception/*physiology&lt;/keyword&gt;&lt;keyword&gt;Brain Mapping&lt;/keyword&gt;&lt;keyword&gt;Female&lt;/keyword&gt;&lt;keyword&gt;Immediate-Early Proteins/biosynthesis&lt;/keyword&gt;&lt;keyword&gt;Male&lt;/keyword&gt;&lt;keyword&gt;Mesencephalon/anatomy &amp;amp; histology/metabolism/*physiology&lt;/keyword&gt;&lt;keyword&gt;Nerve Tissue Proteins/biosynthesis&lt;/keyword&gt;&lt;keyword&gt;Sexual Behavior, Animal/*physiology&lt;/keyword&gt;&lt;keyword&gt;Vocalization, Animal/physiology&lt;/keyword&gt;&lt;/keywords&gt;&lt;dates&gt;&lt;year&gt;2004&lt;/year&gt;&lt;pub-dates&gt;&lt;date&gt;Dec 15&lt;/date&gt;&lt;/pub-dates&gt;&lt;/dates&gt;&lt;isbn&gt;1529-2401 (Electronic)&lt;/isbn&gt;&lt;accession-num&gt;15601932&lt;/accession-num&gt;&lt;urls&gt;&lt;related-urls&gt;&lt;url&gt;http://www.ncbi.nlm.nih.gov/entrez/query.fcgi?cmd=Retrieve&amp;amp;db=PubMed&amp;amp;dopt=Citation&amp;amp;list_uids=15601932&lt;/url&gt;&lt;/related-urls&gt;&lt;/urls&gt;&lt;electronic-resource-num&gt;24/50/11264 [pii]&amp;#xD;10.1523/JNEUROSCI.2079-04.2004&lt;/electronic-resource-num&gt;&lt;language&gt;eng&lt;/language&gt;&lt;/record&gt;&lt;/Cite&gt;&lt;/EndNote&gt;</w:instrText>
      </w:r>
      <w:r w:rsidR="00557A78" w:rsidRPr="004915F8">
        <w:rPr>
          <w:rFonts w:ascii="Times New Roman" w:hAnsi="Times New Roman" w:cs="Times New Roman"/>
          <w:sz w:val="24"/>
          <w:szCs w:val="24"/>
        </w:rPr>
        <w:fldChar w:fldCharType="separate"/>
      </w:r>
      <w:r w:rsidR="00E94BA0">
        <w:rPr>
          <w:rFonts w:ascii="Times New Roman" w:hAnsi="Times New Roman" w:cs="Times New Roman"/>
          <w:noProof/>
          <w:sz w:val="24"/>
          <w:szCs w:val="24"/>
        </w:rPr>
        <w:t>[2]</w:t>
      </w:r>
      <w:r w:rsidR="00557A78" w:rsidRPr="004915F8">
        <w:rPr>
          <w:rFonts w:ascii="Times New Roman" w:hAnsi="Times New Roman" w:cs="Times New Roman"/>
          <w:sz w:val="24"/>
          <w:szCs w:val="24"/>
        </w:rPr>
        <w:fldChar w:fldCharType="end"/>
      </w:r>
      <w:r w:rsidRPr="004915F8">
        <w:rPr>
          <w:rFonts w:ascii="Times New Roman" w:hAnsi="Times New Roman" w:cs="Times New Roman"/>
          <w:sz w:val="24"/>
          <w:szCs w:val="24"/>
        </w:rPr>
        <w:t xml:space="preserve">. Briefly, for all slides we applied 250 </w:t>
      </w:r>
      <w:r w:rsidR="007A64BD">
        <w:rPr>
          <w:rFonts w:ascii="Times New Roman" w:hAnsi="Times New Roman" w:cs="Times New Roman"/>
          <w:sz w:val="24"/>
          <w:szCs w:val="24"/>
        </w:rPr>
        <w:t>µ</w:t>
      </w:r>
      <w:r w:rsidRPr="004915F8">
        <w:rPr>
          <w:rFonts w:ascii="Times New Roman" w:hAnsi="Times New Roman" w:cs="Times New Roman"/>
          <w:sz w:val="24"/>
          <w:szCs w:val="24"/>
        </w:rPr>
        <w:t xml:space="preserve">l of hybridization solution (50% </w:t>
      </w:r>
      <w:proofErr w:type="spellStart"/>
      <w:r w:rsidRPr="004915F8">
        <w:rPr>
          <w:rFonts w:ascii="Times New Roman" w:hAnsi="Times New Roman" w:cs="Times New Roman"/>
          <w:sz w:val="24"/>
          <w:szCs w:val="24"/>
        </w:rPr>
        <w:t>formamide</w:t>
      </w:r>
      <w:proofErr w:type="spellEnd"/>
      <w:r w:rsidRPr="004915F8">
        <w:rPr>
          <w:rFonts w:ascii="Times New Roman" w:hAnsi="Times New Roman" w:cs="Times New Roman"/>
          <w:sz w:val="24"/>
          <w:szCs w:val="24"/>
        </w:rPr>
        <w:t xml:space="preserve">, 10% </w:t>
      </w:r>
      <w:proofErr w:type="spellStart"/>
      <w:r w:rsidRPr="004915F8">
        <w:rPr>
          <w:rFonts w:ascii="Times New Roman" w:hAnsi="Times New Roman" w:cs="Times New Roman"/>
          <w:sz w:val="24"/>
          <w:szCs w:val="24"/>
        </w:rPr>
        <w:t>Dextran</w:t>
      </w:r>
      <w:proofErr w:type="spellEnd"/>
      <w:r w:rsidRPr="004915F8">
        <w:rPr>
          <w:rFonts w:ascii="Times New Roman" w:hAnsi="Times New Roman" w:cs="Times New Roman"/>
          <w:sz w:val="24"/>
          <w:szCs w:val="24"/>
        </w:rPr>
        <w:t xml:space="preserve"> sulfate, 300 </w:t>
      </w:r>
      <w:proofErr w:type="spellStart"/>
      <w:r w:rsidRPr="004915F8">
        <w:rPr>
          <w:rFonts w:ascii="Times New Roman" w:hAnsi="Times New Roman" w:cs="Times New Roman"/>
          <w:sz w:val="24"/>
          <w:szCs w:val="24"/>
        </w:rPr>
        <w:t>mM</w:t>
      </w:r>
      <w:proofErr w:type="spellEnd"/>
      <w:r w:rsidRPr="004915F8">
        <w:rPr>
          <w:rFonts w:ascii="Times New Roman" w:hAnsi="Times New Roman" w:cs="Times New Roman"/>
          <w:sz w:val="24"/>
          <w:szCs w:val="24"/>
        </w:rPr>
        <w:t xml:space="preserve"> sodium chloride, 8 </w:t>
      </w:r>
      <w:proofErr w:type="spellStart"/>
      <w:r w:rsidRPr="004915F8">
        <w:rPr>
          <w:rFonts w:ascii="Times New Roman" w:hAnsi="Times New Roman" w:cs="Times New Roman"/>
          <w:sz w:val="24"/>
          <w:szCs w:val="24"/>
        </w:rPr>
        <w:t>mM</w:t>
      </w:r>
      <w:proofErr w:type="spellEnd"/>
      <w:r w:rsidRPr="004915F8">
        <w:rPr>
          <w:rFonts w:ascii="Times New Roman" w:hAnsi="Times New Roman" w:cs="Times New Roman"/>
          <w:sz w:val="24"/>
          <w:szCs w:val="24"/>
        </w:rPr>
        <w:t xml:space="preserve"> </w:t>
      </w:r>
      <w:proofErr w:type="spellStart"/>
      <w:r w:rsidRPr="004915F8">
        <w:rPr>
          <w:rFonts w:ascii="Times New Roman" w:hAnsi="Times New Roman" w:cs="Times New Roman"/>
          <w:sz w:val="24"/>
          <w:szCs w:val="24"/>
        </w:rPr>
        <w:t>Tris</w:t>
      </w:r>
      <w:proofErr w:type="spellEnd"/>
      <w:r w:rsidRPr="004915F8">
        <w:rPr>
          <w:rFonts w:ascii="Times New Roman" w:hAnsi="Times New Roman" w:cs="Times New Roman"/>
          <w:sz w:val="24"/>
          <w:szCs w:val="24"/>
        </w:rPr>
        <w:t xml:space="preserve"> pH 8.0, 0.8 </w:t>
      </w:r>
      <w:proofErr w:type="spellStart"/>
      <w:r w:rsidRPr="004915F8">
        <w:rPr>
          <w:rFonts w:ascii="Times New Roman" w:hAnsi="Times New Roman" w:cs="Times New Roman"/>
          <w:sz w:val="24"/>
          <w:szCs w:val="24"/>
        </w:rPr>
        <w:t>mM</w:t>
      </w:r>
      <w:proofErr w:type="spellEnd"/>
      <w:r w:rsidRPr="004915F8">
        <w:rPr>
          <w:rFonts w:ascii="Times New Roman" w:hAnsi="Times New Roman" w:cs="Times New Roman"/>
          <w:sz w:val="24"/>
          <w:szCs w:val="24"/>
        </w:rPr>
        <w:t xml:space="preserve"> EDTA pH 8.0, 1X </w:t>
      </w:r>
      <w:proofErr w:type="spellStart"/>
      <w:r w:rsidRPr="004915F8">
        <w:rPr>
          <w:rFonts w:ascii="Times New Roman" w:hAnsi="Times New Roman" w:cs="Times New Roman"/>
          <w:sz w:val="24"/>
          <w:szCs w:val="24"/>
        </w:rPr>
        <w:t>Denhardt’s</w:t>
      </w:r>
      <w:proofErr w:type="spellEnd"/>
      <w:r w:rsidRPr="004915F8">
        <w:rPr>
          <w:rFonts w:ascii="Times New Roman" w:hAnsi="Times New Roman" w:cs="Times New Roman"/>
          <w:sz w:val="24"/>
          <w:szCs w:val="24"/>
        </w:rPr>
        <w:t xml:space="preserve"> solution, 8 </w:t>
      </w:r>
      <w:proofErr w:type="spellStart"/>
      <w:r w:rsidRPr="004915F8">
        <w:rPr>
          <w:rFonts w:ascii="Times New Roman" w:hAnsi="Times New Roman" w:cs="Times New Roman"/>
          <w:sz w:val="24"/>
          <w:szCs w:val="24"/>
        </w:rPr>
        <w:t>mM</w:t>
      </w:r>
      <w:proofErr w:type="spellEnd"/>
      <w:r w:rsidRPr="004915F8">
        <w:rPr>
          <w:rFonts w:ascii="Times New Roman" w:hAnsi="Times New Roman" w:cs="Times New Roman"/>
          <w:sz w:val="24"/>
          <w:szCs w:val="24"/>
        </w:rPr>
        <w:t xml:space="preserve"> </w:t>
      </w:r>
      <w:proofErr w:type="spellStart"/>
      <w:r w:rsidRPr="004915F8">
        <w:rPr>
          <w:rFonts w:ascii="Times New Roman" w:hAnsi="Times New Roman" w:cs="Times New Roman"/>
          <w:sz w:val="24"/>
          <w:szCs w:val="24"/>
        </w:rPr>
        <w:t>dithiothreitol</w:t>
      </w:r>
      <w:proofErr w:type="spellEnd"/>
      <w:r w:rsidRPr="004915F8">
        <w:rPr>
          <w:rFonts w:ascii="Times New Roman" w:hAnsi="Times New Roman" w:cs="Times New Roman"/>
          <w:sz w:val="24"/>
          <w:szCs w:val="24"/>
        </w:rPr>
        <w:t xml:space="preserve"> (DTT), 250 </w:t>
      </w:r>
      <w:r w:rsidR="00C82D94">
        <w:rPr>
          <w:rFonts w:ascii="Times New Roman" w:hAnsi="Times New Roman" w:cs="Times New Roman"/>
          <w:sz w:val="24"/>
          <w:szCs w:val="24"/>
        </w:rPr>
        <w:t>µ</w:t>
      </w:r>
      <w:r w:rsidRPr="004915F8">
        <w:rPr>
          <w:rFonts w:ascii="Times New Roman" w:hAnsi="Times New Roman" w:cs="Times New Roman"/>
          <w:sz w:val="24"/>
          <w:szCs w:val="24"/>
        </w:rPr>
        <w:t>g/</w:t>
      </w:r>
      <w:proofErr w:type="spellStart"/>
      <w:r w:rsidRPr="004915F8">
        <w:rPr>
          <w:rFonts w:ascii="Times New Roman" w:hAnsi="Times New Roman" w:cs="Times New Roman"/>
          <w:sz w:val="24"/>
          <w:szCs w:val="24"/>
        </w:rPr>
        <w:t>mL</w:t>
      </w:r>
      <w:proofErr w:type="spellEnd"/>
      <w:r w:rsidRPr="004915F8">
        <w:rPr>
          <w:rFonts w:ascii="Times New Roman" w:hAnsi="Times New Roman" w:cs="Times New Roman"/>
          <w:sz w:val="24"/>
          <w:szCs w:val="24"/>
        </w:rPr>
        <w:t xml:space="preserve"> yeast </w:t>
      </w:r>
      <w:proofErr w:type="spellStart"/>
      <w:r w:rsidRPr="004915F8">
        <w:rPr>
          <w:rFonts w:ascii="Times New Roman" w:hAnsi="Times New Roman" w:cs="Times New Roman"/>
          <w:sz w:val="24"/>
          <w:szCs w:val="24"/>
        </w:rPr>
        <w:t>tRNA</w:t>
      </w:r>
      <w:proofErr w:type="spellEnd"/>
      <w:r w:rsidRPr="004915F8">
        <w:rPr>
          <w:rFonts w:ascii="Times New Roman" w:hAnsi="Times New Roman" w:cs="Times New Roman"/>
          <w:sz w:val="24"/>
          <w:szCs w:val="24"/>
        </w:rPr>
        <w:t xml:space="preserve">, and 50 </w:t>
      </w:r>
      <w:r w:rsidR="00C82D94">
        <w:rPr>
          <w:rFonts w:ascii="Times New Roman" w:hAnsi="Times New Roman" w:cs="Times New Roman"/>
          <w:sz w:val="24"/>
          <w:szCs w:val="24"/>
        </w:rPr>
        <w:t>µ</w:t>
      </w:r>
      <w:r w:rsidRPr="004915F8">
        <w:rPr>
          <w:rFonts w:ascii="Times New Roman" w:hAnsi="Times New Roman" w:cs="Times New Roman"/>
          <w:sz w:val="24"/>
          <w:szCs w:val="24"/>
        </w:rPr>
        <w:t>g/</w:t>
      </w:r>
      <w:proofErr w:type="spellStart"/>
      <w:r w:rsidRPr="004915F8">
        <w:rPr>
          <w:rFonts w:ascii="Times New Roman" w:hAnsi="Times New Roman" w:cs="Times New Roman"/>
          <w:sz w:val="24"/>
          <w:szCs w:val="24"/>
        </w:rPr>
        <w:t>mL</w:t>
      </w:r>
      <w:proofErr w:type="spellEnd"/>
      <w:r w:rsidRPr="004915F8">
        <w:rPr>
          <w:rFonts w:ascii="Times New Roman" w:hAnsi="Times New Roman" w:cs="Times New Roman"/>
          <w:sz w:val="24"/>
          <w:szCs w:val="24"/>
        </w:rPr>
        <w:t xml:space="preserve"> Herring Sperm DNA) to each slide with 4500 CPM of probe/</w:t>
      </w:r>
      <w:r w:rsidR="00C82D94">
        <w:rPr>
          <w:rFonts w:ascii="Times New Roman" w:hAnsi="Times New Roman" w:cs="Times New Roman"/>
          <w:sz w:val="24"/>
          <w:szCs w:val="24"/>
        </w:rPr>
        <w:t>µ</w:t>
      </w:r>
      <w:r w:rsidRPr="004915F8">
        <w:rPr>
          <w:rFonts w:ascii="Times New Roman" w:hAnsi="Times New Roman" w:cs="Times New Roman"/>
          <w:sz w:val="24"/>
          <w:szCs w:val="24"/>
        </w:rPr>
        <w:t xml:space="preserve">l of solution, </w:t>
      </w:r>
      <w:proofErr w:type="spellStart"/>
      <w:r w:rsidRPr="004915F8">
        <w:rPr>
          <w:rFonts w:ascii="Times New Roman" w:hAnsi="Times New Roman" w:cs="Times New Roman"/>
          <w:sz w:val="24"/>
          <w:szCs w:val="24"/>
        </w:rPr>
        <w:t>coverslipped</w:t>
      </w:r>
      <w:proofErr w:type="spellEnd"/>
      <w:r w:rsidRPr="004915F8">
        <w:rPr>
          <w:rFonts w:ascii="Times New Roman" w:hAnsi="Times New Roman" w:cs="Times New Roman"/>
          <w:sz w:val="24"/>
          <w:szCs w:val="24"/>
        </w:rPr>
        <w:t xml:space="preserve"> and hybridized 16 h</w:t>
      </w:r>
      <w:r w:rsidR="00314FE7">
        <w:rPr>
          <w:rFonts w:ascii="Times New Roman" w:hAnsi="Times New Roman" w:cs="Times New Roman"/>
          <w:sz w:val="24"/>
          <w:szCs w:val="24"/>
        </w:rPr>
        <w:t>ou</w:t>
      </w:r>
      <w:r w:rsidRPr="004915F8">
        <w:rPr>
          <w:rFonts w:ascii="Times New Roman" w:hAnsi="Times New Roman" w:cs="Times New Roman"/>
          <w:sz w:val="24"/>
          <w:szCs w:val="24"/>
        </w:rPr>
        <w:t xml:space="preserve">rs at 65°C in hybridization chambers with buffer (50% </w:t>
      </w:r>
      <w:proofErr w:type="spellStart"/>
      <w:r w:rsidRPr="004915F8">
        <w:rPr>
          <w:rFonts w:ascii="Times New Roman" w:hAnsi="Times New Roman" w:cs="Times New Roman"/>
          <w:sz w:val="24"/>
          <w:szCs w:val="24"/>
        </w:rPr>
        <w:t>formamide</w:t>
      </w:r>
      <w:proofErr w:type="spellEnd"/>
      <w:r w:rsidRPr="004915F8">
        <w:rPr>
          <w:rFonts w:ascii="Times New Roman" w:hAnsi="Times New Roman" w:cs="Times New Roman"/>
          <w:sz w:val="24"/>
          <w:szCs w:val="24"/>
        </w:rPr>
        <w:t>, 2X SSC). After hybridization, we washed slides to remove nonspecific probe binding as follows: 1 h</w:t>
      </w:r>
      <w:r w:rsidR="006A25C2">
        <w:rPr>
          <w:rFonts w:ascii="Times New Roman" w:hAnsi="Times New Roman" w:cs="Times New Roman"/>
          <w:sz w:val="24"/>
          <w:szCs w:val="24"/>
        </w:rPr>
        <w:t>ou</w:t>
      </w:r>
      <w:r w:rsidRPr="004915F8">
        <w:rPr>
          <w:rFonts w:ascii="Times New Roman" w:hAnsi="Times New Roman" w:cs="Times New Roman"/>
          <w:sz w:val="24"/>
          <w:szCs w:val="24"/>
        </w:rPr>
        <w:t>r in 4X SSC at 65 C, 1 h</w:t>
      </w:r>
      <w:r w:rsidR="006A25C2">
        <w:rPr>
          <w:rFonts w:ascii="Times New Roman" w:hAnsi="Times New Roman" w:cs="Times New Roman"/>
          <w:sz w:val="24"/>
          <w:szCs w:val="24"/>
        </w:rPr>
        <w:t>ou</w:t>
      </w:r>
      <w:r w:rsidRPr="004915F8">
        <w:rPr>
          <w:rFonts w:ascii="Times New Roman" w:hAnsi="Times New Roman" w:cs="Times New Roman"/>
          <w:sz w:val="24"/>
          <w:szCs w:val="24"/>
        </w:rPr>
        <w:t xml:space="preserve">r in 50% </w:t>
      </w:r>
      <w:proofErr w:type="spellStart"/>
      <w:r w:rsidRPr="004915F8">
        <w:rPr>
          <w:rFonts w:ascii="Times New Roman" w:hAnsi="Times New Roman" w:cs="Times New Roman"/>
          <w:sz w:val="24"/>
          <w:szCs w:val="24"/>
        </w:rPr>
        <w:t>formamide</w:t>
      </w:r>
      <w:proofErr w:type="spellEnd"/>
      <w:r w:rsidRPr="004915F8">
        <w:rPr>
          <w:rFonts w:ascii="Times New Roman" w:hAnsi="Times New Roman" w:cs="Times New Roman"/>
          <w:sz w:val="24"/>
          <w:szCs w:val="24"/>
        </w:rPr>
        <w:t xml:space="preserve"> and 2X SSC, 15 min</w:t>
      </w:r>
      <w:r w:rsidR="006A25C2">
        <w:rPr>
          <w:rFonts w:ascii="Times New Roman" w:hAnsi="Times New Roman" w:cs="Times New Roman"/>
          <w:sz w:val="24"/>
          <w:szCs w:val="24"/>
        </w:rPr>
        <w:t>utes</w:t>
      </w:r>
      <w:r w:rsidRPr="004915F8">
        <w:rPr>
          <w:rFonts w:ascii="Times New Roman" w:hAnsi="Times New Roman" w:cs="Times New Roman"/>
          <w:sz w:val="24"/>
          <w:szCs w:val="24"/>
        </w:rPr>
        <w:t xml:space="preserve"> in </w:t>
      </w:r>
      <w:proofErr w:type="spellStart"/>
      <w:r w:rsidRPr="004915F8">
        <w:rPr>
          <w:rFonts w:ascii="Times New Roman" w:hAnsi="Times New Roman" w:cs="Times New Roman"/>
          <w:sz w:val="24"/>
          <w:szCs w:val="24"/>
        </w:rPr>
        <w:t>RNAse</w:t>
      </w:r>
      <w:proofErr w:type="spellEnd"/>
      <w:r w:rsidRPr="004915F8">
        <w:rPr>
          <w:rFonts w:ascii="Times New Roman" w:hAnsi="Times New Roman" w:cs="Times New Roman"/>
          <w:sz w:val="24"/>
          <w:szCs w:val="24"/>
        </w:rPr>
        <w:t xml:space="preserve"> buffer (0.5M </w:t>
      </w:r>
      <w:proofErr w:type="spellStart"/>
      <w:r w:rsidRPr="004915F8">
        <w:rPr>
          <w:rFonts w:ascii="Times New Roman" w:hAnsi="Times New Roman" w:cs="Times New Roman"/>
          <w:sz w:val="24"/>
          <w:szCs w:val="24"/>
        </w:rPr>
        <w:t>NaCl</w:t>
      </w:r>
      <w:proofErr w:type="spellEnd"/>
      <w:r w:rsidRPr="004915F8">
        <w:rPr>
          <w:rFonts w:ascii="Times New Roman" w:hAnsi="Times New Roman" w:cs="Times New Roman"/>
          <w:sz w:val="24"/>
          <w:szCs w:val="24"/>
        </w:rPr>
        <w:t xml:space="preserve">, 10mM </w:t>
      </w:r>
      <w:proofErr w:type="spellStart"/>
      <w:r w:rsidRPr="004915F8">
        <w:rPr>
          <w:rFonts w:ascii="Times New Roman" w:hAnsi="Times New Roman" w:cs="Times New Roman"/>
          <w:sz w:val="24"/>
          <w:szCs w:val="24"/>
        </w:rPr>
        <w:t>Tris</w:t>
      </w:r>
      <w:proofErr w:type="spellEnd"/>
      <w:r w:rsidRPr="004915F8">
        <w:rPr>
          <w:rFonts w:ascii="Times New Roman" w:hAnsi="Times New Roman" w:cs="Times New Roman"/>
          <w:sz w:val="24"/>
          <w:szCs w:val="24"/>
        </w:rPr>
        <w:t xml:space="preserve"> pH 8.0, 0.1125 µ</w:t>
      </w:r>
      <w:r w:rsidR="00C82D94">
        <w:rPr>
          <w:rFonts w:ascii="Times New Roman" w:hAnsi="Times New Roman" w:cs="Times New Roman"/>
          <w:sz w:val="24"/>
          <w:szCs w:val="24"/>
        </w:rPr>
        <w:t>M</w:t>
      </w:r>
      <w:r w:rsidRPr="004915F8">
        <w:rPr>
          <w:rFonts w:ascii="Times New Roman" w:hAnsi="Times New Roman" w:cs="Times New Roman"/>
          <w:sz w:val="24"/>
          <w:szCs w:val="24"/>
        </w:rPr>
        <w:t xml:space="preserve"> EDTA) 30 min</w:t>
      </w:r>
      <w:r w:rsidR="006A25C2">
        <w:rPr>
          <w:rFonts w:ascii="Times New Roman" w:hAnsi="Times New Roman" w:cs="Times New Roman"/>
          <w:sz w:val="24"/>
          <w:szCs w:val="24"/>
        </w:rPr>
        <w:t>utes</w:t>
      </w:r>
      <w:r w:rsidRPr="004915F8">
        <w:rPr>
          <w:rFonts w:ascii="Times New Roman" w:hAnsi="Times New Roman" w:cs="Times New Roman"/>
          <w:sz w:val="24"/>
          <w:szCs w:val="24"/>
        </w:rPr>
        <w:t xml:space="preserve"> </w:t>
      </w:r>
      <w:proofErr w:type="spellStart"/>
      <w:r w:rsidRPr="004915F8">
        <w:rPr>
          <w:rFonts w:ascii="Times New Roman" w:hAnsi="Times New Roman" w:cs="Times New Roman"/>
          <w:sz w:val="24"/>
          <w:szCs w:val="24"/>
        </w:rPr>
        <w:t>R</w:t>
      </w:r>
      <w:r w:rsidR="006A25C2">
        <w:rPr>
          <w:rFonts w:ascii="Times New Roman" w:hAnsi="Times New Roman" w:cs="Times New Roman"/>
          <w:sz w:val="24"/>
          <w:szCs w:val="24"/>
        </w:rPr>
        <w:t>NAse</w:t>
      </w:r>
      <w:proofErr w:type="spellEnd"/>
      <w:r w:rsidR="006A25C2">
        <w:rPr>
          <w:rFonts w:ascii="Times New Roman" w:hAnsi="Times New Roman" w:cs="Times New Roman"/>
          <w:sz w:val="24"/>
          <w:szCs w:val="24"/>
        </w:rPr>
        <w:t xml:space="preserve"> treatment (20 µg/ml) at 37</w:t>
      </w:r>
      <w:r w:rsidR="006A25C2" w:rsidRPr="004915F8">
        <w:rPr>
          <w:rFonts w:ascii="Times New Roman" w:hAnsi="Times New Roman" w:cs="Times New Roman"/>
          <w:sz w:val="24"/>
          <w:szCs w:val="24"/>
        </w:rPr>
        <w:t>°</w:t>
      </w:r>
      <w:r w:rsidRPr="004915F8">
        <w:rPr>
          <w:rFonts w:ascii="Times New Roman" w:hAnsi="Times New Roman" w:cs="Times New Roman"/>
          <w:sz w:val="24"/>
          <w:szCs w:val="24"/>
        </w:rPr>
        <w:t>C, 15 min</w:t>
      </w:r>
      <w:r w:rsidR="006A25C2">
        <w:rPr>
          <w:rFonts w:ascii="Times New Roman" w:hAnsi="Times New Roman" w:cs="Times New Roman"/>
          <w:sz w:val="24"/>
          <w:szCs w:val="24"/>
        </w:rPr>
        <w:t>utes</w:t>
      </w:r>
      <w:r w:rsidRPr="004915F8">
        <w:rPr>
          <w:rFonts w:ascii="Times New Roman" w:hAnsi="Times New Roman" w:cs="Times New Roman"/>
          <w:sz w:val="24"/>
          <w:szCs w:val="24"/>
        </w:rPr>
        <w:t xml:space="preserve"> in </w:t>
      </w:r>
      <w:proofErr w:type="spellStart"/>
      <w:r w:rsidRPr="004915F8">
        <w:rPr>
          <w:rFonts w:ascii="Times New Roman" w:hAnsi="Times New Roman" w:cs="Times New Roman"/>
          <w:sz w:val="24"/>
          <w:szCs w:val="24"/>
        </w:rPr>
        <w:t>RNAse</w:t>
      </w:r>
      <w:proofErr w:type="spellEnd"/>
      <w:r w:rsidRPr="004915F8">
        <w:rPr>
          <w:rFonts w:ascii="Times New Roman" w:hAnsi="Times New Roman" w:cs="Times New Roman"/>
          <w:sz w:val="24"/>
          <w:szCs w:val="24"/>
        </w:rPr>
        <w:t xml:space="preserve"> buffer, 15 min</w:t>
      </w:r>
      <w:r w:rsidR="006A25C2">
        <w:rPr>
          <w:rFonts w:ascii="Times New Roman" w:hAnsi="Times New Roman" w:cs="Times New Roman"/>
          <w:sz w:val="24"/>
          <w:szCs w:val="24"/>
        </w:rPr>
        <w:t>utes</w:t>
      </w:r>
      <w:r w:rsidRPr="004915F8">
        <w:rPr>
          <w:rFonts w:ascii="Times New Roman" w:hAnsi="Times New Roman" w:cs="Times New Roman"/>
          <w:sz w:val="24"/>
          <w:szCs w:val="24"/>
        </w:rPr>
        <w:t xml:space="preserve"> in 2X SSC and finally 15 min</w:t>
      </w:r>
      <w:r w:rsidR="006A25C2">
        <w:rPr>
          <w:rFonts w:ascii="Times New Roman" w:hAnsi="Times New Roman" w:cs="Times New Roman"/>
          <w:sz w:val="24"/>
          <w:szCs w:val="24"/>
        </w:rPr>
        <w:t>utes</w:t>
      </w:r>
      <w:r w:rsidRPr="004915F8">
        <w:rPr>
          <w:rFonts w:ascii="Times New Roman" w:hAnsi="Times New Roman" w:cs="Times New Roman"/>
          <w:sz w:val="24"/>
          <w:szCs w:val="24"/>
        </w:rPr>
        <w:t xml:space="preserve"> in 0.1X SSC. All washes unless otherwise stated occurred at room temperature and contained 1 </w:t>
      </w:r>
      <w:proofErr w:type="spellStart"/>
      <w:r w:rsidRPr="004915F8">
        <w:rPr>
          <w:rFonts w:ascii="Times New Roman" w:hAnsi="Times New Roman" w:cs="Times New Roman"/>
          <w:sz w:val="24"/>
          <w:szCs w:val="24"/>
        </w:rPr>
        <w:t>mM</w:t>
      </w:r>
      <w:proofErr w:type="spellEnd"/>
      <w:r w:rsidRPr="004915F8">
        <w:rPr>
          <w:rFonts w:ascii="Times New Roman" w:hAnsi="Times New Roman" w:cs="Times New Roman"/>
          <w:sz w:val="24"/>
          <w:szCs w:val="24"/>
        </w:rPr>
        <w:t xml:space="preserve"> DTT except for the </w:t>
      </w:r>
      <w:proofErr w:type="spellStart"/>
      <w:r w:rsidRPr="004915F8">
        <w:rPr>
          <w:rFonts w:ascii="Times New Roman" w:hAnsi="Times New Roman" w:cs="Times New Roman"/>
          <w:sz w:val="24"/>
          <w:szCs w:val="24"/>
        </w:rPr>
        <w:t>RNAse</w:t>
      </w:r>
      <w:proofErr w:type="spellEnd"/>
      <w:r w:rsidRPr="004915F8">
        <w:rPr>
          <w:rFonts w:ascii="Times New Roman" w:hAnsi="Times New Roman" w:cs="Times New Roman"/>
          <w:sz w:val="24"/>
          <w:szCs w:val="24"/>
        </w:rPr>
        <w:t xml:space="preserve"> treatment. After washes, slides were dehydrated in increasing ethanol series (25%, 50%, 70%, 95%, </w:t>
      </w:r>
      <w:proofErr w:type="gramStart"/>
      <w:r w:rsidRPr="004915F8">
        <w:rPr>
          <w:rFonts w:ascii="Times New Roman" w:hAnsi="Times New Roman" w:cs="Times New Roman"/>
          <w:sz w:val="24"/>
          <w:szCs w:val="24"/>
        </w:rPr>
        <w:t>100</w:t>
      </w:r>
      <w:proofErr w:type="gramEnd"/>
      <w:r w:rsidRPr="004915F8">
        <w:rPr>
          <w:rFonts w:ascii="Times New Roman" w:hAnsi="Times New Roman" w:cs="Times New Roman"/>
          <w:sz w:val="24"/>
          <w:szCs w:val="24"/>
        </w:rPr>
        <w:t xml:space="preserve">%) containing 300 </w:t>
      </w:r>
      <w:proofErr w:type="spellStart"/>
      <w:r w:rsidRPr="004915F8">
        <w:rPr>
          <w:rFonts w:ascii="Times New Roman" w:hAnsi="Times New Roman" w:cs="Times New Roman"/>
          <w:sz w:val="24"/>
          <w:szCs w:val="24"/>
        </w:rPr>
        <w:t>mM</w:t>
      </w:r>
      <w:proofErr w:type="spellEnd"/>
      <w:r w:rsidRPr="004915F8">
        <w:rPr>
          <w:rFonts w:ascii="Times New Roman" w:hAnsi="Times New Roman" w:cs="Times New Roman"/>
          <w:sz w:val="24"/>
          <w:szCs w:val="24"/>
        </w:rPr>
        <w:t xml:space="preserve"> ammonium acetate and cleared in </w:t>
      </w:r>
      <w:proofErr w:type="spellStart"/>
      <w:r w:rsidRPr="004915F8">
        <w:rPr>
          <w:rFonts w:ascii="Times New Roman" w:hAnsi="Times New Roman" w:cs="Times New Roman"/>
          <w:sz w:val="24"/>
          <w:szCs w:val="24"/>
        </w:rPr>
        <w:t>xylenes</w:t>
      </w:r>
      <w:proofErr w:type="spellEnd"/>
      <w:r w:rsidRPr="004915F8">
        <w:rPr>
          <w:rFonts w:ascii="Times New Roman" w:hAnsi="Times New Roman" w:cs="Times New Roman"/>
          <w:sz w:val="24"/>
          <w:szCs w:val="24"/>
        </w:rPr>
        <w:t xml:space="preserve">. To visualize the probes, all slides were dipped in 37ºC Kodak NTB2 emulsion (Kodak) and dried at 60ºC for 2 hours. Slides were then stored in light proof boxes at 4ºC for 7 days. We developed slides using D19 developer (Kodak) and Kodak Fixer (Kodak). Afterwards, we stained the tissue in cresyl violet and </w:t>
      </w:r>
      <w:proofErr w:type="spellStart"/>
      <w:r w:rsidRPr="004915F8">
        <w:rPr>
          <w:rFonts w:ascii="Times New Roman" w:hAnsi="Times New Roman" w:cs="Times New Roman"/>
          <w:sz w:val="24"/>
          <w:szCs w:val="24"/>
        </w:rPr>
        <w:lastRenderedPageBreak/>
        <w:t>coverslipped</w:t>
      </w:r>
      <w:proofErr w:type="spellEnd"/>
      <w:r w:rsidRPr="004915F8">
        <w:rPr>
          <w:rFonts w:ascii="Times New Roman" w:hAnsi="Times New Roman" w:cs="Times New Roman"/>
          <w:sz w:val="24"/>
          <w:szCs w:val="24"/>
        </w:rPr>
        <w:t xml:space="preserve"> with </w:t>
      </w:r>
      <w:proofErr w:type="spellStart"/>
      <w:r w:rsidRPr="004915F8">
        <w:rPr>
          <w:rFonts w:ascii="Times New Roman" w:hAnsi="Times New Roman" w:cs="Times New Roman"/>
          <w:sz w:val="24"/>
          <w:szCs w:val="24"/>
        </w:rPr>
        <w:t>Permount</w:t>
      </w:r>
      <w:proofErr w:type="spellEnd"/>
      <w:r w:rsidRPr="004915F8">
        <w:rPr>
          <w:rFonts w:ascii="Times New Roman" w:hAnsi="Times New Roman" w:cs="Times New Roman"/>
          <w:sz w:val="24"/>
          <w:szCs w:val="24"/>
        </w:rPr>
        <w:t xml:space="preserve"> (Fisher).Sense S35-labeled probes showed nearly no signal above background</w:t>
      </w:r>
      <w:r w:rsidR="00906088">
        <w:rPr>
          <w:rFonts w:ascii="Times New Roman" w:hAnsi="Times New Roman" w:cs="Times New Roman"/>
          <w:sz w:val="24"/>
          <w:szCs w:val="24"/>
        </w:rPr>
        <w:t xml:space="preserve"> (Figure S1)</w:t>
      </w:r>
      <w:r w:rsidRPr="004915F8">
        <w:rPr>
          <w:rFonts w:ascii="Times New Roman" w:hAnsi="Times New Roman" w:cs="Times New Roman"/>
          <w:sz w:val="24"/>
          <w:szCs w:val="24"/>
        </w:rPr>
        <w:t>.</w:t>
      </w:r>
    </w:p>
    <w:p w:rsidR="00E159E5" w:rsidRPr="004915F8" w:rsidRDefault="00DC092D" w:rsidP="00E159E5">
      <w:pPr>
        <w:pStyle w:val="HTMLPreformatted"/>
        <w:spacing w:line="480" w:lineRule="auto"/>
        <w:rPr>
          <w:rFonts w:ascii="Times New Roman" w:hAnsi="Times New Roman" w:cs="Times New Roman"/>
          <w:sz w:val="24"/>
          <w:szCs w:val="24"/>
        </w:rPr>
      </w:pPr>
      <w:r w:rsidRPr="004915F8">
        <w:rPr>
          <w:rFonts w:ascii="Times New Roman" w:hAnsi="Times New Roman" w:cs="Times New Roman"/>
          <w:b/>
          <w:sz w:val="24"/>
          <w:szCs w:val="24"/>
          <w:u w:val="single"/>
        </w:rPr>
        <w:t>Brain Regions Analyzed:</w:t>
      </w:r>
      <w:r w:rsidRPr="004915F8">
        <w:rPr>
          <w:rFonts w:ascii="Times New Roman" w:hAnsi="Times New Roman" w:cs="Times New Roman"/>
          <w:sz w:val="24"/>
          <w:szCs w:val="24"/>
        </w:rPr>
        <w:t xml:space="preserve"> </w:t>
      </w:r>
      <w:r w:rsidR="00E159E5" w:rsidRPr="004915F8">
        <w:rPr>
          <w:rFonts w:ascii="Times New Roman" w:hAnsi="Times New Roman" w:cs="Times New Roman"/>
          <w:sz w:val="24"/>
          <w:szCs w:val="24"/>
        </w:rPr>
        <w:t xml:space="preserve">Brain section images were captured at 4X using a Nikon 12-bit 2-megapixel monochrome camera (DS-2MBWc). For each brain region, we used Nikon NIS Elements 2.3 to measure a standardized rectangular box (area of box given after each brain region, see below) within the borders of each brain region and measured the mean intensity of </w:t>
      </w:r>
      <w:r w:rsidR="00E159E5" w:rsidRPr="004915F8">
        <w:rPr>
          <w:rFonts w:ascii="Times New Roman" w:hAnsi="Times New Roman" w:cs="Times New Roman"/>
          <w:i/>
          <w:sz w:val="24"/>
          <w:szCs w:val="24"/>
        </w:rPr>
        <w:t xml:space="preserve">neuroserpin </w:t>
      </w:r>
      <w:r w:rsidR="00E159E5" w:rsidRPr="004915F8">
        <w:rPr>
          <w:rFonts w:ascii="Times New Roman" w:hAnsi="Times New Roman" w:cs="Times New Roman"/>
          <w:sz w:val="24"/>
          <w:szCs w:val="24"/>
        </w:rPr>
        <w:t xml:space="preserve">and </w:t>
      </w:r>
      <w:r w:rsidR="00E159E5" w:rsidRPr="004915F8">
        <w:rPr>
          <w:rFonts w:ascii="Times New Roman" w:hAnsi="Times New Roman" w:cs="Times New Roman"/>
          <w:i/>
          <w:sz w:val="24"/>
          <w:szCs w:val="24"/>
        </w:rPr>
        <w:t>egr-1</w:t>
      </w:r>
      <w:r w:rsidR="00E159E5" w:rsidRPr="004915F8">
        <w:rPr>
          <w:rFonts w:ascii="Times New Roman" w:hAnsi="Times New Roman" w:cs="Times New Roman"/>
          <w:sz w:val="24"/>
          <w:szCs w:val="24"/>
        </w:rPr>
        <w:t xml:space="preserve"> expression within the box. Unless otherwise stated, the measuring box was always placed in the middle of the brain region on the dorsal-ventral plane. We measured the mean intensity in both hemispheres if available and then averaged the values for the section. For all brain regions we then proceeded to measure the mean intensity for all sections of the individual in which we could identify the desired brain region and then averaged for that individual. Depending on the size of the brain region, the number of sections averaged per individual ranged from two to eight consecutive sections. Consecutive sections spanned 48 </w:t>
      </w:r>
      <w:proofErr w:type="spellStart"/>
      <w:r w:rsidR="00E159E5" w:rsidRPr="004915F8">
        <w:rPr>
          <w:rFonts w:ascii="Times New Roman" w:hAnsi="Times New Roman" w:cs="Times New Roman"/>
          <w:sz w:val="24"/>
          <w:szCs w:val="24"/>
        </w:rPr>
        <w:t>μm</w:t>
      </w:r>
      <w:proofErr w:type="spellEnd"/>
      <w:r w:rsidR="00E159E5" w:rsidRPr="004915F8">
        <w:rPr>
          <w:rFonts w:ascii="Times New Roman" w:hAnsi="Times New Roman" w:cs="Times New Roman"/>
          <w:sz w:val="24"/>
          <w:szCs w:val="24"/>
        </w:rPr>
        <w:t xml:space="preserve"> apart. Specifically, we measured Dl (19906 μm</w:t>
      </w:r>
      <w:r w:rsidR="00E159E5" w:rsidRPr="004915F8">
        <w:rPr>
          <w:rFonts w:ascii="Times New Roman" w:hAnsi="Times New Roman" w:cs="Times New Roman"/>
          <w:sz w:val="24"/>
          <w:szCs w:val="24"/>
          <w:vertAlign w:val="superscript"/>
        </w:rPr>
        <w:t>2</w:t>
      </w:r>
      <w:r w:rsidR="00E159E5" w:rsidRPr="004915F8">
        <w:rPr>
          <w:rFonts w:ascii="Times New Roman" w:hAnsi="Times New Roman" w:cs="Times New Roman"/>
          <w:sz w:val="24"/>
          <w:szCs w:val="24"/>
        </w:rPr>
        <w:t>) &amp; Dm (19906 μm</w:t>
      </w:r>
      <w:r w:rsidR="00E159E5" w:rsidRPr="004915F8">
        <w:rPr>
          <w:rFonts w:ascii="Times New Roman" w:hAnsi="Times New Roman" w:cs="Times New Roman"/>
          <w:sz w:val="24"/>
          <w:szCs w:val="24"/>
          <w:vertAlign w:val="superscript"/>
        </w:rPr>
        <w:t>2</w:t>
      </w:r>
      <w:r w:rsidR="00E159E5" w:rsidRPr="004915F8">
        <w:rPr>
          <w:rFonts w:ascii="Times New Roman" w:hAnsi="Times New Roman" w:cs="Times New Roman"/>
          <w:sz w:val="24"/>
          <w:szCs w:val="24"/>
        </w:rPr>
        <w:t xml:space="preserve">) for sections from the </w:t>
      </w:r>
      <w:proofErr w:type="spellStart"/>
      <w:r w:rsidR="00E159E5" w:rsidRPr="004915F8">
        <w:rPr>
          <w:rFonts w:ascii="Times New Roman" w:hAnsi="Times New Roman" w:cs="Times New Roman"/>
          <w:sz w:val="24"/>
          <w:szCs w:val="24"/>
        </w:rPr>
        <w:t>rostral</w:t>
      </w:r>
      <w:proofErr w:type="spellEnd"/>
      <w:r w:rsidR="00E159E5" w:rsidRPr="004915F8">
        <w:rPr>
          <w:rFonts w:ascii="Times New Roman" w:hAnsi="Times New Roman" w:cs="Times New Roman"/>
          <w:sz w:val="24"/>
          <w:szCs w:val="24"/>
        </w:rPr>
        <w:t xml:space="preserve"> most section until the disappearance of the anterior commissure; Vv (5877 μm</w:t>
      </w:r>
      <w:r w:rsidR="00E159E5" w:rsidRPr="004915F8">
        <w:rPr>
          <w:rFonts w:ascii="Times New Roman" w:hAnsi="Times New Roman" w:cs="Times New Roman"/>
          <w:sz w:val="24"/>
          <w:szCs w:val="24"/>
          <w:vertAlign w:val="superscript"/>
        </w:rPr>
        <w:t>2</w:t>
      </w:r>
      <w:r w:rsidR="00E159E5" w:rsidRPr="004915F8">
        <w:rPr>
          <w:rFonts w:ascii="Times New Roman" w:hAnsi="Times New Roman" w:cs="Times New Roman"/>
          <w:sz w:val="24"/>
          <w:szCs w:val="24"/>
        </w:rPr>
        <w:t>) &amp; Vs (5877 μm</w:t>
      </w:r>
      <w:r w:rsidR="00E159E5" w:rsidRPr="004915F8">
        <w:rPr>
          <w:rFonts w:ascii="Times New Roman" w:hAnsi="Times New Roman" w:cs="Times New Roman"/>
          <w:sz w:val="24"/>
          <w:szCs w:val="24"/>
          <w:vertAlign w:val="superscript"/>
        </w:rPr>
        <w:t>2</w:t>
      </w:r>
      <w:r w:rsidR="00E159E5" w:rsidRPr="004915F8">
        <w:rPr>
          <w:rFonts w:ascii="Times New Roman" w:hAnsi="Times New Roman" w:cs="Times New Roman"/>
          <w:sz w:val="24"/>
          <w:szCs w:val="24"/>
        </w:rPr>
        <w:t>) for sections only containing the telencephalic ventricle; POA (2843 μm</w:t>
      </w:r>
      <w:r w:rsidR="00E159E5" w:rsidRPr="004915F8">
        <w:rPr>
          <w:rFonts w:ascii="Times New Roman" w:hAnsi="Times New Roman" w:cs="Times New Roman"/>
          <w:sz w:val="24"/>
          <w:szCs w:val="24"/>
          <w:vertAlign w:val="superscript"/>
        </w:rPr>
        <w:t>2</w:t>
      </w:r>
      <w:r w:rsidR="00E159E5" w:rsidRPr="004915F8">
        <w:rPr>
          <w:rFonts w:ascii="Times New Roman" w:hAnsi="Times New Roman" w:cs="Times New Roman"/>
          <w:sz w:val="24"/>
          <w:szCs w:val="24"/>
        </w:rPr>
        <w:t xml:space="preserve">) for sections with anterior commissure present until the appearance of the optic </w:t>
      </w:r>
      <w:proofErr w:type="spellStart"/>
      <w:r w:rsidR="00E159E5" w:rsidRPr="004915F8">
        <w:rPr>
          <w:rFonts w:ascii="Times New Roman" w:hAnsi="Times New Roman" w:cs="Times New Roman"/>
          <w:sz w:val="24"/>
          <w:szCs w:val="24"/>
        </w:rPr>
        <w:t>tectum</w:t>
      </w:r>
      <w:proofErr w:type="spellEnd"/>
      <w:r w:rsidR="00E159E5" w:rsidRPr="004915F8">
        <w:rPr>
          <w:rFonts w:ascii="Times New Roman" w:hAnsi="Times New Roman" w:cs="Times New Roman"/>
          <w:sz w:val="24"/>
          <w:szCs w:val="24"/>
        </w:rPr>
        <w:t>; Pit (12832 μm</w:t>
      </w:r>
      <w:r w:rsidR="00E159E5" w:rsidRPr="004915F8">
        <w:rPr>
          <w:rFonts w:ascii="Times New Roman" w:hAnsi="Times New Roman" w:cs="Times New Roman"/>
          <w:sz w:val="24"/>
          <w:szCs w:val="24"/>
          <w:vertAlign w:val="superscript"/>
        </w:rPr>
        <w:t>2</w:t>
      </w:r>
      <w:r w:rsidR="00E159E5" w:rsidRPr="004915F8">
        <w:rPr>
          <w:rFonts w:ascii="Times New Roman" w:hAnsi="Times New Roman" w:cs="Times New Roman"/>
          <w:sz w:val="24"/>
          <w:szCs w:val="24"/>
        </w:rPr>
        <w:t>) for all sections observed;  HV (1737 μm</w:t>
      </w:r>
      <w:r w:rsidR="00E159E5" w:rsidRPr="004915F8">
        <w:rPr>
          <w:rFonts w:ascii="Times New Roman" w:hAnsi="Times New Roman" w:cs="Times New Roman"/>
          <w:sz w:val="24"/>
          <w:szCs w:val="24"/>
          <w:vertAlign w:val="superscript"/>
        </w:rPr>
        <w:t>2</w:t>
      </w:r>
      <w:r w:rsidR="00E159E5" w:rsidRPr="004915F8">
        <w:rPr>
          <w:rFonts w:ascii="Times New Roman" w:hAnsi="Times New Roman" w:cs="Times New Roman"/>
          <w:sz w:val="24"/>
          <w:szCs w:val="24"/>
        </w:rPr>
        <w:t>) from the pituitary until the lateral extension of the lateral hypothalamus; TA (5339 μm</w:t>
      </w:r>
      <w:r w:rsidR="00E159E5" w:rsidRPr="004915F8">
        <w:rPr>
          <w:rFonts w:ascii="Times New Roman" w:hAnsi="Times New Roman" w:cs="Times New Roman"/>
          <w:sz w:val="24"/>
          <w:szCs w:val="24"/>
          <w:vertAlign w:val="superscript"/>
        </w:rPr>
        <w:t>2</w:t>
      </w:r>
      <w:r w:rsidR="00E159E5" w:rsidRPr="004915F8">
        <w:rPr>
          <w:rFonts w:ascii="Times New Roman" w:hAnsi="Times New Roman" w:cs="Times New Roman"/>
          <w:sz w:val="24"/>
          <w:szCs w:val="24"/>
        </w:rPr>
        <w:t xml:space="preserve">) for 3 sections preceding the lateral extension of the dorsal hypothalamus; </w:t>
      </w:r>
      <w:proofErr w:type="spellStart"/>
      <w:r w:rsidR="00E159E5" w:rsidRPr="004915F8">
        <w:rPr>
          <w:rFonts w:ascii="Times New Roman" w:hAnsi="Times New Roman" w:cs="Times New Roman"/>
          <w:sz w:val="24"/>
          <w:szCs w:val="24"/>
        </w:rPr>
        <w:t>Cb</w:t>
      </w:r>
      <w:proofErr w:type="spellEnd"/>
      <w:r w:rsidR="00E159E5" w:rsidRPr="004915F8">
        <w:rPr>
          <w:rFonts w:ascii="Times New Roman" w:hAnsi="Times New Roman" w:cs="Times New Roman"/>
          <w:sz w:val="24"/>
          <w:szCs w:val="24"/>
        </w:rPr>
        <w:t xml:space="preserve"> (29152 μm</w:t>
      </w:r>
      <w:r w:rsidR="00E159E5" w:rsidRPr="004915F8">
        <w:rPr>
          <w:rFonts w:ascii="Times New Roman" w:hAnsi="Times New Roman" w:cs="Times New Roman"/>
          <w:sz w:val="24"/>
          <w:szCs w:val="24"/>
          <w:vertAlign w:val="superscript"/>
        </w:rPr>
        <w:t>2</w:t>
      </w:r>
      <w:r w:rsidR="00E159E5" w:rsidRPr="004915F8">
        <w:rPr>
          <w:rFonts w:ascii="Times New Roman" w:hAnsi="Times New Roman" w:cs="Times New Roman"/>
          <w:sz w:val="24"/>
          <w:szCs w:val="24"/>
        </w:rPr>
        <w:t>) and CG (7298 μm</w:t>
      </w:r>
      <w:r w:rsidR="00E159E5" w:rsidRPr="004915F8">
        <w:rPr>
          <w:rFonts w:ascii="Times New Roman" w:hAnsi="Times New Roman" w:cs="Times New Roman"/>
          <w:sz w:val="24"/>
          <w:szCs w:val="24"/>
          <w:vertAlign w:val="superscript"/>
        </w:rPr>
        <w:t>2</w:t>
      </w:r>
      <w:r w:rsidR="00E159E5" w:rsidRPr="004915F8">
        <w:rPr>
          <w:rFonts w:ascii="Times New Roman" w:hAnsi="Times New Roman" w:cs="Times New Roman"/>
          <w:sz w:val="24"/>
          <w:szCs w:val="24"/>
        </w:rPr>
        <w:t>) for all sections observed (see main text for brain region abbreviations). All image capture and data collection was done by a single person blind to the treatments.</w:t>
      </w:r>
    </w:p>
    <w:p w:rsidR="004915F8" w:rsidRPr="004915F8" w:rsidRDefault="004915F8">
      <w:pPr>
        <w:rPr>
          <w:rFonts w:ascii="Times New Roman" w:hAnsi="Times New Roman" w:cs="Times New Roman"/>
          <w:sz w:val="24"/>
          <w:szCs w:val="24"/>
        </w:rPr>
      </w:pPr>
    </w:p>
    <w:p w:rsidR="004915F8" w:rsidRPr="004915F8" w:rsidRDefault="004915F8">
      <w:pPr>
        <w:rPr>
          <w:rFonts w:ascii="Times New Roman" w:hAnsi="Times New Roman" w:cs="Times New Roman"/>
          <w:b/>
          <w:sz w:val="24"/>
          <w:szCs w:val="24"/>
        </w:rPr>
      </w:pPr>
      <w:r w:rsidRPr="004915F8">
        <w:rPr>
          <w:rFonts w:ascii="Times New Roman" w:hAnsi="Times New Roman" w:cs="Times New Roman"/>
          <w:b/>
          <w:sz w:val="24"/>
          <w:szCs w:val="24"/>
        </w:rPr>
        <w:lastRenderedPageBreak/>
        <w:t>References:</w:t>
      </w:r>
    </w:p>
    <w:p w:rsidR="00E94BA0" w:rsidRPr="00E94BA0" w:rsidRDefault="00557A78" w:rsidP="00E94BA0">
      <w:pPr>
        <w:spacing w:after="0" w:line="240" w:lineRule="auto"/>
        <w:ind w:left="720" w:hanging="720"/>
        <w:rPr>
          <w:rFonts w:ascii="Calibri" w:hAnsi="Calibri" w:cs="Times New Roman"/>
          <w:noProof/>
          <w:szCs w:val="24"/>
        </w:rPr>
      </w:pPr>
      <w:r w:rsidRPr="004915F8">
        <w:rPr>
          <w:rFonts w:ascii="Times New Roman" w:hAnsi="Times New Roman" w:cs="Times New Roman"/>
          <w:sz w:val="24"/>
          <w:szCs w:val="24"/>
        </w:rPr>
        <w:fldChar w:fldCharType="begin"/>
      </w:r>
      <w:r w:rsidR="004915F8" w:rsidRPr="004915F8">
        <w:rPr>
          <w:rFonts w:ascii="Times New Roman" w:hAnsi="Times New Roman" w:cs="Times New Roman"/>
          <w:sz w:val="24"/>
          <w:szCs w:val="24"/>
        </w:rPr>
        <w:instrText xml:space="preserve"> ADDIN EN.REFLIST </w:instrText>
      </w:r>
      <w:r w:rsidRPr="004915F8">
        <w:rPr>
          <w:rFonts w:ascii="Times New Roman" w:hAnsi="Times New Roman" w:cs="Times New Roman"/>
          <w:sz w:val="24"/>
          <w:szCs w:val="24"/>
        </w:rPr>
        <w:fldChar w:fldCharType="separate"/>
      </w:r>
      <w:r w:rsidR="00E94BA0" w:rsidRPr="00E94BA0">
        <w:rPr>
          <w:rFonts w:ascii="Calibri" w:hAnsi="Calibri" w:cs="Times New Roman"/>
          <w:noProof/>
          <w:szCs w:val="24"/>
        </w:rPr>
        <w:t>1. Shoemaker CM, Queen J, Crews D (2007) Response of candidate sex-determining genes to changes in temperature reveals their involvement in the molecular network underlying temperature dependent sex determination. Molecular Endocrinology 21: 2750-2763.</w:t>
      </w:r>
    </w:p>
    <w:p w:rsidR="00E94BA0" w:rsidRPr="00E94BA0" w:rsidRDefault="00E94BA0" w:rsidP="00E94BA0">
      <w:pPr>
        <w:spacing w:after="0" w:line="240" w:lineRule="auto"/>
        <w:ind w:left="720" w:hanging="720"/>
        <w:rPr>
          <w:rFonts w:ascii="Calibri" w:hAnsi="Calibri" w:cs="Times New Roman"/>
          <w:noProof/>
          <w:szCs w:val="24"/>
        </w:rPr>
      </w:pPr>
      <w:r w:rsidRPr="00E94BA0">
        <w:rPr>
          <w:rFonts w:ascii="Calibri" w:hAnsi="Calibri" w:cs="Times New Roman"/>
          <w:noProof/>
          <w:szCs w:val="24"/>
        </w:rPr>
        <w:t>2. Hoke KL, Burmeister SS, Fernald RD, Rand AS, Ryan MJ, et al. (2004) Functional mapping of the auditory midbrain during mate call reception. J Neurosci 24: 11264-11272.</w:t>
      </w:r>
    </w:p>
    <w:p w:rsidR="00E94BA0" w:rsidRDefault="00E94BA0" w:rsidP="00E94BA0">
      <w:pPr>
        <w:spacing w:after="0" w:line="240" w:lineRule="auto"/>
        <w:ind w:left="720" w:hanging="720"/>
        <w:rPr>
          <w:rFonts w:ascii="Times New Roman" w:hAnsi="Times New Roman" w:cs="Times New Roman"/>
          <w:noProof/>
          <w:sz w:val="24"/>
          <w:szCs w:val="24"/>
        </w:rPr>
      </w:pPr>
    </w:p>
    <w:p w:rsidR="002B0111" w:rsidRPr="004915F8" w:rsidRDefault="00557A78">
      <w:pPr>
        <w:rPr>
          <w:rFonts w:ascii="Times New Roman" w:hAnsi="Times New Roman" w:cs="Times New Roman"/>
          <w:sz w:val="24"/>
          <w:szCs w:val="24"/>
        </w:rPr>
      </w:pPr>
      <w:r w:rsidRPr="004915F8">
        <w:rPr>
          <w:rFonts w:ascii="Times New Roman" w:hAnsi="Times New Roman" w:cs="Times New Roman"/>
          <w:sz w:val="24"/>
          <w:szCs w:val="24"/>
        </w:rPr>
        <w:fldChar w:fldCharType="end"/>
      </w:r>
    </w:p>
    <w:p w:rsidR="004915F8" w:rsidRPr="004915F8" w:rsidRDefault="004915F8" w:rsidP="004915F8">
      <w:pPr>
        <w:rPr>
          <w:rFonts w:ascii="Times New Roman" w:hAnsi="Times New Roman" w:cs="Times New Roman"/>
          <w:b/>
          <w:sz w:val="24"/>
          <w:szCs w:val="24"/>
        </w:rPr>
      </w:pPr>
    </w:p>
    <w:sectPr w:rsidR="004915F8" w:rsidRPr="004915F8" w:rsidSect="002B01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N.Libraries" w:val="&lt;ENLibraries&gt;&lt;Libraries&gt;&lt;item&gt;swordtails.enl&lt;/item&gt;&lt;/Libraries&gt;&lt;/ENLibraries&gt;"/>
  </w:docVars>
  <w:rsids>
    <w:rsidRoot w:val="00E159E5"/>
    <w:rsid w:val="00135AE5"/>
    <w:rsid w:val="002B0111"/>
    <w:rsid w:val="002B44D9"/>
    <w:rsid w:val="00314FE7"/>
    <w:rsid w:val="004915F8"/>
    <w:rsid w:val="00514D30"/>
    <w:rsid w:val="00557A78"/>
    <w:rsid w:val="006A25C2"/>
    <w:rsid w:val="007A64BD"/>
    <w:rsid w:val="007C625F"/>
    <w:rsid w:val="00906088"/>
    <w:rsid w:val="00A07EB1"/>
    <w:rsid w:val="00C82D94"/>
    <w:rsid w:val="00DC092D"/>
    <w:rsid w:val="00E159E5"/>
    <w:rsid w:val="00E94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15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59E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6</cp:revision>
  <dcterms:created xsi:type="dcterms:W3CDTF">2011-10-03T16:55:00Z</dcterms:created>
  <dcterms:modified xsi:type="dcterms:W3CDTF">2012-10-25T14:59:00Z</dcterms:modified>
</cp:coreProperties>
</file>