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BC2" w:rsidRDefault="00D57BC2" w:rsidP="00D57BC2">
      <w:pPr>
        <w:pStyle w:val="Heading2"/>
      </w:pPr>
      <w:r w:rsidRPr="007C172C">
        <w:t xml:space="preserve">Standardized incidence ratio (SIR) comparing the </w:t>
      </w:r>
      <w:r w:rsidR="00BE3082">
        <w:t>incidence</w:t>
      </w:r>
      <w:r w:rsidRPr="007C172C">
        <w:t xml:space="preserve"> of CBC</w:t>
      </w:r>
      <w:r>
        <w:t xml:space="preserve"> </w:t>
      </w:r>
      <w:r w:rsidR="00BE3082">
        <w:t xml:space="preserve">to </w:t>
      </w:r>
      <w:r>
        <w:t xml:space="preserve">the </w:t>
      </w:r>
      <w:r w:rsidR="00BE3082">
        <w:t>incidence</w:t>
      </w:r>
      <w:r w:rsidRPr="007C172C">
        <w:t xml:space="preserve"> of </w:t>
      </w:r>
      <w:r>
        <w:t xml:space="preserve">unilateral </w:t>
      </w:r>
      <w:r w:rsidRPr="007C172C">
        <w:t>breast cancer</w:t>
      </w:r>
      <w:r>
        <w:t xml:space="preserve">, </w:t>
      </w:r>
      <w:r w:rsidR="00F80287">
        <w:t>overall</w:t>
      </w:r>
      <w:r>
        <w:t xml:space="preserve"> and according to ER-status of the first and second breast cancer</w:t>
      </w:r>
    </w:p>
    <w:tbl>
      <w:tblPr>
        <w:tblStyle w:val="TableGrid"/>
        <w:tblpPr w:leftFromText="180" w:rightFromText="180" w:vertAnchor="page" w:horzAnchor="margin" w:tblpY="2041"/>
        <w:tblW w:w="130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1984"/>
        <w:gridCol w:w="2410"/>
        <w:gridCol w:w="2126"/>
        <w:gridCol w:w="852"/>
        <w:gridCol w:w="1843"/>
      </w:tblGrid>
      <w:tr w:rsidR="003A49CB" w:rsidRPr="00B934DF" w:rsidTr="00283960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3A49CB" w:rsidRPr="00B934DF" w:rsidRDefault="003A49CB" w:rsidP="003A49C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A49CB" w:rsidRPr="00B934DF" w:rsidRDefault="003A49CB" w:rsidP="003A49C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A49CB" w:rsidRPr="00B934DF" w:rsidRDefault="003A49CB" w:rsidP="003A49C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A49CB" w:rsidRPr="00B934DF" w:rsidRDefault="003A49CB" w:rsidP="003A49C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934DF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Risk of CBC</w:t>
            </w:r>
          </w:p>
        </w:tc>
      </w:tr>
      <w:tr w:rsidR="003A49CB" w:rsidRPr="00B934DF" w:rsidTr="00283960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3A49CB" w:rsidRPr="00B934DF" w:rsidRDefault="003A49CB" w:rsidP="003A49C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A49CB" w:rsidRPr="00B934DF" w:rsidRDefault="003A49CB" w:rsidP="003A49CB">
            <w:pPr>
              <w:rPr>
                <w:rFonts w:asciiTheme="majorHAnsi" w:hAnsiTheme="majorHAnsi"/>
                <w:sz w:val="24"/>
                <w:szCs w:val="24"/>
              </w:rPr>
            </w:pPr>
            <w:r w:rsidRPr="00B934DF">
              <w:rPr>
                <w:rFonts w:asciiTheme="majorHAnsi" w:hAnsiTheme="majorHAnsi"/>
                <w:sz w:val="24"/>
                <w:szCs w:val="24"/>
              </w:rPr>
              <w:t>Women at risk N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A49CB" w:rsidRPr="00B934DF" w:rsidRDefault="003A49CB" w:rsidP="003A49CB">
            <w:pPr>
              <w:rPr>
                <w:rFonts w:asciiTheme="majorHAnsi" w:hAnsiTheme="majorHAnsi"/>
                <w:sz w:val="24"/>
                <w:szCs w:val="24"/>
              </w:rPr>
            </w:pPr>
            <w:r w:rsidRPr="00B934DF">
              <w:rPr>
                <w:rFonts w:asciiTheme="majorHAnsi" w:hAnsiTheme="majorHAnsi"/>
                <w:sz w:val="24"/>
                <w:szCs w:val="24"/>
              </w:rPr>
              <w:t>Person years at risk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A49CB" w:rsidRPr="00B934DF" w:rsidRDefault="003A49CB" w:rsidP="003A49CB">
            <w:pPr>
              <w:rPr>
                <w:rFonts w:asciiTheme="majorHAnsi" w:hAnsiTheme="majorHAnsi"/>
                <w:sz w:val="24"/>
                <w:szCs w:val="24"/>
              </w:rPr>
            </w:pPr>
            <w:r w:rsidRPr="00B934DF">
              <w:rPr>
                <w:rFonts w:asciiTheme="majorHAnsi" w:hAnsiTheme="majorHAnsi"/>
                <w:sz w:val="24"/>
                <w:szCs w:val="24"/>
              </w:rPr>
              <w:t xml:space="preserve">Observed cases </w:t>
            </w:r>
            <w:r w:rsidRPr="00B934DF">
              <w:rPr>
                <w:rFonts w:asciiTheme="majorHAnsi" w:hAnsiTheme="majorHAnsi"/>
                <w:i/>
                <w:sz w:val="24"/>
                <w:szCs w:val="24"/>
              </w:rPr>
              <w:t>N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A49CB" w:rsidRPr="00B934DF" w:rsidRDefault="003A49CB" w:rsidP="003A49C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934DF">
              <w:rPr>
                <w:rFonts w:asciiTheme="majorHAnsi" w:hAnsiTheme="majorHAnsi"/>
                <w:sz w:val="24"/>
                <w:szCs w:val="24"/>
              </w:rPr>
              <w:t>SIR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A49CB" w:rsidRPr="00B934DF" w:rsidRDefault="003A49CB" w:rsidP="003A49C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934DF">
              <w:rPr>
                <w:rFonts w:asciiTheme="majorHAnsi" w:hAnsiTheme="majorHAnsi"/>
                <w:sz w:val="24"/>
                <w:szCs w:val="24"/>
              </w:rPr>
              <w:t>95% CI</w:t>
            </w:r>
          </w:p>
        </w:tc>
      </w:tr>
      <w:tr w:rsidR="003A49CB" w:rsidRPr="00B934DF" w:rsidTr="00283960">
        <w:tc>
          <w:tcPr>
            <w:tcW w:w="3794" w:type="dxa"/>
            <w:tcBorders>
              <w:top w:val="single" w:sz="4" w:space="0" w:color="auto"/>
            </w:tcBorders>
          </w:tcPr>
          <w:p w:rsidR="003A49CB" w:rsidRPr="00B934DF" w:rsidRDefault="003A49CB" w:rsidP="003A49C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934DF">
              <w:rPr>
                <w:rFonts w:asciiTheme="majorHAnsi" w:hAnsiTheme="majorHAnsi"/>
                <w:b/>
                <w:sz w:val="24"/>
                <w:szCs w:val="24"/>
              </w:rPr>
              <w:t>Overall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A49CB" w:rsidRPr="00B934DF" w:rsidRDefault="003A49CB" w:rsidP="003A49C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A49CB" w:rsidRPr="00B934DF" w:rsidRDefault="003A49CB" w:rsidP="003A49C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A49CB" w:rsidRPr="00B934DF" w:rsidRDefault="003A49CB" w:rsidP="003A49C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3A49CB" w:rsidRPr="00B934DF" w:rsidRDefault="003A49CB" w:rsidP="003A49C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A49CB" w:rsidRPr="00B934DF" w:rsidRDefault="003A49CB" w:rsidP="003A49C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4D403A" w:rsidRPr="00B934DF" w:rsidTr="00283960">
        <w:tc>
          <w:tcPr>
            <w:tcW w:w="3794" w:type="dxa"/>
          </w:tcPr>
          <w:p w:rsidR="004D403A" w:rsidRPr="00B934DF" w:rsidRDefault="004D403A" w:rsidP="004D403A">
            <w:pPr>
              <w:rPr>
                <w:rFonts w:asciiTheme="majorHAnsi" w:hAnsiTheme="majorHAnsi"/>
                <w:sz w:val="24"/>
                <w:szCs w:val="24"/>
              </w:rPr>
            </w:pPr>
            <w:r w:rsidRPr="00B934DF">
              <w:rPr>
                <w:rFonts w:asciiTheme="majorHAnsi" w:hAnsiTheme="majorHAnsi"/>
                <w:sz w:val="24"/>
                <w:szCs w:val="24"/>
              </w:rPr>
              <w:t xml:space="preserve">     All first breast cancer</w:t>
            </w:r>
          </w:p>
        </w:tc>
        <w:tc>
          <w:tcPr>
            <w:tcW w:w="1984" w:type="dxa"/>
          </w:tcPr>
          <w:p w:rsidR="004D403A" w:rsidRPr="00B934DF" w:rsidRDefault="004D403A" w:rsidP="004D403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34DF">
              <w:rPr>
                <w:rFonts w:asciiTheme="majorHAnsi" w:hAnsiTheme="majorHAnsi" w:cs="SAS Monospace"/>
                <w:sz w:val="24"/>
                <w:szCs w:val="24"/>
              </w:rPr>
              <w:t>24 775</w:t>
            </w:r>
          </w:p>
        </w:tc>
        <w:tc>
          <w:tcPr>
            <w:tcW w:w="2410" w:type="dxa"/>
          </w:tcPr>
          <w:p w:rsidR="004D403A" w:rsidRPr="00B934DF" w:rsidRDefault="004D403A" w:rsidP="004D403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34DF">
              <w:rPr>
                <w:rFonts w:asciiTheme="majorHAnsi" w:hAnsiTheme="majorHAnsi"/>
                <w:sz w:val="24"/>
                <w:szCs w:val="24"/>
              </w:rPr>
              <w:t>192 247</w:t>
            </w:r>
          </w:p>
        </w:tc>
        <w:tc>
          <w:tcPr>
            <w:tcW w:w="2126" w:type="dxa"/>
          </w:tcPr>
          <w:p w:rsidR="004D403A" w:rsidRPr="00B934DF" w:rsidRDefault="004D403A" w:rsidP="004D403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B934DF">
              <w:rPr>
                <w:rFonts w:asciiTheme="majorHAnsi" w:hAnsiTheme="majorHAnsi" w:cs="Arial"/>
                <w:sz w:val="24"/>
                <w:szCs w:val="24"/>
              </w:rPr>
              <w:t>940</w:t>
            </w:r>
          </w:p>
        </w:tc>
        <w:tc>
          <w:tcPr>
            <w:tcW w:w="852" w:type="dxa"/>
          </w:tcPr>
          <w:p w:rsidR="004D403A" w:rsidRPr="00B934DF" w:rsidRDefault="004D403A" w:rsidP="004D403A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34DF">
              <w:rPr>
                <w:rFonts w:asciiTheme="majorHAnsi" w:hAnsiTheme="majorHAnsi" w:cs="Arial"/>
                <w:b/>
                <w:sz w:val="24"/>
                <w:szCs w:val="24"/>
              </w:rPr>
              <w:t>2.22</w:t>
            </w:r>
          </w:p>
        </w:tc>
        <w:tc>
          <w:tcPr>
            <w:tcW w:w="1843" w:type="dxa"/>
          </w:tcPr>
          <w:p w:rsidR="004D403A" w:rsidRPr="00B934DF" w:rsidRDefault="004D403A" w:rsidP="004D403A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34DF">
              <w:rPr>
                <w:rFonts w:asciiTheme="majorHAnsi" w:hAnsiTheme="majorHAnsi" w:cs="Arial"/>
                <w:b/>
                <w:sz w:val="24"/>
                <w:szCs w:val="24"/>
              </w:rPr>
              <w:t>2.08 – 2.36</w:t>
            </w:r>
          </w:p>
        </w:tc>
      </w:tr>
      <w:tr w:rsidR="003A49CB" w:rsidRPr="00B934DF" w:rsidTr="00283960">
        <w:trPr>
          <w:trHeight w:val="74"/>
        </w:trPr>
        <w:tc>
          <w:tcPr>
            <w:tcW w:w="3794" w:type="dxa"/>
          </w:tcPr>
          <w:p w:rsidR="003A49CB" w:rsidRPr="00B934DF" w:rsidRDefault="003A49CB" w:rsidP="003A49CB">
            <w:pPr>
              <w:rPr>
                <w:rFonts w:asciiTheme="majorHAnsi" w:hAnsiTheme="majorHAnsi"/>
                <w:sz w:val="24"/>
                <w:szCs w:val="24"/>
              </w:rPr>
            </w:pPr>
            <w:r w:rsidRPr="00B934DF">
              <w:rPr>
                <w:rFonts w:asciiTheme="majorHAnsi" w:hAnsiTheme="majorHAnsi"/>
                <w:sz w:val="24"/>
                <w:szCs w:val="24"/>
              </w:rPr>
              <w:t xml:space="preserve">     ER-positive first breast cancer </w:t>
            </w:r>
          </w:p>
        </w:tc>
        <w:tc>
          <w:tcPr>
            <w:tcW w:w="1984" w:type="dxa"/>
          </w:tcPr>
          <w:p w:rsidR="003A49CB" w:rsidRPr="00B934DF" w:rsidRDefault="003A49CB" w:rsidP="003A49C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34DF">
              <w:rPr>
                <w:rFonts w:asciiTheme="majorHAnsi" w:hAnsiTheme="majorHAnsi" w:cs="SAS Monospace"/>
                <w:sz w:val="24"/>
                <w:szCs w:val="24"/>
              </w:rPr>
              <w:t>14 167</w:t>
            </w:r>
          </w:p>
        </w:tc>
        <w:tc>
          <w:tcPr>
            <w:tcW w:w="2410" w:type="dxa"/>
          </w:tcPr>
          <w:p w:rsidR="003A49CB" w:rsidRPr="00B934DF" w:rsidRDefault="003A49CB" w:rsidP="003A49C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34DF">
              <w:rPr>
                <w:rFonts w:asciiTheme="majorHAnsi" w:hAnsiTheme="majorHAnsi"/>
                <w:sz w:val="24"/>
                <w:szCs w:val="24"/>
              </w:rPr>
              <w:t>108 298</w:t>
            </w:r>
          </w:p>
        </w:tc>
        <w:tc>
          <w:tcPr>
            <w:tcW w:w="2126" w:type="dxa"/>
          </w:tcPr>
          <w:p w:rsidR="003A49CB" w:rsidRPr="00B934DF" w:rsidRDefault="003A49CB" w:rsidP="003A49C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B934DF">
              <w:rPr>
                <w:rFonts w:asciiTheme="majorHAnsi" w:hAnsiTheme="majorHAnsi" w:cs="Arial"/>
                <w:sz w:val="24"/>
                <w:szCs w:val="24"/>
              </w:rPr>
              <w:t>553</w:t>
            </w:r>
          </w:p>
        </w:tc>
        <w:tc>
          <w:tcPr>
            <w:tcW w:w="852" w:type="dxa"/>
          </w:tcPr>
          <w:p w:rsidR="003A49CB" w:rsidRPr="00B934DF" w:rsidRDefault="003A49CB" w:rsidP="003A49CB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34DF">
              <w:rPr>
                <w:rFonts w:asciiTheme="majorHAnsi" w:hAnsiTheme="majorHAnsi" w:cs="Arial"/>
                <w:b/>
                <w:sz w:val="24"/>
                <w:szCs w:val="24"/>
              </w:rPr>
              <w:t>2.30</w:t>
            </w:r>
          </w:p>
        </w:tc>
        <w:tc>
          <w:tcPr>
            <w:tcW w:w="1843" w:type="dxa"/>
          </w:tcPr>
          <w:p w:rsidR="003A49CB" w:rsidRPr="00B934DF" w:rsidRDefault="003A49CB" w:rsidP="003A49CB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34DF">
              <w:rPr>
                <w:rFonts w:asciiTheme="majorHAnsi" w:hAnsiTheme="majorHAnsi" w:cs="Arial"/>
                <w:b/>
                <w:sz w:val="24"/>
                <w:szCs w:val="24"/>
              </w:rPr>
              <w:t>2.11 – 2.50</w:t>
            </w:r>
          </w:p>
        </w:tc>
      </w:tr>
      <w:tr w:rsidR="003A49CB" w:rsidRPr="00B934DF" w:rsidTr="00283960">
        <w:tc>
          <w:tcPr>
            <w:tcW w:w="3794" w:type="dxa"/>
            <w:tcBorders>
              <w:bottom w:val="single" w:sz="4" w:space="0" w:color="auto"/>
            </w:tcBorders>
          </w:tcPr>
          <w:p w:rsidR="003A49CB" w:rsidRPr="00B934DF" w:rsidRDefault="003A49CB" w:rsidP="003A49CB">
            <w:pPr>
              <w:rPr>
                <w:rFonts w:asciiTheme="majorHAnsi" w:hAnsiTheme="majorHAnsi"/>
                <w:sz w:val="24"/>
                <w:szCs w:val="24"/>
              </w:rPr>
            </w:pPr>
            <w:r w:rsidRPr="00B934DF">
              <w:rPr>
                <w:rFonts w:asciiTheme="majorHAnsi" w:hAnsiTheme="majorHAnsi"/>
                <w:sz w:val="24"/>
                <w:szCs w:val="24"/>
              </w:rPr>
              <w:t xml:space="preserve">     ER-negative first breast cancers 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A49CB" w:rsidRPr="00B934DF" w:rsidRDefault="003A49CB" w:rsidP="003A49C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34DF">
              <w:rPr>
                <w:rFonts w:asciiTheme="majorHAnsi" w:hAnsiTheme="majorHAnsi" w:cs="SAS Monospace"/>
                <w:sz w:val="24"/>
                <w:szCs w:val="24"/>
              </w:rPr>
              <w:t>3 991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A49CB" w:rsidRPr="00B934DF" w:rsidRDefault="003A49CB" w:rsidP="003A49C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34DF">
              <w:rPr>
                <w:rFonts w:asciiTheme="majorHAnsi" w:hAnsiTheme="majorHAnsi"/>
                <w:sz w:val="24"/>
                <w:szCs w:val="24"/>
              </w:rPr>
              <w:t>30 573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A49CB" w:rsidRPr="00B934DF" w:rsidRDefault="003A49CB" w:rsidP="003A49C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B934DF">
              <w:rPr>
                <w:rFonts w:asciiTheme="majorHAnsi" w:hAnsiTheme="majorHAnsi" w:cs="Arial"/>
                <w:sz w:val="24"/>
                <w:szCs w:val="24"/>
              </w:rPr>
              <w:t>142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3A49CB" w:rsidRPr="00B934DF" w:rsidRDefault="003A49CB" w:rsidP="003A49CB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34DF">
              <w:rPr>
                <w:rFonts w:asciiTheme="majorHAnsi" w:hAnsiTheme="majorHAnsi" w:cs="Arial"/>
                <w:b/>
                <w:sz w:val="24"/>
                <w:szCs w:val="24"/>
              </w:rPr>
              <w:t>2.17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A49CB" w:rsidRPr="00B934DF" w:rsidRDefault="003A49CB" w:rsidP="003A49CB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34DF">
              <w:rPr>
                <w:rFonts w:asciiTheme="majorHAnsi" w:hAnsiTheme="majorHAnsi" w:cs="Arial"/>
                <w:b/>
                <w:sz w:val="24"/>
                <w:szCs w:val="24"/>
              </w:rPr>
              <w:t>1.82 – 2.55</w:t>
            </w:r>
          </w:p>
        </w:tc>
      </w:tr>
      <w:tr w:rsidR="003A49CB" w:rsidRPr="00B934DF" w:rsidTr="00283960">
        <w:tc>
          <w:tcPr>
            <w:tcW w:w="3794" w:type="dxa"/>
            <w:tcBorders>
              <w:top w:val="single" w:sz="4" w:space="0" w:color="auto"/>
            </w:tcBorders>
          </w:tcPr>
          <w:p w:rsidR="003A49CB" w:rsidRPr="00B934DF" w:rsidRDefault="0030707D" w:rsidP="003A49CB">
            <w:pPr>
              <w:rPr>
                <w:rFonts w:asciiTheme="majorHAnsi" w:hAnsiTheme="majorHAnsi"/>
                <w:sz w:val="24"/>
                <w:szCs w:val="24"/>
              </w:rPr>
            </w:pPr>
            <w:r w:rsidRPr="00B934DF">
              <w:rPr>
                <w:rFonts w:asciiTheme="majorHAnsi" w:hAnsiTheme="majorHAnsi"/>
                <w:b/>
                <w:sz w:val="24"/>
                <w:szCs w:val="24"/>
              </w:rPr>
              <w:t>Sensitivity analysis</w:t>
            </w:r>
            <w:r w:rsidR="00B934DF">
              <w:rPr>
                <w:rFonts w:asciiTheme="majorHAnsi" w:hAnsiTheme="majorHAnsi"/>
                <w:b/>
                <w:sz w:val="24"/>
                <w:szCs w:val="24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A49CB" w:rsidRPr="00B934DF" w:rsidRDefault="003A49CB" w:rsidP="003A49C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A49CB" w:rsidRPr="00B934DF" w:rsidRDefault="003A49CB" w:rsidP="003A49C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A49CB" w:rsidRPr="00B934DF" w:rsidRDefault="003A49CB" w:rsidP="003A49C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3A49CB" w:rsidRPr="00B934DF" w:rsidRDefault="003A49CB" w:rsidP="003A49CB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A49CB" w:rsidRPr="00B934DF" w:rsidRDefault="003A49CB" w:rsidP="003A49CB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B934DF" w:rsidRPr="00B934DF" w:rsidTr="00283960">
        <w:tc>
          <w:tcPr>
            <w:tcW w:w="3794" w:type="dxa"/>
          </w:tcPr>
          <w:p w:rsidR="00B934DF" w:rsidRPr="00B934DF" w:rsidRDefault="00B934DF" w:rsidP="00B934DF">
            <w:pPr>
              <w:rPr>
                <w:rFonts w:asciiTheme="majorHAnsi" w:hAnsiTheme="majorHAnsi"/>
                <w:sz w:val="24"/>
                <w:szCs w:val="24"/>
              </w:rPr>
            </w:pPr>
            <w:r w:rsidRPr="00B934DF">
              <w:rPr>
                <w:rFonts w:asciiTheme="majorHAnsi" w:hAnsiTheme="majorHAnsi"/>
                <w:sz w:val="24"/>
                <w:szCs w:val="24"/>
              </w:rPr>
              <w:t>All first breast cancer</w:t>
            </w:r>
          </w:p>
        </w:tc>
        <w:tc>
          <w:tcPr>
            <w:tcW w:w="1984" w:type="dxa"/>
          </w:tcPr>
          <w:p w:rsidR="00B934DF" w:rsidRPr="00B934DF" w:rsidRDefault="00B934DF" w:rsidP="00B934D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34DF">
              <w:rPr>
                <w:rFonts w:asciiTheme="majorHAnsi" w:hAnsiTheme="majorHAnsi" w:cs="SAS Monospace"/>
                <w:sz w:val="24"/>
                <w:szCs w:val="24"/>
              </w:rPr>
              <w:t>24 775</w:t>
            </w:r>
          </w:p>
        </w:tc>
        <w:tc>
          <w:tcPr>
            <w:tcW w:w="2410" w:type="dxa"/>
          </w:tcPr>
          <w:p w:rsidR="00B934DF" w:rsidRPr="00B934DF" w:rsidRDefault="00B934DF" w:rsidP="00B934DF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934DF">
              <w:rPr>
                <w:rFonts w:asciiTheme="majorHAnsi" w:hAnsiTheme="majorHAnsi" w:cs="Courier New"/>
                <w:sz w:val="24"/>
                <w:szCs w:val="24"/>
                <w:shd w:val="clear" w:color="auto" w:fill="FFFFFF"/>
              </w:rPr>
              <w:t>173 290</w:t>
            </w:r>
          </w:p>
        </w:tc>
        <w:tc>
          <w:tcPr>
            <w:tcW w:w="2126" w:type="dxa"/>
          </w:tcPr>
          <w:p w:rsidR="00B934DF" w:rsidRPr="00B934DF" w:rsidRDefault="00B934DF" w:rsidP="00B934D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B934DF">
              <w:rPr>
                <w:rFonts w:asciiTheme="majorHAnsi" w:hAnsiTheme="majorHAnsi" w:cs="Arial"/>
                <w:sz w:val="24"/>
                <w:szCs w:val="24"/>
              </w:rPr>
              <w:t>884</w:t>
            </w:r>
          </w:p>
        </w:tc>
        <w:tc>
          <w:tcPr>
            <w:tcW w:w="852" w:type="dxa"/>
          </w:tcPr>
          <w:p w:rsidR="00B934DF" w:rsidRPr="00B934DF" w:rsidRDefault="00B934DF" w:rsidP="00B934DF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B934DF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2.30</w:t>
            </w:r>
          </w:p>
        </w:tc>
        <w:tc>
          <w:tcPr>
            <w:tcW w:w="1843" w:type="dxa"/>
          </w:tcPr>
          <w:p w:rsidR="00B934DF" w:rsidRPr="00B934DF" w:rsidRDefault="00B934DF" w:rsidP="00B934DF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B934DF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2.15-2.46</w:t>
            </w:r>
          </w:p>
        </w:tc>
      </w:tr>
      <w:tr w:rsidR="00B934DF" w:rsidRPr="00B934DF" w:rsidTr="00283960">
        <w:tc>
          <w:tcPr>
            <w:tcW w:w="3794" w:type="dxa"/>
          </w:tcPr>
          <w:p w:rsidR="00B934DF" w:rsidRPr="00B934DF" w:rsidRDefault="00B934DF" w:rsidP="00B934DF">
            <w:pPr>
              <w:rPr>
                <w:rFonts w:asciiTheme="majorHAnsi" w:hAnsiTheme="majorHAnsi"/>
                <w:sz w:val="24"/>
                <w:szCs w:val="24"/>
              </w:rPr>
            </w:pPr>
            <w:r w:rsidRPr="00B934DF">
              <w:rPr>
                <w:rFonts w:asciiTheme="majorHAnsi" w:hAnsiTheme="majorHAnsi"/>
                <w:sz w:val="24"/>
                <w:szCs w:val="24"/>
              </w:rPr>
              <w:t>ER-positive first breast cancer</w:t>
            </w:r>
          </w:p>
        </w:tc>
        <w:tc>
          <w:tcPr>
            <w:tcW w:w="1984" w:type="dxa"/>
          </w:tcPr>
          <w:p w:rsidR="00B934DF" w:rsidRPr="00B934DF" w:rsidRDefault="00B934DF" w:rsidP="00B934D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34DF">
              <w:rPr>
                <w:rFonts w:asciiTheme="majorHAnsi" w:hAnsiTheme="majorHAnsi" w:cs="SAS Monospace"/>
                <w:sz w:val="24"/>
                <w:szCs w:val="24"/>
              </w:rPr>
              <w:t>14 167</w:t>
            </w:r>
          </w:p>
        </w:tc>
        <w:tc>
          <w:tcPr>
            <w:tcW w:w="2410" w:type="dxa"/>
          </w:tcPr>
          <w:p w:rsidR="00B934DF" w:rsidRPr="00B934DF" w:rsidRDefault="00B934DF" w:rsidP="00B934DF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934DF">
              <w:rPr>
                <w:rFonts w:asciiTheme="majorHAnsi" w:hAnsiTheme="majorHAnsi" w:cs="Courier New"/>
                <w:sz w:val="24"/>
                <w:szCs w:val="24"/>
                <w:shd w:val="clear" w:color="auto" w:fill="FFFFFF"/>
              </w:rPr>
              <w:t>97 588</w:t>
            </w:r>
          </w:p>
        </w:tc>
        <w:tc>
          <w:tcPr>
            <w:tcW w:w="2126" w:type="dxa"/>
          </w:tcPr>
          <w:p w:rsidR="00B934DF" w:rsidRPr="00B934DF" w:rsidRDefault="00B934DF" w:rsidP="00B934D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B934DF">
              <w:rPr>
                <w:rFonts w:asciiTheme="majorHAnsi" w:hAnsiTheme="majorHAnsi" w:cs="Arial"/>
                <w:sz w:val="24"/>
                <w:szCs w:val="24"/>
              </w:rPr>
              <w:t>435</w:t>
            </w:r>
          </w:p>
        </w:tc>
        <w:tc>
          <w:tcPr>
            <w:tcW w:w="852" w:type="dxa"/>
          </w:tcPr>
          <w:p w:rsidR="00B934DF" w:rsidRPr="00B934DF" w:rsidRDefault="00B934DF" w:rsidP="00B934DF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B934DF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2.41</w:t>
            </w:r>
          </w:p>
        </w:tc>
        <w:tc>
          <w:tcPr>
            <w:tcW w:w="1843" w:type="dxa"/>
          </w:tcPr>
          <w:p w:rsidR="00B934DF" w:rsidRPr="00B934DF" w:rsidRDefault="00B934DF" w:rsidP="00B934DF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B934DF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2.20-2.62</w:t>
            </w:r>
          </w:p>
        </w:tc>
      </w:tr>
      <w:tr w:rsidR="00B934DF" w:rsidRPr="00B934DF" w:rsidTr="00283960">
        <w:tc>
          <w:tcPr>
            <w:tcW w:w="3794" w:type="dxa"/>
            <w:tcBorders>
              <w:bottom w:val="single" w:sz="4" w:space="0" w:color="auto"/>
            </w:tcBorders>
          </w:tcPr>
          <w:p w:rsidR="00B934DF" w:rsidRPr="00B934DF" w:rsidRDefault="00B934DF" w:rsidP="00B934DF">
            <w:pPr>
              <w:rPr>
                <w:rFonts w:asciiTheme="majorHAnsi" w:hAnsiTheme="majorHAnsi"/>
                <w:sz w:val="24"/>
                <w:szCs w:val="24"/>
              </w:rPr>
            </w:pPr>
            <w:r w:rsidRPr="00B934DF">
              <w:rPr>
                <w:rFonts w:asciiTheme="majorHAnsi" w:hAnsiTheme="majorHAnsi"/>
                <w:sz w:val="24"/>
                <w:szCs w:val="24"/>
              </w:rPr>
              <w:t>ER-negative first breast cancers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934DF" w:rsidRPr="00B934DF" w:rsidRDefault="00B934DF" w:rsidP="00B934D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34DF">
              <w:rPr>
                <w:rFonts w:asciiTheme="majorHAnsi" w:hAnsiTheme="majorHAnsi" w:cs="SAS Monospace"/>
                <w:sz w:val="24"/>
                <w:szCs w:val="24"/>
              </w:rPr>
              <w:t>3 991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934DF" w:rsidRPr="00B934DF" w:rsidRDefault="00B934DF" w:rsidP="00B934DF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934DF">
              <w:rPr>
                <w:rFonts w:asciiTheme="majorHAnsi" w:hAnsiTheme="majorHAnsi" w:cs="Courier New"/>
                <w:sz w:val="24"/>
                <w:szCs w:val="24"/>
                <w:shd w:val="clear" w:color="auto" w:fill="FFFFFF"/>
              </w:rPr>
              <w:t>27 418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34DF" w:rsidRPr="00B934DF" w:rsidRDefault="00B934DF" w:rsidP="00B934D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B934DF">
              <w:rPr>
                <w:rFonts w:asciiTheme="majorHAnsi" w:hAnsiTheme="majorHAnsi" w:cs="Arial"/>
                <w:sz w:val="24"/>
                <w:szCs w:val="24"/>
              </w:rPr>
              <w:t>132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B934DF" w:rsidRPr="00B934DF" w:rsidRDefault="00B934DF" w:rsidP="00B934DF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B934DF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2.21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934DF" w:rsidRPr="00B934DF" w:rsidRDefault="00B934DF" w:rsidP="00B934DF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B934DF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1.85-2.62</w:t>
            </w:r>
          </w:p>
        </w:tc>
      </w:tr>
    </w:tbl>
    <w:p w:rsidR="00B934DF" w:rsidRDefault="00B934DF" w:rsidP="00454946">
      <w:pPr>
        <w:spacing w:line="240" w:lineRule="auto"/>
        <w:rPr>
          <w:rFonts w:asciiTheme="majorHAnsi" w:hAnsiTheme="majorHAnsi"/>
        </w:rPr>
      </w:pPr>
    </w:p>
    <w:tbl>
      <w:tblPr>
        <w:tblStyle w:val="TableGrid"/>
        <w:tblW w:w="12869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97"/>
        <w:gridCol w:w="1839"/>
        <w:gridCol w:w="699"/>
        <w:gridCol w:w="1444"/>
        <w:gridCol w:w="1714"/>
        <w:gridCol w:w="1838"/>
        <w:gridCol w:w="1838"/>
      </w:tblGrid>
      <w:tr w:rsidR="00B934DF" w:rsidRPr="00B934DF" w:rsidTr="00283960">
        <w:tc>
          <w:tcPr>
            <w:tcW w:w="3497" w:type="dxa"/>
            <w:tcBorders>
              <w:top w:val="single" w:sz="4" w:space="0" w:color="auto"/>
              <w:bottom w:val="single" w:sz="4" w:space="0" w:color="auto"/>
            </w:tcBorders>
          </w:tcPr>
          <w:p w:rsidR="00B934DF" w:rsidRPr="00B934DF" w:rsidRDefault="00B934DF" w:rsidP="0045494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DF" w:rsidRPr="00B934DF" w:rsidRDefault="00B934DF" w:rsidP="00454946">
            <w:pPr>
              <w:rPr>
                <w:rFonts w:asciiTheme="majorHAnsi" w:hAnsiTheme="majorHAnsi"/>
                <w:sz w:val="24"/>
                <w:szCs w:val="24"/>
              </w:rPr>
            </w:pPr>
            <w:r w:rsidRPr="00B934DF">
              <w:rPr>
                <w:rFonts w:asciiTheme="majorHAnsi" w:hAnsiTheme="majorHAnsi"/>
                <w:b/>
                <w:sz w:val="24"/>
                <w:szCs w:val="24"/>
              </w:rPr>
              <w:t>Risk of ER-positive CBC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4DF" w:rsidRPr="00B934DF" w:rsidRDefault="00B934DF" w:rsidP="00454946">
            <w:pPr>
              <w:rPr>
                <w:rFonts w:asciiTheme="majorHAnsi" w:hAnsiTheme="majorHAnsi"/>
                <w:sz w:val="24"/>
                <w:szCs w:val="24"/>
              </w:rPr>
            </w:pPr>
            <w:r w:rsidRPr="00B934DF">
              <w:rPr>
                <w:rFonts w:asciiTheme="majorHAnsi" w:hAnsiTheme="majorHAnsi"/>
                <w:b/>
                <w:sz w:val="24"/>
                <w:szCs w:val="24"/>
              </w:rPr>
              <w:t>Risk of ER-negative CBC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B934DF" w:rsidRPr="00B934DF" w:rsidRDefault="00B934DF" w:rsidP="0045494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82101" w:rsidRPr="00B934DF" w:rsidTr="00283960">
        <w:tc>
          <w:tcPr>
            <w:tcW w:w="3497" w:type="dxa"/>
            <w:tcBorders>
              <w:top w:val="single" w:sz="4" w:space="0" w:color="auto"/>
              <w:bottom w:val="single" w:sz="4" w:space="0" w:color="auto"/>
            </w:tcBorders>
          </w:tcPr>
          <w:p w:rsidR="00C82101" w:rsidRPr="00B934DF" w:rsidRDefault="00C82101" w:rsidP="0045494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B934DF" w:rsidRDefault="00C82101" w:rsidP="00454946">
            <w:pPr>
              <w:rPr>
                <w:rFonts w:asciiTheme="majorHAnsi" w:hAnsiTheme="majorHAnsi"/>
                <w:sz w:val="24"/>
                <w:szCs w:val="24"/>
              </w:rPr>
            </w:pPr>
            <w:r w:rsidRPr="00B934DF">
              <w:rPr>
                <w:rFonts w:asciiTheme="majorHAnsi" w:hAnsiTheme="majorHAnsi"/>
                <w:sz w:val="24"/>
                <w:szCs w:val="24"/>
              </w:rPr>
              <w:t xml:space="preserve">Observed </w:t>
            </w:r>
          </w:p>
          <w:p w:rsidR="00C82101" w:rsidRPr="00B934DF" w:rsidRDefault="00C82101" w:rsidP="00454946">
            <w:pPr>
              <w:rPr>
                <w:rFonts w:asciiTheme="majorHAnsi" w:hAnsiTheme="majorHAnsi"/>
                <w:sz w:val="24"/>
                <w:szCs w:val="24"/>
              </w:rPr>
            </w:pPr>
            <w:r w:rsidRPr="00B934DF">
              <w:rPr>
                <w:rFonts w:asciiTheme="majorHAnsi" w:hAnsiTheme="majorHAnsi"/>
                <w:sz w:val="24"/>
                <w:szCs w:val="24"/>
              </w:rPr>
              <w:t xml:space="preserve">cases </w:t>
            </w:r>
            <w:r w:rsidRPr="00B934DF">
              <w:rPr>
                <w:rFonts w:asciiTheme="majorHAnsi" w:hAnsiTheme="majorHAnsi"/>
                <w:i/>
                <w:sz w:val="24"/>
                <w:szCs w:val="24"/>
              </w:rPr>
              <w:t>N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C82101" w:rsidRPr="00B934DF" w:rsidRDefault="00C82101" w:rsidP="00454946">
            <w:pPr>
              <w:rPr>
                <w:rFonts w:asciiTheme="majorHAnsi" w:hAnsiTheme="majorHAnsi"/>
                <w:sz w:val="24"/>
                <w:szCs w:val="24"/>
              </w:rPr>
            </w:pPr>
            <w:r w:rsidRPr="00B934DF">
              <w:rPr>
                <w:rFonts w:asciiTheme="majorHAnsi" w:hAnsiTheme="majorHAnsi"/>
                <w:sz w:val="24"/>
                <w:szCs w:val="24"/>
              </w:rPr>
              <w:t>SIR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01" w:rsidRPr="00B934DF" w:rsidRDefault="00C82101" w:rsidP="00454946">
            <w:pPr>
              <w:rPr>
                <w:rFonts w:asciiTheme="majorHAnsi" w:hAnsiTheme="majorHAnsi"/>
                <w:sz w:val="24"/>
                <w:szCs w:val="24"/>
              </w:rPr>
            </w:pPr>
            <w:r w:rsidRPr="00B934DF">
              <w:rPr>
                <w:rFonts w:asciiTheme="majorHAnsi" w:hAnsiTheme="majorHAnsi"/>
                <w:sz w:val="24"/>
                <w:szCs w:val="24"/>
              </w:rPr>
              <w:t>95% CI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101" w:rsidRPr="00B934DF" w:rsidRDefault="00C82101" w:rsidP="00C82101">
            <w:pPr>
              <w:rPr>
                <w:rFonts w:asciiTheme="majorHAnsi" w:hAnsiTheme="majorHAnsi"/>
                <w:sz w:val="24"/>
                <w:szCs w:val="24"/>
              </w:rPr>
            </w:pPr>
            <w:r w:rsidRPr="00B934DF">
              <w:rPr>
                <w:rFonts w:asciiTheme="majorHAnsi" w:hAnsiTheme="majorHAnsi"/>
                <w:sz w:val="24"/>
                <w:szCs w:val="24"/>
              </w:rPr>
              <w:t xml:space="preserve">Observed cases </w:t>
            </w:r>
            <w:r w:rsidRPr="00B934DF">
              <w:rPr>
                <w:rFonts w:asciiTheme="majorHAnsi" w:hAnsiTheme="majorHAnsi"/>
                <w:i/>
                <w:sz w:val="24"/>
                <w:szCs w:val="24"/>
              </w:rPr>
              <w:t>N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C82101" w:rsidRPr="00B934DF" w:rsidRDefault="00C82101" w:rsidP="00C82101">
            <w:pPr>
              <w:rPr>
                <w:rFonts w:asciiTheme="majorHAnsi" w:hAnsiTheme="majorHAnsi"/>
                <w:sz w:val="24"/>
                <w:szCs w:val="24"/>
              </w:rPr>
            </w:pPr>
            <w:r w:rsidRPr="00B934DF">
              <w:rPr>
                <w:rFonts w:asciiTheme="majorHAnsi" w:hAnsiTheme="majorHAnsi"/>
                <w:sz w:val="24"/>
                <w:szCs w:val="24"/>
              </w:rPr>
              <w:t>SIR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C82101" w:rsidRPr="00B934DF" w:rsidRDefault="00C82101" w:rsidP="00C82101">
            <w:pPr>
              <w:rPr>
                <w:rFonts w:asciiTheme="majorHAnsi" w:hAnsiTheme="majorHAnsi"/>
                <w:sz w:val="24"/>
                <w:szCs w:val="24"/>
              </w:rPr>
            </w:pPr>
            <w:r w:rsidRPr="00B934DF">
              <w:rPr>
                <w:rFonts w:asciiTheme="majorHAnsi" w:hAnsiTheme="majorHAnsi"/>
                <w:sz w:val="24"/>
                <w:szCs w:val="24"/>
              </w:rPr>
              <w:t>95% CI</w:t>
            </w:r>
          </w:p>
        </w:tc>
      </w:tr>
      <w:tr w:rsidR="00C82101" w:rsidRPr="00B934DF" w:rsidTr="00283960">
        <w:trPr>
          <w:trHeight w:val="70"/>
        </w:trPr>
        <w:tc>
          <w:tcPr>
            <w:tcW w:w="747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82101" w:rsidRPr="00B934DF" w:rsidRDefault="00C82101" w:rsidP="00C8210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34DF">
              <w:rPr>
                <w:rFonts w:asciiTheme="majorHAnsi" w:hAnsiTheme="majorHAnsi" w:cs="Arial"/>
                <w:b/>
                <w:sz w:val="24"/>
                <w:szCs w:val="24"/>
              </w:rPr>
              <w:t>Overall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82101" w:rsidRPr="00B934DF" w:rsidRDefault="00C82101" w:rsidP="00C8210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C82101" w:rsidRPr="00B934DF" w:rsidTr="00283960">
        <w:tc>
          <w:tcPr>
            <w:tcW w:w="3497" w:type="dxa"/>
          </w:tcPr>
          <w:p w:rsidR="00C82101" w:rsidRPr="00B934DF" w:rsidRDefault="00C82101" w:rsidP="00C82101">
            <w:pPr>
              <w:rPr>
                <w:rFonts w:asciiTheme="majorHAnsi" w:hAnsiTheme="majorHAnsi"/>
                <w:sz w:val="24"/>
                <w:szCs w:val="24"/>
              </w:rPr>
            </w:pPr>
            <w:r w:rsidRPr="00B934DF">
              <w:rPr>
                <w:rFonts w:asciiTheme="majorHAnsi" w:hAnsiTheme="majorHAnsi"/>
                <w:sz w:val="24"/>
                <w:szCs w:val="24"/>
              </w:rPr>
              <w:t>All first breast cancer</w:t>
            </w:r>
          </w:p>
        </w:tc>
        <w:tc>
          <w:tcPr>
            <w:tcW w:w="1839" w:type="dxa"/>
          </w:tcPr>
          <w:p w:rsidR="00C82101" w:rsidRPr="00B934DF" w:rsidRDefault="00C82101" w:rsidP="00C82101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B934DF">
              <w:rPr>
                <w:rFonts w:asciiTheme="majorHAnsi" w:hAnsiTheme="majorHAnsi" w:cs="Arial"/>
                <w:sz w:val="24"/>
                <w:szCs w:val="24"/>
              </w:rPr>
              <w:t>453</w:t>
            </w:r>
          </w:p>
        </w:tc>
        <w:tc>
          <w:tcPr>
            <w:tcW w:w="699" w:type="dxa"/>
          </w:tcPr>
          <w:p w:rsidR="00C82101" w:rsidRPr="00B934DF" w:rsidRDefault="00C82101" w:rsidP="00C8210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34DF">
              <w:rPr>
                <w:rFonts w:asciiTheme="majorHAnsi" w:hAnsiTheme="majorHAnsi" w:cs="Arial"/>
                <w:b/>
                <w:sz w:val="24"/>
                <w:szCs w:val="24"/>
              </w:rPr>
              <w:t>1.78</w:t>
            </w:r>
          </w:p>
        </w:tc>
        <w:tc>
          <w:tcPr>
            <w:tcW w:w="1444" w:type="dxa"/>
            <w:tcBorders>
              <w:right w:val="single" w:sz="4" w:space="0" w:color="auto"/>
            </w:tcBorders>
          </w:tcPr>
          <w:p w:rsidR="00C82101" w:rsidRPr="00B934DF" w:rsidRDefault="00C82101" w:rsidP="00C8210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34DF">
              <w:rPr>
                <w:rFonts w:asciiTheme="majorHAnsi" w:hAnsiTheme="majorHAnsi" w:cs="Arial"/>
                <w:b/>
                <w:sz w:val="24"/>
                <w:szCs w:val="24"/>
              </w:rPr>
              <w:t>1.62 – 1.96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C82101" w:rsidRPr="00B934DF" w:rsidRDefault="00C82101" w:rsidP="00C82101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B934DF">
              <w:rPr>
                <w:rFonts w:asciiTheme="majorHAnsi" w:hAnsiTheme="majorHAnsi" w:cs="Arial"/>
                <w:sz w:val="24"/>
                <w:szCs w:val="24"/>
              </w:rPr>
              <w:t>161</w:t>
            </w:r>
          </w:p>
        </w:tc>
        <w:tc>
          <w:tcPr>
            <w:tcW w:w="1838" w:type="dxa"/>
          </w:tcPr>
          <w:p w:rsidR="00C82101" w:rsidRPr="00B934DF" w:rsidRDefault="00C82101" w:rsidP="00C8210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34DF">
              <w:rPr>
                <w:rFonts w:asciiTheme="majorHAnsi" w:hAnsiTheme="majorHAnsi" w:cs="Arial"/>
                <w:b/>
                <w:sz w:val="24"/>
                <w:szCs w:val="24"/>
              </w:rPr>
              <w:t>2.60</w:t>
            </w:r>
          </w:p>
        </w:tc>
        <w:tc>
          <w:tcPr>
            <w:tcW w:w="1838" w:type="dxa"/>
          </w:tcPr>
          <w:p w:rsidR="00C82101" w:rsidRPr="00B934DF" w:rsidRDefault="00C82101" w:rsidP="00C8210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34DF">
              <w:rPr>
                <w:rFonts w:asciiTheme="majorHAnsi" w:hAnsiTheme="majorHAnsi" w:cs="Arial"/>
                <w:b/>
                <w:sz w:val="24"/>
                <w:szCs w:val="24"/>
              </w:rPr>
              <w:t>2.21 – 3.03</w:t>
            </w:r>
          </w:p>
        </w:tc>
      </w:tr>
      <w:tr w:rsidR="00C82101" w:rsidRPr="00B934DF" w:rsidTr="00283960">
        <w:tc>
          <w:tcPr>
            <w:tcW w:w="3497" w:type="dxa"/>
            <w:tcBorders>
              <w:bottom w:val="nil"/>
            </w:tcBorders>
          </w:tcPr>
          <w:p w:rsidR="00C82101" w:rsidRPr="00B934DF" w:rsidRDefault="00C82101" w:rsidP="00C82101">
            <w:pPr>
              <w:rPr>
                <w:rFonts w:asciiTheme="majorHAnsi" w:hAnsiTheme="majorHAnsi"/>
                <w:sz w:val="24"/>
                <w:szCs w:val="24"/>
              </w:rPr>
            </w:pPr>
            <w:r w:rsidRPr="00B934DF">
              <w:rPr>
                <w:rFonts w:asciiTheme="majorHAnsi" w:hAnsiTheme="majorHAnsi"/>
                <w:sz w:val="24"/>
                <w:szCs w:val="24"/>
              </w:rPr>
              <w:t>ER-positive first breast cancer</w:t>
            </w:r>
          </w:p>
        </w:tc>
        <w:tc>
          <w:tcPr>
            <w:tcW w:w="1839" w:type="dxa"/>
            <w:tcBorders>
              <w:bottom w:val="nil"/>
            </w:tcBorders>
          </w:tcPr>
          <w:p w:rsidR="00C82101" w:rsidRPr="00B934DF" w:rsidRDefault="00C82101" w:rsidP="00C82101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B934DF">
              <w:rPr>
                <w:rFonts w:asciiTheme="majorHAnsi" w:hAnsiTheme="majorHAnsi" w:cs="Arial"/>
                <w:sz w:val="24"/>
                <w:szCs w:val="24"/>
              </w:rPr>
              <w:t>292</w:t>
            </w:r>
          </w:p>
        </w:tc>
        <w:tc>
          <w:tcPr>
            <w:tcW w:w="699" w:type="dxa"/>
            <w:tcBorders>
              <w:bottom w:val="nil"/>
            </w:tcBorders>
          </w:tcPr>
          <w:p w:rsidR="00C82101" w:rsidRPr="00B934DF" w:rsidRDefault="00C82101" w:rsidP="00C8210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34DF">
              <w:rPr>
                <w:rFonts w:asciiTheme="majorHAnsi" w:hAnsiTheme="majorHAnsi" w:cs="Arial"/>
                <w:b/>
                <w:sz w:val="24"/>
                <w:szCs w:val="24"/>
              </w:rPr>
              <w:t>2.02</w:t>
            </w:r>
          </w:p>
        </w:tc>
        <w:tc>
          <w:tcPr>
            <w:tcW w:w="1444" w:type="dxa"/>
            <w:tcBorders>
              <w:bottom w:val="nil"/>
              <w:right w:val="single" w:sz="4" w:space="0" w:color="auto"/>
            </w:tcBorders>
          </w:tcPr>
          <w:p w:rsidR="00C82101" w:rsidRPr="00B934DF" w:rsidRDefault="00C82101" w:rsidP="00C8210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34DF">
              <w:rPr>
                <w:rFonts w:asciiTheme="majorHAnsi" w:hAnsiTheme="majorHAnsi" w:cs="Arial"/>
                <w:b/>
                <w:sz w:val="24"/>
                <w:szCs w:val="24"/>
              </w:rPr>
              <w:t>1.80 – 2.27</w:t>
            </w:r>
          </w:p>
        </w:tc>
        <w:tc>
          <w:tcPr>
            <w:tcW w:w="1714" w:type="dxa"/>
            <w:tcBorders>
              <w:left w:val="single" w:sz="4" w:space="0" w:color="auto"/>
              <w:bottom w:val="nil"/>
            </w:tcBorders>
          </w:tcPr>
          <w:p w:rsidR="00C82101" w:rsidRPr="00B934DF" w:rsidRDefault="00C82101" w:rsidP="00C82101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B934DF">
              <w:rPr>
                <w:rFonts w:asciiTheme="majorHAnsi" w:hAnsiTheme="majorHAnsi" w:cs="Arial"/>
                <w:sz w:val="24"/>
                <w:szCs w:val="24"/>
              </w:rPr>
              <w:t>66</w:t>
            </w:r>
          </w:p>
        </w:tc>
        <w:tc>
          <w:tcPr>
            <w:tcW w:w="1838" w:type="dxa"/>
            <w:tcBorders>
              <w:bottom w:val="nil"/>
            </w:tcBorders>
          </w:tcPr>
          <w:p w:rsidR="00C82101" w:rsidRPr="00B934DF" w:rsidRDefault="00C82101" w:rsidP="00C8210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34DF">
              <w:rPr>
                <w:rFonts w:asciiTheme="majorHAnsi" w:hAnsiTheme="majorHAnsi" w:cs="Arial"/>
                <w:b/>
                <w:sz w:val="24"/>
                <w:szCs w:val="24"/>
              </w:rPr>
              <w:t>1.89</w:t>
            </w:r>
          </w:p>
        </w:tc>
        <w:tc>
          <w:tcPr>
            <w:tcW w:w="1838" w:type="dxa"/>
            <w:tcBorders>
              <w:bottom w:val="nil"/>
            </w:tcBorders>
          </w:tcPr>
          <w:p w:rsidR="00C82101" w:rsidRPr="00B934DF" w:rsidRDefault="00C82101" w:rsidP="00C8210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34DF">
              <w:rPr>
                <w:rFonts w:asciiTheme="majorHAnsi" w:hAnsiTheme="majorHAnsi" w:cs="Arial"/>
                <w:b/>
                <w:sz w:val="24"/>
                <w:szCs w:val="24"/>
              </w:rPr>
              <w:t>1.46 – 2.41</w:t>
            </w:r>
          </w:p>
        </w:tc>
      </w:tr>
      <w:tr w:rsidR="00C82101" w:rsidRPr="00B934DF" w:rsidTr="00283960">
        <w:tc>
          <w:tcPr>
            <w:tcW w:w="3497" w:type="dxa"/>
            <w:tcBorders>
              <w:bottom w:val="single" w:sz="4" w:space="0" w:color="auto"/>
            </w:tcBorders>
          </w:tcPr>
          <w:p w:rsidR="00C82101" w:rsidRPr="00B934DF" w:rsidRDefault="00C82101" w:rsidP="00C82101">
            <w:pPr>
              <w:rPr>
                <w:rFonts w:asciiTheme="majorHAnsi" w:hAnsiTheme="majorHAnsi"/>
                <w:sz w:val="24"/>
                <w:szCs w:val="24"/>
              </w:rPr>
            </w:pPr>
            <w:r w:rsidRPr="00B934DF">
              <w:rPr>
                <w:rFonts w:asciiTheme="majorHAnsi" w:hAnsiTheme="majorHAnsi"/>
                <w:sz w:val="24"/>
                <w:szCs w:val="24"/>
              </w:rPr>
              <w:t>ER-negative first breast cancers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82101" w:rsidRPr="00B934DF" w:rsidRDefault="00C82101" w:rsidP="00C82101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B934DF">
              <w:rPr>
                <w:rFonts w:asciiTheme="majorHAnsi" w:hAnsiTheme="majorHAnsi" w:cs="Arial"/>
                <w:sz w:val="24"/>
                <w:szCs w:val="24"/>
              </w:rPr>
              <w:t>50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C82101" w:rsidRPr="00B934DF" w:rsidRDefault="00C82101" w:rsidP="00C82101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934DF">
              <w:rPr>
                <w:rFonts w:asciiTheme="majorHAnsi" w:hAnsiTheme="majorHAnsi" w:cs="Arial"/>
                <w:sz w:val="24"/>
                <w:szCs w:val="24"/>
              </w:rPr>
              <w:t>1.27</w:t>
            </w:r>
          </w:p>
        </w:tc>
        <w:tc>
          <w:tcPr>
            <w:tcW w:w="1444" w:type="dxa"/>
            <w:tcBorders>
              <w:bottom w:val="single" w:sz="4" w:space="0" w:color="auto"/>
              <w:right w:val="single" w:sz="4" w:space="0" w:color="auto"/>
            </w:tcBorders>
          </w:tcPr>
          <w:p w:rsidR="00C82101" w:rsidRPr="00B934DF" w:rsidRDefault="00C82101" w:rsidP="00C82101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934DF">
              <w:rPr>
                <w:rFonts w:asciiTheme="majorHAnsi" w:hAnsiTheme="majorHAnsi" w:cs="Arial"/>
                <w:sz w:val="24"/>
                <w:szCs w:val="24"/>
              </w:rPr>
              <w:t>0.94 – 1.68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</w:tcPr>
          <w:p w:rsidR="00C82101" w:rsidRPr="00B934DF" w:rsidRDefault="00C82101" w:rsidP="00C82101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B934DF">
              <w:rPr>
                <w:rFonts w:asciiTheme="majorHAnsi" w:hAnsiTheme="majorHAnsi" w:cs="Arial"/>
                <w:sz w:val="24"/>
                <w:szCs w:val="24"/>
              </w:rPr>
              <w:t>49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C82101" w:rsidRPr="00B934DF" w:rsidRDefault="00C82101" w:rsidP="00C8210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34DF">
              <w:rPr>
                <w:rFonts w:asciiTheme="majorHAnsi" w:hAnsiTheme="majorHAnsi" w:cs="Arial"/>
                <w:b/>
                <w:sz w:val="24"/>
                <w:szCs w:val="24"/>
              </w:rPr>
              <w:t>4.96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C82101" w:rsidRPr="00B934DF" w:rsidRDefault="00C82101" w:rsidP="00C8210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34DF">
              <w:rPr>
                <w:rFonts w:asciiTheme="majorHAnsi" w:hAnsiTheme="majorHAnsi" w:cs="Arial"/>
                <w:b/>
                <w:sz w:val="24"/>
                <w:szCs w:val="24"/>
              </w:rPr>
              <w:t>3.67 – 6.56</w:t>
            </w:r>
          </w:p>
        </w:tc>
      </w:tr>
      <w:tr w:rsidR="00C82101" w:rsidRPr="00B934DF" w:rsidTr="00283960">
        <w:tc>
          <w:tcPr>
            <w:tcW w:w="7479" w:type="dxa"/>
            <w:gridSpan w:val="4"/>
            <w:tcBorders>
              <w:right w:val="single" w:sz="4" w:space="0" w:color="auto"/>
            </w:tcBorders>
          </w:tcPr>
          <w:p w:rsidR="00C82101" w:rsidRPr="00B934DF" w:rsidRDefault="0030707D" w:rsidP="00C8210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34DF">
              <w:rPr>
                <w:rFonts w:asciiTheme="majorHAnsi" w:hAnsiTheme="majorHAnsi"/>
                <w:b/>
                <w:sz w:val="24"/>
                <w:szCs w:val="24"/>
              </w:rPr>
              <w:t>Sensitivity analysis</w:t>
            </w:r>
            <w:r w:rsidR="00B934DF">
              <w:rPr>
                <w:rFonts w:asciiTheme="majorHAnsi" w:hAnsiTheme="majorHAnsi"/>
                <w:b/>
                <w:sz w:val="24"/>
                <w:szCs w:val="24"/>
              </w:rPr>
              <w:t>*</w:t>
            </w:r>
            <w:r w:rsidRPr="00B934DF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90" w:type="dxa"/>
            <w:gridSpan w:val="3"/>
            <w:tcBorders>
              <w:left w:val="single" w:sz="4" w:space="0" w:color="auto"/>
            </w:tcBorders>
          </w:tcPr>
          <w:p w:rsidR="00C82101" w:rsidRPr="00B934DF" w:rsidRDefault="00C82101" w:rsidP="00C8210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B934DF" w:rsidRPr="00B934DF" w:rsidTr="00283960">
        <w:tc>
          <w:tcPr>
            <w:tcW w:w="3497" w:type="dxa"/>
          </w:tcPr>
          <w:p w:rsidR="00B934DF" w:rsidRPr="00B934DF" w:rsidRDefault="00B934DF" w:rsidP="00C82101">
            <w:pPr>
              <w:rPr>
                <w:rFonts w:asciiTheme="majorHAnsi" w:hAnsiTheme="majorHAnsi"/>
                <w:sz w:val="24"/>
                <w:szCs w:val="24"/>
              </w:rPr>
            </w:pPr>
            <w:r w:rsidRPr="00B934DF">
              <w:rPr>
                <w:rFonts w:asciiTheme="majorHAnsi" w:hAnsiTheme="majorHAnsi"/>
                <w:sz w:val="24"/>
                <w:szCs w:val="24"/>
              </w:rPr>
              <w:t>All first breast cancer</w:t>
            </w:r>
          </w:p>
        </w:tc>
        <w:tc>
          <w:tcPr>
            <w:tcW w:w="1839" w:type="dxa"/>
          </w:tcPr>
          <w:p w:rsidR="00B934DF" w:rsidRPr="00C03619" w:rsidRDefault="00C03619" w:rsidP="00C82101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C03619">
              <w:rPr>
                <w:rFonts w:asciiTheme="majorHAnsi" w:hAnsiTheme="majorHAnsi" w:cs="Arial"/>
                <w:sz w:val="24"/>
                <w:szCs w:val="24"/>
              </w:rPr>
              <w:t>435</w:t>
            </w:r>
          </w:p>
        </w:tc>
        <w:tc>
          <w:tcPr>
            <w:tcW w:w="699" w:type="dxa"/>
          </w:tcPr>
          <w:p w:rsidR="00B934DF" w:rsidRPr="00B934DF" w:rsidRDefault="00B934DF" w:rsidP="00B934DF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  <w:highlight w:val="yellow"/>
              </w:rPr>
            </w:pPr>
            <w:r w:rsidRPr="00B934DF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1.90</w:t>
            </w:r>
          </w:p>
        </w:tc>
        <w:tc>
          <w:tcPr>
            <w:tcW w:w="1444" w:type="dxa"/>
            <w:tcBorders>
              <w:right w:val="single" w:sz="4" w:space="0" w:color="auto"/>
            </w:tcBorders>
          </w:tcPr>
          <w:p w:rsidR="00B934DF" w:rsidRPr="00B934DF" w:rsidRDefault="00B934DF" w:rsidP="00B934DF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B934DF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1.73-2.09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B934DF" w:rsidRPr="00C03619" w:rsidRDefault="00C03619" w:rsidP="00C82101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C03619">
              <w:rPr>
                <w:rFonts w:asciiTheme="majorHAnsi" w:hAnsiTheme="majorHAnsi" w:cs="Arial"/>
                <w:sz w:val="24"/>
                <w:szCs w:val="24"/>
              </w:rPr>
              <w:t>149</w:t>
            </w:r>
          </w:p>
        </w:tc>
        <w:tc>
          <w:tcPr>
            <w:tcW w:w="1838" w:type="dxa"/>
          </w:tcPr>
          <w:p w:rsidR="00B934DF" w:rsidRPr="00B934DF" w:rsidRDefault="00B934DF" w:rsidP="00C82101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B934DF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2.68</w:t>
            </w:r>
          </w:p>
        </w:tc>
        <w:tc>
          <w:tcPr>
            <w:tcW w:w="1838" w:type="dxa"/>
          </w:tcPr>
          <w:p w:rsidR="00B934DF" w:rsidRPr="00B934DF" w:rsidRDefault="00B934DF" w:rsidP="00C82101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B934DF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2.27 - 3.15</w:t>
            </w:r>
          </w:p>
        </w:tc>
      </w:tr>
      <w:tr w:rsidR="00B934DF" w:rsidRPr="00B934DF" w:rsidTr="00283960">
        <w:tc>
          <w:tcPr>
            <w:tcW w:w="3497" w:type="dxa"/>
            <w:tcBorders>
              <w:bottom w:val="nil"/>
            </w:tcBorders>
          </w:tcPr>
          <w:p w:rsidR="00B934DF" w:rsidRPr="00B934DF" w:rsidRDefault="00B934DF" w:rsidP="00C82101">
            <w:pPr>
              <w:rPr>
                <w:rFonts w:asciiTheme="majorHAnsi" w:hAnsiTheme="majorHAnsi"/>
                <w:sz w:val="24"/>
                <w:szCs w:val="24"/>
              </w:rPr>
            </w:pPr>
            <w:r w:rsidRPr="00B934DF">
              <w:rPr>
                <w:rFonts w:asciiTheme="majorHAnsi" w:hAnsiTheme="majorHAnsi"/>
                <w:sz w:val="24"/>
                <w:szCs w:val="24"/>
              </w:rPr>
              <w:t>ER-positive first breast cancer</w:t>
            </w:r>
          </w:p>
        </w:tc>
        <w:tc>
          <w:tcPr>
            <w:tcW w:w="1839" w:type="dxa"/>
            <w:tcBorders>
              <w:bottom w:val="nil"/>
            </w:tcBorders>
          </w:tcPr>
          <w:p w:rsidR="00B934DF" w:rsidRPr="00B934DF" w:rsidRDefault="00C03619" w:rsidP="00C82101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282</w:t>
            </w:r>
          </w:p>
        </w:tc>
        <w:tc>
          <w:tcPr>
            <w:tcW w:w="699" w:type="dxa"/>
            <w:tcBorders>
              <w:bottom w:val="nil"/>
            </w:tcBorders>
          </w:tcPr>
          <w:p w:rsidR="00B934DF" w:rsidRPr="00B934DF" w:rsidRDefault="00B934DF" w:rsidP="00C82101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B934DF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2.18</w:t>
            </w:r>
          </w:p>
        </w:tc>
        <w:tc>
          <w:tcPr>
            <w:tcW w:w="1444" w:type="dxa"/>
            <w:tcBorders>
              <w:bottom w:val="nil"/>
              <w:right w:val="single" w:sz="4" w:space="0" w:color="auto"/>
            </w:tcBorders>
          </w:tcPr>
          <w:p w:rsidR="00B934DF" w:rsidRPr="00B934DF" w:rsidRDefault="00B934DF" w:rsidP="00C82101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B934DF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1.94-2.45</w:t>
            </w:r>
          </w:p>
        </w:tc>
        <w:tc>
          <w:tcPr>
            <w:tcW w:w="1714" w:type="dxa"/>
            <w:tcBorders>
              <w:left w:val="single" w:sz="4" w:space="0" w:color="auto"/>
              <w:bottom w:val="nil"/>
            </w:tcBorders>
          </w:tcPr>
          <w:p w:rsidR="00B934DF" w:rsidRPr="00C03619" w:rsidRDefault="00C03619" w:rsidP="00C82101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C03619">
              <w:rPr>
                <w:rFonts w:asciiTheme="majorHAnsi" w:hAnsiTheme="majorHAnsi" w:cs="Arial"/>
                <w:sz w:val="24"/>
                <w:szCs w:val="24"/>
              </w:rPr>
              <w:t>63</w:t>
            </w:r>
          </w:p>
        </w:tc>
        <w:tc>
          <w:tcPr>
            <w:tcW w:w="1838" w:type="dxa"/>
            <w:tcBorders>
              <w:bottom w:val="nil"/>
            </w:tcBorders>
          </w:tcPr>
          <w:p w:rsidR="00B934DF" w:rsidRPr="00B934DF" w:rsidRDefault="00B934DF" w:rsidP="00C82101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  <w:highlight w:val="yellow"/>
              </w:rPr>
            </w:pPr>
            <w:r w:rsidRPr="00B934DF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2.02</w:t>
            </w:r>
          </w:p>
        </w:tc>
        <w:tc>
          <w:tcPr>
            <w:tcW w:w="1838" w:type="dxa"/>
            <w:tcBorders>
              <w:bottom w:val="nil"/>
            </w:tcBorders>
          </w:tcPr>
          <w:p w:rsidR="00B934DF" w:rsidRPr="00B934DF" w:rsidRDefault="00B934DF" w:rsidP="00C82101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B934DF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1.56 - 2.59</w:t>
            </w:r>
          </w:p>
        </w:tc>
      </w:tr>
      <w:tr w:rsidR="00B934DF" w:rsidRPr="00B934DF" w:rsidTr="00283960">
        <w:tc>
          <w:tcPr>
            <w:tcW w:w="3497" w:type="dxa"/>
            <w:tcBorders>
              <w:bottom w:val="single" w:sz="4" w:space="0" w:color="auto"/>
            </w:tcBorders>
          </w:tcPr>
          <w:p w:rsidR="00B934DF" w:rsidRPr="00B934DF" w:rsidRDefault="00B934DF" w:rsidP="00C82101">
            <w:pPr>
              <w:rPr>
                <w:rFonts w:asciiTheme="majorHAnsi" w:hAnsiTheme="majorHAnsi"/>
                <w:sz w:val="24"/>
                <w:szCs w:val="24"/>
              </w:rPr>
            </w:pPr>
            <w:r w:rsidRPr="00B934DF">
              <w:rPr>
                <w:rFonts w:asciiTheme="majorHAnsi" w:hAnsiTheme="majorHAnsi"/>
                <w:sz w:val="24"/>
                <w:szCs w:val="24"/>
              </w:rPr>
              <w:t>ER-negative first breast cancers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B934DF" w:rsidRPr="00B934DF" w:rsidRDefault="00C03619" w:rsidP="00C82101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47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B934DF" w:rsidRPr="00B934DF" w:rsidRDefault="00B934DF" w:rsidP="00C82101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934DF">
              <w:rPr>
                <w:rFonts w:asciiTheme="majorHAnsi" w:eastAsia="Times New Roman" w:hAnsiTheme="majorHAnsi" w:cs="Times New Roman"/>
                <w:sz w:val="24"/>
                <w:szCs w:val="24"/>
              </w:rPr>
              <w:t>1.32</w:t>
            </w:r>
          </w:p>
        </w:tc>
        <w:tc>
          <w:tcPr>
            <w:tcW w:w="1444" w:type="dxa"/>
            <w:tcBorders>
              <w:bottom w:val="single" w:sz="4" w:space="0" w:color="auto"/>
              <w:right w:val="single" w:sz="4" w:space="0" w:color="auto"/>
            </w:tcBorders>
          </w:tcPr>
          <w:p w:rsidR="00B934DF" w:rsidRPr="00B934DF" w:rsidRDefault="00B934DF" w:rsidP="00B934DF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934DF">
              <w:rPr>
                <w:rFonts w:asciiTheme="majorHAnsi" w:hAnsiTheme="majorHAnsi"/>
                <w:sz w:val="24"/>
                <w:szCs w:val="24"/>
              </w:rPr>
              <w:t>0.97-1.76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</w:tcPr>
          <w:p w:rsidR="00B934DF" w:rsidRPr="00C03619" w:rsidRDefault="00C03619" w:rsidP="00C82101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C03619">
              <w:rPr>
                <w:rFonts w:asciiTheme="majorHAnsi" w:hAnsiTheme="majorHAnsi" w:cs="Arial"/>
                <w:sz w:val="24"/>
                <w:szCs w:val="24"/>
              </w:rPr>
              <w:t>45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B934DF" w:rsidRPr="00B934DF" w:rsidRDefault="00B934DF" w:rsidP="00C82101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B934DF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5.07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B934DF" w:rsidRPr="00B934DF" w:rsidRDefault="00B934DF" w:rsidP="00C82101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B934DF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3.70 - 6.79</w:t>
            </w:r>
          </w:p>
        </w:tc>
      </w:tr>
    </w:tbl>
    <w:p w:rsidR="00B934DF" w:rsidRDefault="00B934DF" w:rsidP="00454946">
      <w:pPr>
        <w:spacing w:line="240" w:lineRule="auto"/>
        <w:rPr>
          <w:rFonts w:asciiTheme="majorHAnsi" w:hAnsiTheme="majorHAnsi"/>
        </w:rPr>
      </w:pPr>
    </w:p>
    <w:p w:rsidR="00454946" w:rsidRPr="00B934DF" w:rsidRDefault="00454946" w:rsidP="00454946">
      <w:pPr>
        <w:spacing w:line="240" w:lineRule="auto"/>
        <w:rPr>
          <w:rFonts w:asciiTheme="majorHAnsi" w:hAnsiTheme="majorHAnsi"/>
        </w:rPr>
      </w:pPr>
      <w:r w:rsidRPr="00B934DF">
        <w:rPr>
          <w:rFonts w:asciiTheme="majorHAnsi" w:hAnsiTheme="majorHAnsi"/>
        </w:rPr>
        <w:t xml:space="preserve">SIRs standardized for age at diagnosis in 5-year-categories and for period diagnosis in 10-year-categories. </w:t>
      </w:r>
    </w:p>
    <w:p w:rsidR="00454946" w:rsidRPr="00B934DF" w:rsidRDefault="00454946" w:rsidP="00454946">
      <w:pPr>
        <w:spacing w:line="240" w:lineRule="auto"/>
        <w:rPr>
          <w:rFonts w:asciiTheme="majorHAnsi" w:hAnsiTheme="majorHAnsi" w:cs="Courier New"/>
          <w:shd w:val="clear" w:color="auto" w:fill="FFFFFF"/>
        </w:rPr>
      </w:pPr>
      <w:r w:rsidRPr="00B934DF">
        <w:rPr>
          <w:rFonts w:asciiTheme="majorHAnsi" w:hAnsiTheme="majorHAnsi" w:cs="Courier New"/>
          <w:shd w:val="clear" w:color="auto" w:fill="FFFFFF"/>
        </w:rPr>
        <w:t xml:space="preserve">SIR = </w:t>
      </w:r>
      <w:r w:rsidRPr="00B934DF">
        <w:rPr>
          <w:rFonts w:asciiTheme="majorHAnsi" w:hAnsiTheme="majorHAnsi"/>
        </w:rPr>
        <w:t>Standardized incidence ratio,</w:t>
      </w:r>
      <w:r w:rsidRPr="00B934DF">
        <w:rPr>
          <w:rFonts w:asciiTheme="majorHAnsi" w:hAnsiTheme="majorHAnsi" w:cs="Courier New"/>
          <w:shd w:val="clear" w:color="auto" w:fill="FFFFFF"/>
        </w:rPr>
        <w:t xml:space="preserve"> CI= Confidence Interval, CBC= contralateral breast cancer, ER=Estrogen receptor.</w:t>
      </w:r>
    </w:p>
    <w:p w:rsidR="0030707D" w:rsidRPr="00B934DF" w:rsidRDefault="00B934DF" w:rsidP="00454946">
      <w:pPr>
        <w:spacing w:line="240" w:lineRule="auto"/>
        <w:rPr>
          <w:rFonts w:asciiTheme="majorHAnsi" w:hAnsiTheme="majorHAnsi" w:cs="Courier New"/>
          <w:shd w:val="clear" w:color="auto" w:fill="FFFFFF"/>
        </w:rPr>
      </w:pPr>
      <w:r w:rsidRPr="00B934DF">
        <w:rPr>
          <w:rFonts w:asciiTheme="majorHAnsi" w:hAnsiTheme="majorHAnsi"/>
        </w:rPr>
        <w:t>*</w:t>
      </w:r>
      <w:r w:rsidR="0030707D" w:rsidRPr="00B934DF">
        <w:rPr>
          <w:rFonts w:asciiTheme="majorHAnsi" w:hAnsiTheme="majorHAnsi"/>
        </w:rPr>
        <w:t xml:space="preserve">Sensitivity analysis= cutoff between synchronous (not included in analysis) and metachronous was </w:t>
      </w:r>
      <w:r w:rsidR="0030707D" w:rsidRPr="00B934DF">
        <w:rPr>
          <w:rFonts w:asciiTheme="majorHAnsi" w:hAnsiTheme="majorHAnsi"/>
          <w:u w:val="single"/>
        </w:rPr>
        <w:t>1 year</w:t>
      </w:r>
      <w:r w:rsidR="0030707D" w:rsidRPr="00B934DF">
        <w:rPr>
          <w:rFonts w:asciiTheme="majorHAnsi" w:hAnsiTheme="majorHAnsi"/>
        </w:rPr>
        <w:t>, instead of three months</w:t>
      </w:r>
    </w:p>
    <w:sectPr w:rsidR="0030707D" w:rsidRPr="00B934DF" w:rsidSect="00E31974">
      <w:pgSz w:w="15840" w:h="12240" w:orient="landscape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AS Monospace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30243"/>
    <w:rsid w:val="000F2505"/>
    <w:rsid w:val="00104DD5"/>
    <w:rsid w:val="00105039"/>
    <w:rsid w:val="001A6CE3"/>
    <w:rsid w:val="001B7A39"/>
    <w:rsid w:val="001D6418"/>
    <w:rsid w:val="00230243"/>
    <w:rsid w:val="00276F33"/>
    <w:rsid w:val="00283960"/>
    <w:rsid w:val="002E687A"/>
    <w:rsid w:val="0030707D"/>
    <w:rsid w:val="00310D34"/>
    <w:rsid w:val="003163AA"/>
    <w:rsid w:val="00351F2B"/>
    <w:rsid w:val="003A1D53"/>
    <w:rsid w:val="003A49CB"/>
    <w:rsid w:val="004521F2"/>
    <w:rsid w:val="00454946"/>
    <w:rsid w:val="004D403A"/>
    <w:rsid w:val="004D64F6"/>
    <w:rsid w:val="00541F78"/>
    <w:rsid w:val="005545EB"/>
    <w:rsid w:val="005C135F"/>
    <w:rsid w:val="006048CD"/>
    <w:rsid w:val="0061269D"/>
    <w:rsid w:val="006153B2"/>
    <w:rsid w:val="006B61C6"/>
    <w:rsid w:val="006C0615"/>
    <w:rsid w:val="006D1883"/>
    <w:rsid w:val="006D3F64"/>
    <w:rsid w:val="006E04B2"/>
    <w:rsid w:val="006F5AC4"/>
    <w:rsid w:val="00727F93"/>
    <w:rsid w:val="00735A8B"/>
    <w:rsid w:val="00750C75"/>
    <w:rsid w:val="00792071"/>
    <w:rsid w:val="007D5D26"/>
    <w:rsid w:val="008023B8"/>
    <w:rsid w:val="008A18BA"/>
    <w:rsid w:val="009A3BCD"/>
    <w:rsid w:val="00A4535C"/>
    <w:rsid w:val="00A54E2F"/>
    <w:rsid w:val="00AD2888"/>
    <w:rsid w:val="00B325D1"/>
    <w:rsid w:val="00B87D35"/>
    <w:rsid w:val="00B934DF"/>
    <w:rsid w:val="00B96503"/>
    <w:rsid w:val="00BE3082"/>
    <w:rsid w:val="00C03619"/>
    <w:rsid w:val="00C70319"/>
    <w:rsid w:val="00C82101"/>
    <w:rsid w:val="00CD3AB5"/>
    <w:rsid w:val="00D53CAA"/>
    <w:rsid w:val="00D57BC2"/>
    <w:rsid w:val="00D81DF7"/>
    <w:rsid w:val="00D93B0B"/>
    <w:rsid w:val="00DC3B3E"/>
    <w:rsid w:val="00DD2155"/>
    <w:rsid w:val="00DF02A2"/>
    <w:rsid w:val="00DF113A"/>
    <w:rsid w:val="00E31974"/>
    <w:rsid w:val="00EF471F"/>
    <w:rsid w:val="00F3632A"/>
    <w:rsid w:val="00F80287"/>
    <w:rsid w:val="00FD6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24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7B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2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B325D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D57B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Sandberg</dc:creator>
  <cp:keywords/>
  <dc:description/>
  <cp:lastModifiedBy>Maria Sandberg</cp:lastModifiedBy>
  <cp:revision>5</cp:revision>
  <cp:lastPrinted>2012-01-12T10:24:00Z</cp:lastPrinted>
  <dcterms:created xsi:type="dcterms:W3CDTF">2012-07-24T06:55:00Z</dcterms:created>
  <dcterms:modified xsi:type="dcterms:W3CDTF">2012-08-15T12:12:00Z</dcterms:modified>
</cp:coreProperties>
</file>