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63" w:rsidRPr="00715063" w:rsidRDefault="00715063" w:rsidP="00715063">
      <w:pPr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Table S2</w:t>
      </w:r>
      <w:r>
        <w:rPr>
          <w:shd w:val="clear" w:color="auto" w:fill="FFFFFF"/>
        </w:rPr>
        <w:t xml:space="preserve">: </w:t>
      </w:r>
      <w:r w:rsidRPr="00F3475D">
        <w:rPr>
          <w:rFonts w:ascii="Times New Roman" w:hAnsi="Times New Roman" w:cs="Times New Roman"/>
          <w:sz w:val="24"/>
          <w:szCs w:val="24"/>
          <w:shd w:val="clear" w:color="auto" w:fill="FFFFFF"/>
        </w:rPr>
        <w:t>CDC25A</w:t>
      </w:r>
      <w:r w:rsidRPr="00F3475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Q110del</w:t>
      </w:r>
      <w:r w:rsidRPr="00F347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expression in NSCLC tumor tissue and </w:t>
      </w:r>
      <w:r w:rsidRPr="00F3475D">
        <w:rPr>
          <w:rFonts w:ascii="Times New Roman" w:hAnsi="Times New Roman" w:cs="Times New Roman"/>
          <w:sz w:val="24"/>
          <w:szCs w:val="24"/>
          <w:shd w:val="clear" w:color="auto" w:fill="FFFFFF"/>
        </w:rPr>
        <w:t>overall survival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680"/>
        <w:gridCol w:w="1681"/>
      </w:tblGrid>
      <w:tr w:rsidR="00715063" w:rsidRPr="00FC0E27" w:rsidTr="00821E28">
        <w:trPr>
          <w:trHeight w:val="423"/>
        </w:trPr>
        <w:tc>
          <w:tcPr>
            <w:tcW w:w="1680" w:type="dxa"/>
            <w:vAlign w:val="center"/>
          </w:tcPr>
          <w:p w:rsidR="00715063" w:rsidRPr="006B2612" w:rsidRDefault="00715063" w:rsidP="0082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vertAlign w:val="superscript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CDC25A</w:t>
            </w: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  <w:vertAlign w:val="superscript"/>
              </w:rPr>
              <w:t>Q110del</w:t>
            </w:r>
          </w:p>
        </w:tc>
        <w:tc>
          <w:tcPr>
            <w:tcW w:w="3361" w:type="dxa"/>
            <w:gridSpan w:val="2"/>
            <w:vAlign w:val="center"/>
          </w:tcPr>
          <w:p w:rsidR="00715063" w:rsidRPr="006B2612" w:rsidRDefault="00715063" w:rsidP="0082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Tumor Tissue</w:t>
            </w:r>
          </w:p>
        </w:tc>
      </w:tr>
      <w:tr w:rsidR="00715063" w:rsidRPr="00FC0E27" w:rsidTr="00821E28">
        <w:trPr>
          <w:trHeight w:val="423"/>
        </w:trPr>
        <w:tc>
          <w:tcPr>
            <w:tcW w:w="1680" w:type="dxa"/>
            <w:vAlign w:val="center"/>
          </w:tcPr>
          <w:p w:rsidR="00715063" w:rsidRPr="006B2612" w:rsidRDefault="00715063" w:rsidP="0082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0" w:type="dxa"/>
            <w:vAlign w:val="center"/>
          </w:tcPr>
          <w:p w:rsidR="00715063" w:rsidRPr="006B2612" w:rsidRDefault="00715063" w:rsidP="0082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Ct cutoff =median</w:t>
            </w:r>
          </w:p>
        </w:tc>
        <w:tc>
          <w:tcPr>
            <w:tcW w:w="1681" w:type="dxa"/>
            <w:vAlign w:val="center"/>
          </w:tcPr>
          <w:p w:rsidR="00715063" w:rsidRPr="006B2612" w:rsidRDefault="00715063" w:rsidP="00821E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Ct cutoff =minimizing P-value</w:t>
            </w:r>
          </w:p>
        </w:tc>
      </w:tr>
      <w:tr w:rsidR="00715063" w:rsidRPr="00FC0E27" w:rsidTr="00821E28">
        <w:trPr>
          <w:trHeight w:val="423"/>
        </w:trPr>
        <w:tc>
          <w:tcPr>
            <w:tcW w:w="1680" w:type="dxa"/>
          </w:tcPr>
          <w:p w:rsidR="00715063" w:rsidRPr="006B2612" w:rsidRDefault="00715063" w:rsidP="00821E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# total Pt</w:t>
            </w:r>
          </w:p>
        </w:tc>
        <w:tc>
          <w:tcPr>
            <w:tcW w:w="1680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44 (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≤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.44)</w:t>
            </w:r>
          </w:p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44 (&gt;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.44)</w:t>
            </w:r>
          </w:p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81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63 (≤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.57)</w:t>
            </w:r>
          </w:p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25 (&gt;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.57)</w:t>
            </w:r>
          </w:p>
        </w:tc>
      </w:tr>
      <w:tr w:rsidR="00715063" w:rsidRPr="00FC0E27" w:rsidTr="00821E28">
        <w:trPr>
          <w:trHeight w:val="423"/>
        </w:trPr>
        <w:tc>
          <w:tcPr>
            <w:tcW w:w="1680" w:type="dxa"/>
          </w:tcPr>
          <w:p w:rsidR="00715063" w:rsidRPr="006B2612" w:rsidRDefault="00715063" w:rsidP="00821E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# Censored (=0);</w:t>
            </w:r>
          </w:p>
          <w:p w:rsidR="00715063" w:rsidRPr="006B2612" w:rsidRDefault="00715063" w:rsidP="00821E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# Dead (=1)</w:t>
            </w:r>
          </w:p>
        </w:tc>
        <w:tc>
          <w:tcPr>
            <w:tcW w:w="1680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27; 17 (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≤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.44)</w:t>
            </w:r>
          </w:p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21; 23 (&gt;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.44)</w:t>
            </w:r>
          </w:p>
        </w:tc>
        <w:tc>
          <w:tcPr>
            <w:tcW w:w="1681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34; 29 (≤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.57)</w:t>
            </w:r>
          </w:p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14; 11 (&gt;</w:t>
            </w: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.57)</w:t>
            </w:r>
          </w:p>
        </w:tc>
      </w:tr>
      <w:tr w:rsidR="00715063" w:rsidRPr="00FC0E27" w:rsidTr="00821E28">
        <w:trPr>
          <w:trHeight w:val="423"/>
        </w:trPr>
        <w:tc>
          <w:tcPr>
            <w:tcW w:w="1680" w:type="dxa"/>
          </w:tcPr>
          <w:p w:rsidR="00715063" w:rsidRPr="006B2612" w:rsidRDefault="00715063" w:rsidP="00821E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P-value</w:t>
            </w:r>
          </w:p>
          <w:p w:rsidR="00715063" w:rsidRPr="006B2612" w:rsidRDefault="00715063" w:rsidP="00821E2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6B261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(log-rank)</w:t>
            </w:r>
          </w:p>
        </w:tc>
        <w:tc>
          <w:tcPr>
            <w:tcW w:w="1680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.51</w:t>
            </w:r>
          </w:p>
        </w:tc>
        <w:tc>
          <w:tcPr>
            <w:tcW w:w="1681" w:type="dxa"/>
          </w:tcPr>
          <w:p w:rsidR="00715063" w:rsidRPr="00F3475D" w:rsidRDefault="00715063" w:rsidP="00821E28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3475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.074</w:t>
            </w:r>
          </w:p>
        </w:tc>
      </w:tr>
    </w:tbl>
    <w:p w:rsidR="00715063" w:rsidRDefault="00715063" w:rsidP="00715063">
      <w:pPr>
        <w:pStyle w:val="ListParagraph"/>
        <w:ind w:left="180" w:hanging="1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15063" w:rsidRPr="007130C9" w:rsidRDefault="00715063" w:rsidP="00715063">
      <w:pPr>
        <w:pStyle w:val="ListParagraph"/>
        <w:ind w:left="180" w:hanging="180"/>
        <w:jc w:val="both"/>
        <w:rPr>
          <w:sz w:val="20"/>
          <w:szCs w:val="20"/>
        </w:rPr>
      </w:pPr>
      <w:r w:rsidRPr="007130C9">
        <w:rPr>
          <w:rFonts w:ascii="Times New Roman" w:hAnsi="Times New Roman" w:cs="Times New Roman"/>
          <w:sz w:val="20"/>
          <w:szCs w:val="20"/>
          <w:shd w:val="clear" w:color="auto" w:fill="FFFFFF"/>
        </w:rPr>
        <w:t>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roc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Lifetest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 SAS 9.2</w:t>
      </w:r>
      <w:r w:rsidRPr="007130C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A30DF" w:rsidRDefault="008A30DF"/>
    <w:sectPr w:rsidR="008A30DF" w:rsidSect="008A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15063"/>
    <w:rsid w:val="00715063"/>
    <w:rsid w:val="008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06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UDMS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testuser</cp:lastModifiedBy>
  <cp:revision>2</cp:revision>
  <dcterms:created xsi:type="dcterms:W3CDTF">2012-09-12T14:31:00Z</dcterms:created>
  <dcterms:modified xsi:type="dcterms:W3CDTF">2012-09-12T14:32:00Z</dcterms:modified>
</cp:coreProperties>
</file>