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2" w:rsidRDefault="009A6459" w:rsidP="009A6459">
      <w:pPr>
        <w:rPr>
          <w:b/>
          <w:bCs/>
        </w:rPr>
      </w:pPr>
      <w:r w:rsidRPr="00EF4592">
        <w:rPr>
          <w:b/>
        </w:rPr>
        <w:t xml:space="preserve">Table </w:t>
      </w:r>
      <w:r w:rsidR="00753580">
        <w:rPr>
          <w:b/>
        </w:rPr>
        <w:t>S</w:t>
      </w:r>
      <w:r w:rsidRPr="00EF4592">
        <w:rPr>
          <w:b/>
        </w:rPr>
        <w:t xml:space="preserve">1. Differentially </w:t>
      </w:r>
      <w:r w:rsidR="00EF4592" w:rsidRPr="00EF4592">
        <w:rPr>
          <w:b/>
        </w:rPr>
        <w:t>M</w:t>
      </w:r>
      <w:r w:rsidRPr="00EF4592">
        <w:rPr>
          <w:b/>
        </w:rPr>
        <w:t>ethylated</w:t>
      </w:r>
      <w:r w:rsidR="00EF4592" w:rsidRPr="00EF4592">
        <w:rPr>
          <w:b/>
        </w:rPr>
        <w:t xml:space="preserve"> </w:t>
      </w:r>
      <w:r w:rsidR="00EF4592" w:rsidRPr="00EF4592">
        <w:rPr>
          <w:b/>
          <w:bCs/>
        </w:rPr>
        <w:t>CpG</w:t>
      </w:r>
      <w:r w:rsidRPr="00EF4592">
        <w:rPr>
          <w:b/>
        </w:rPr>
        <w:t xml:space="preserve"> Sites in AECs Compared to PBMCs</w:t>
      </w:r>
      <w:r w:rsidR="009503F1" w:rsidRPr="00EF4592">
        <w:rPr>
          <w:b/>
        </w:rPr>
        <w:t>.</w:t>
      </w:r>
      <w:r w:rsidR="009503F1" w:rsidRPr="00EF4592">
        <w:rPr>
          <w:b/>
          <w:bCs/>
        </w:rPr>
        <w:t xml:space="preserve">  </w:t>
      </w:r>
    </w:p>
    <w:p w:rsidR="00EF4592" w:rsidRPr="00387610" w:rsidRDefault="00EF4592" w:rsidP="009A6459">
      <w:pPr>
        <w:rPr>
          <w:bCs/>
        </w:rPr>
      </w:pPr>
    </w:p>
    <w:tbl>
      <w:tblPr>
        <w:tblStyle w:val="TableGrid"/>
        <w:tblW w:w="46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537"/>
        <w:gridCol w:w="1257"/>
        <w:gridCol w:w="960"/>
      </w:tblGrid>
      <w:tr w:rsidR="009A6459" w:rsidRPr="00673FD2" w:rsidTr="00A82186">
        <w:trPr>
          <w:trHeight w:val="255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6459" w:rsidRPr="005E0CC8" w:rsidRDefault="009A6459" w:rsidP="00280124">
            <w:pPr>
              <w:jc w:val="center"/>
              <w:rPr>
                <w:b/>
              </w:rPr>
            </w:pPr>
            <w:r w:rsidRPr="005E0CC8">
              <w:rPr>
                <w:b/>
              </w:rPr>
              <w:t>CpG Site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6459" w:rsidRPr="005E0CC8" w:rsidRDefault="00E338BB" w:rsidP="00280124">
            <w:pPr>
              <w:jc w:val="center"/>
              <w:rPr>
                <w:b/>
              </w:rPr>
            </w:pPr>
            <w:r>
              <w:rPr>
                <w:b/>
              </w:rPr>
              <w:t xml:space="preserve">z-score difference </w:t>
            </w:r>
            <w:r w:rsidR="009A6459">
              <w:rPr>
                <w:b/>
              </w:rPr>
              <w:t>(log2)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6459" w:rsidRPr="005E0CC8" w:rsidRDefault="009A6459" w:rsidP="00280124">
            <w:pPr>
              <w:jc w:val="center"/>
              <w:rPr>
                <w:b/>
              </w:rPr>
            </w:pPr>
            <w:r>
              <w:rPr>
                <w:b/>
              </w:rPr>
              <w:t>q-value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tcBorders>
              <w:top w:val="single" w:sz="4" w:space="0" w:color="auto"/>
            </w:tcBorders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S100A2_P1186_F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-2.03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FRK_P36_F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-1.91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TRIM29_E189_F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-1.89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DDR1_P332_R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-1.83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RARRES1_P426_R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-1.78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NBL1_P24_F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-1.76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LY6G6E_P45_R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-1.56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HOXA5_E187_F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-1.46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HOXA5_P479_F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-1.45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SERPINB5_P19_R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-1.41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NID1_P677_F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-1.41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KRT5_E196_R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-1.40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LIG3_P622_R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-1.40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IL2_P607_R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-1.40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SFN_E118_F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-1.39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TGFB3_E58_R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-1.38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ACVR1_P983_F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-1.33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TRIM29_P135_F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-1.30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TRIP6_P1090_F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-1.30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SNCG_P53_F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-1.29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MC2R_P1025_F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-1.27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SPDEF_P6_R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-1.25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TMPRSS4_E83_F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-1.25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NOS3_P38_F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-1.24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KLK11_P103_R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-1.24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PRSS8_E134_R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-1.21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FGF1_E5_F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-1.21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lastRenderedPageBreak/>
              <w:t>MET_E333_F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-1.18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SNCG_E119_F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-1.13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GLI2_P295_F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-1.11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PLAT_P80_F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-1.10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CXCL9_E268_R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-1.09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PTK6_E50_F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-1.09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CTGF_P693_R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-1.09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MST1R_P87_R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-1.05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APOA1_P261_F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-1.04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S100A2_E36_R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-1.03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RIPK1_P868_F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-1.03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FGF1_P357_R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-1.01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RUNX3_E27_R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1.01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TIE1_E66_R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1.05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CRIP1_P874_R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1.14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LTA_P214_R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1.14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TM7SF3_P1068_R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1.16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PPARG_P693_F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1.17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DLC1_E276_F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1.17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MT1A_P600_F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1.19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SLC22A3_P634_F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1.19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PECAM1_P135_F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1.22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ICAM1_P386_R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1.23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ERCC3_P1210_R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1.24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TBX1_P520_F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1.25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PSCA_E359_F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1.27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RUNX3_P247_F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1.27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RUNX3_P393_R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1.30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MPL_P62_F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1.31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S100A4_P194_R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1.33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lastRenderedPageBreak/>
              <w:t>AIM2_P624_F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1.37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SPI1_P48_F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1.38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CD34_P339_R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1.42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LAT_E46_F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1.44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GP1BB_E23_F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1.47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CD86_P3_F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1.51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IL10_P348_F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1.53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EVI2A_E420_F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1.53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OSM_P188_F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1.56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RARA_P1076_R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1.56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LTB4R_E64_R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1.59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PADI4_E24_F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1.62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OSM_P34_F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1.66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CD34_P780_R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1.68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LMO2_E148_F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1.75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RAB32_P493_R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1.76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LTB4R_P163_F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1.81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CD2_P68_F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2.09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TBX1_P885_R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2.20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TNFSF8_P184_F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2.22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AFF3_P122_F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2.36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TNFSF8_E258_R</w:t>
            </w:r>
          </w:p>
        </w:tc>
        <w:tc>
          <w:tcPr>
            <w:tcW w:w="120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2.87</w:t>
            </w:r>
          </w:p>
        </w:tc>
        <w:tc>
          <w:tcPr>
            <w:tcW w:w="960" w:type="dxa"/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  <w:tr w:rsidR="009A6459" w:rsidRPr="00673FD2" w:rsidTr="00A82186">
        <w:trPr>
          <w:trHeight w:val="255"/>
          <w:jc w:val="center"/>
        </w:trPr>
        <w:tc>
          <w:tcPr>
            <w:tcW w:w="2537" w:type="dxa"/>
            <w:tcBorders>
              <w:bottom w:val="single" w:sz="4" w:space="0" w:color="auto"/>
            </w:tcBorders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GP1BB_P278_R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3.08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9A6459" w:rsidRPr="009A6459" w:rsidRDefault="009A6459">
            <w:pPr>
              <w:jc w:val="center"/>
              <w:rPr>
                <w:color w:val="000000"/>
              </w:rPr>
            </w:pPr>
            <w:r w:rsidRPr="009A6459">
              <w:rPr>
                <w:color w:val="000000"/>
              </w:rPr>
              <w:t>&lt;0.001</w:t>
            </w:r>
          </w:p>
        </w:tc>
      </w:tr>
    </w:tbl>
    <w:p w:rsidR="009A6459" w:rsidRDefault="009A6459" w:rsidP="009A6459"/>
    <w:p w:rsidR="009A6459" w:rsidRDefault="009A6459"/>
    <w:sectPr w:rsidR="009A6459" w:rsidSect="00CC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459"/>
    <w:rsid w:val="00387610"/>
    <w:rsid w:val="00555CEC"/>
    <w:rsid w:val="005E55E8"/>
    <w:rsid w:val="00650706"/>
    <w:rsid w:val="0071009A"/>
    <w:rsid w:val="00753580"/>
    <w:rsid w:val="009503F1"/>
    <w:rsid w:val="009A6459"/>
    <w:rsid w:val="009B6953"/>
    <w:rsid w:val="00A82186"/>
    <w:rsid w:val="00AF412A"/>
    <w:rsid w:val="00BA2FF3"/>
    <w:rsid w:val="00CC1878"/>
    <w:rsid w:val="00E338BB"/>
    <w:rsid w:val="00EF4592"/>
    <w:rsid w:val="00F163A8"/>
    <w:rsid w:val="00FA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A645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A6459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45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A645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9A6459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9A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6459"/>
    <w:rPr>
      <w:color w:val="0000FF"/>
      <w:u w:val="single"/>
    </w:rPr>
  </w:style>
  <w:style w:type="character" w:styleId="FollowedHyperlink">
    <w:name w:val="FollowedHyperlink"/>
    <w:basedOn w:val="DefaultParagraphFont"/>
    <w:rsid w:val="009A64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>Heart + Lung Institute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dstefanowicz</dc:creator>
  <cp:lastModifiedBy>dstefanowicz</cp:lastModifiedBy>
  <cp:revision>2</cp:revision>
  <dcterms:created xsi:type="dcterms:W3CDTF">2012-08-08T22:02:00Z</dcterms:created>
  <dcterms:modified xsi:type="dcterms:W3CDTF">2012-08-08T22:02:00Z</dcterms:modified>
</cp:coreProperties>
</file>