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D2" w:rsidRPr="00B9593B" w:rsidRDefault="002B011E" w:rsidP="00B9593B">
      <w:pPr>
        <w:spacing w:after="100" w:afterAutospacing="1" w:line="240" w:lineRule="auto"/>
        <w:rPr>
          <w:rFonts w:ascii="Times New Roman" w:hAnsi="Times New Roman"/>
          <w:sz w:val="24"/>
          <w:szCs w:val="24"/>
        </w:rPr>
      </w:pPr>
      <w:proofErr w:type="gramStart"/>
      <w:r>
        <w:rPr>
          <w:rFonts w:ascii="Times New Roman" w:hAnsi="Times New Roman"/>
          <w:b/>
          <w:sz w:val="24"/>
          <w:szCs w:val="24"/>
        </w:rPr>
        <w:t xml:space="preserve">Online supporting information; </w:t>
      </w:r>
      <w:r w:rsidRPr="00307841">
        <w:rPr>
          <w:rFonts w:ascii="Times New Roman" w:hAnsi="Times New Roman"/>
          <w:b/>
          <w:sz w:val="24"/>
          <w:szCs w:val="24"/>
        </w:rPr>
        <w:t>Table</w:t>
      </w:r>
      <w:r>
        <w:rPr>
          <w:rFonts w:ascii="Times New Roman" w:hAnsi="Times New Roman"/>
          <w:b/>
          <w:sz w:val="24"/>
          <w:szCs w:val="24"/>
        </w:rPr>
        <w:t xml:space="preserve"> </w:t>
      </w:r>
      <w:r w:rsidR="005974C8">
        <w:rPr>
          <w:rFonts w:ascii="Times New Roman" w:hAnsi="Times New Roman"/>
          <w:b/>
          <w:sz w:val="24"/>
          <w:szCs w:val="24"/>
        </w:rPr>
        <w:t>S</w:t>
      </w:r>
      <w:r w:rsidR="00D220F5">
        <w:rPr>
          <w:rFonts w:ascii="Times New Roman" w:hAnsi="Times New Roman"/>
          <w:b/>
          <w:sz w:val="24"/>
          <w:szCs w:val="24"/>
        </w:rPr>
        <w:t>4</w:t>
      </w:r>
      <w:r w:rsidRPr="00307841">
        <w:rPr>
          <w:rFonts w:ascii="Times New Roman" w:hAnsi="Times New Roman"/>
          <w:b/>
          <w:sz w:val="24"/>
          <w:szCs w:val="24"/>
        </w:rPr>
        <w:t>.</w:t>
      </w:r>
      <w:proofErr w:type="gramEnd"/>
      <w:r w:rsidRPr="00307841">
        <w:rPr>
          <w:rFonts w:ascii="Times New Roman" w:hAnsi="Times New Roman"/>
          <w:sz w:val="24"/>
          <w:szCs w:val="24"/>
        </w:rPr>
        <w:t xml:space="preserve"> </w:t>
      </w:r>
      <w:r w:rsidRPr="009C5F41">
        <w:rPr>
          <w:rFonts w:ascii="Times New Roman" w:hAnsi="Times New Roman"/>
          <w:sz w:val="24"/>
          <w:szCs w:val="24"/>
        </w:rPr>
        <w:t>Bird counts</w:t>
      </w:r>
      <w:r w:rsidR="00940FFA">
        <w:rPr>
          <w:rFonts w:ascii="Times New Roman" w:hAnsi="Times New Roman"/>
          <w:sz w:val="24"/>
          <w:szCs w:val="24"/>
        </w:rPr>
        <w:t xml:space="preserve"> and densities (given in parentheses as birds/km</w:t>
      </w:r>
      <w:r w:rsidR="00940FFA" w:rsidRPr="00940FFA">
        <w:rPr>
          <w:rFonts w:ascii="Times New Roman" w:hAnsi="Times New Roman"/>
          <w:sz w:val="24"/>
          <w:szCs w:val="24"/>
          <w:vertAlign w:val="superscript"/>
        </w:rPr>
        <w:t>2</w:t>
      </w:r>
      <w:r w:rsidR="00940FFA">
        <w:rPr>
          <w:rFonts w:ascii="Times New Roman" w:hAnsi="Times New Roman"/>
          <w:sz w:val="24"/>
          <w:szCs w:val="24"/>
        </w:rPr>
        <w:t>)</w:t>
      </w:r>
      <w:r w:rsidRPr="009C5F41">
        <w:rPr>
          <w:rFonts w:ascii="Times New Roman" w:hAnsi="Times New Roman"/>
          <w:sz w:val="24"/>
          <w:szCs w:val="24"/>
        </w:rPr>
        <w:t xml:space="preserve"> at Mongolian outbreak lakes. </w:t>
      </w:r>
      <w:r w:rsidR="00940FFA">
        <w:rPr>
          <w:rFonts w:ascii="Times New Roman" w:hAnsi="Times New Roman"/>
          <w:sz w:val="24"/>
          <w:szCs w:val="24"/>
        </w:rPr>
        <w:t>Densities are calculated based on the surface area of the lakes (Erhel Nuur 18.56 km</w:t>
      </w:r>
      <w:r w:rsidR="00940FFA">
        <w:rPr>
          <w:rFonts w:ascii="Times New Roman" w:hAnsi="Times New Roman"/>
          <w:sz w:val="24"/>
          <w:szCs w:val="24"/>
          <w:vertAlign w:val="superscript"/>
        </w:rPr>
        <w:t>2</w:t>
      </w:r>
      <w:proofErr w:type="gramStart"/>
      <w:r w:rsidR="00940FFA">
        <w:rPr>
          <w:rFonts w:ascii="Times New Roman" w:hAnsi="Times New Roman"/>
          <w:sz w:val="24"/>
          <w:szCs w:val="24"/>
        </w:rPr>
        <w:t>,  Khunt</w:t>
      </w:r>
      <w:proofErr w:type="gramEnd"/>
      <w:r w:rsidR="00940FFA">
        <w:rPr>
          <w:rFonts w:ascii="Times New Roman" w:hAnsi="Times New Roman"/>
          <w:sz w:val="24"/>
          <w:szCs w:val="24"/>
        </w:rPr>
        <w:t xml:space="preserve"> Nuur km</w:t>
      </w:r>
      <w:r w:rsidR="00940FFA">
        <w:rPr>
          <w:rFonts w:ascii="Times New Roman" w:hAnsi="Times New Roman"/>
          <w:sz w:val="24"/>
          <w:szCs w:val="24"/>
          <w:vertAlign w:val="superscript"/>
        </w:rPr>
        <w:t>2</w:t>
      </w:r>
      <w:r w:rsidR="00940FFA">
        <w:rPr>
          <w:rFonts w:ascii="Times New Roman" w:hAnsi="Times New Roman"/>
          <w:sz w:val="24"/>
          <w:szCs w:val="24"/>
        </w:rPr>
        <w:t>, Doitiin Nuur km</w:t>
      </w:r>
      <w:r w:rsidR="00940FFA">
        <w:rPr>
          <w:rFonts w:ascii="Times New Roman" w:hAnsi="Times New Roman"/>
          <w:sz w:val="24"/>
          <w:szCs w:val="24"/>
          <w:vertAlign w:val="superscript"/>
        </w:rPr>
        <w:t>2</w:t>
      </w:r>
      <w:r w:rsidR="00940FFA">
        <w:rPr>
          <w:rFonts w:ascii="Times New Roman" w:hAnsi="Times New Roman"/>
          <w:sz w:val="24"/>
          <w:szCs w:val="24"/>
        </w:rPr>
        <w:t>, Doroo Tsagaan Nuur km</w:t>
      </w:r>
      <w:r w:rsidR="00940FFA">
        <w:rPr>
          <w:rFonts w:ascii="Times New Roman" w:hAnsi="Times New Roman"/>
          <w:sz w:val="24"/>
          <w:szCs w:val="24"/>
          <w:vertAlign w:val="superscript"/>
        </w:rPr>
        <w:t>2</w:t>
      </w:r>
      <w:r w:rsidR="00940FFA">
        <w:rPr>
          <w:rFonts w:ascii="Times New Roman" w:hAnsi="Times New Roman"/>
          <w:sz w:val="24"/>
          <w:szCs w:val="24"/>
        </w:rPr>
        <w:t xml:space="preserve">), or in the case of Uuvs Nuur in the length of shoreline surveyed (19.1 km) multiplied by an estimated maximum distance visible (2 km). </w:t>
      </w:r>
      <w:proofErr w:type="gramStart"/>
      <w:r w:rsidR="00940FFA">
        <w:rPr>
          <w:rFonts w:ascii="Times New Roman" w:hAnsi="Times New Roman"/>
          <w:sz w:val="24"/>
          <w:szCs w:val="24"/>
        </w:rPr>
        <w:t>Presence of species that could not be counted a</w:t>
      </w:r>
      <w:r w:rsidR="00013B71">
        <w:rPr>
          <w:rFonts w:ascii="Times New Roman" w:hAnsi="Times New Roman"/>
          <w:sz w:val="24"/>
          <w:szCs w:val="24"/>
        </w:rPr>
        <w:t xml:space="preserve"> Leanne</w:t>
      </w:r>
      <w:r w:rsidR="00940FFA">
        <w:rPr>
          <w:rFonts w:ascii="Times New Roman" w:hAnsi="Times New Roman"/>
          <w:sz w:val="24"/>
          <w:szCs w:val="24"/>
        </w:rPr>
        <w:t>re indicated by the letter Y.</w:t>
      </w:r>
      <w:proofErr w:type="gramEnd"/>
      <w:r w:rsidR="00940FFA">
        <w:rPr>
          <w:rFonts w:ascii="Times New Roman" w:hAnsi="Times New Roman"/>
          <w:sz w:val="24"/>
          <w:szCs w:val="24"/>
        </w:rPr>
        <w:t xml:space="preserve"> </w:t>
      </w:r>
      <w:r w:rsidRPr="009C5F41">
        <w:rPr>
          <w:rFonts w:ascii="Times New Roman" w:hAnsi="Times New Roman"/>
          <w:sz w:val="24"/>
          <w:szCs w:val="24"/>
        </w:rPr>
        <w:t>All counts were made while outbreaks were in progress, with the exception of Khunt Nuur, where counts were made exactly one year after the May 2006 outbreak as an indication of birds present during a comparable season.</w:t>
      </w:r>
    </w:p>
    <w:tbl>
      <w:tblPr>
        <w:tblW w:w="14310" w:type="dxa"/>
        <w:tblInd w:w="-342" w:type="dxa"/>
        <w:tblBorders>
          <w:bottom w:val="single" w:sz="4" w:space="0" w:color="auto"/>
        </w:tblBorders>
        <w:tblLayout w:type="fixed"/>
        <w:tblLook w:val="0000"/>
      </w:tblPr>
      <w:tblGrid>
        <w:gridCol w:w="1980"/>
        <w:gridCol w:w="2340"/>
        <w:gridCol w:w="1440"/>
        <w:gridCol w:w="1440"/>
        <w:gridCol w:w="1440"/>
        <w:gridCol w:w="1350"/>
        <w:gridCol w:w="1440"/>
        <w:gridCol w:w="1440"/>
        <w:gridCol w:w="1440"/>
      </w:tblGrid>
      <w:tr w:rsidR="00B9593B" w:rsidRPr="00DE38D2">
        <w:trPr>
          <w:trHeight w:val="2186"/>
        </w:trPr>
        <w:tc>
          <w:tcPr>
            <w:tcW w:w="1980" w:type="dxa"/>
            <w:tcBorders>
              <w:bottom w:val="single" w:sz="4" w:space="0" w:color="auto"/>
            </w:tcBorders>
            <w:shd w:val="clear" w:color="auto" w:fill="auto"/>
            <w:vAlign w:val="bottom"/>
          </w:tcPr>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Species common name</w:t>
            </w:r>
          </w:p>
        </w:tc>
        <w:tc>
          <w:tcPr>
            <w:tcW w:w="2340" w:type="dxa"/>
            <w:tcBorders>
              <w:bottom w:val="single" w:sz="4" w:space="0" w:color="auto"/>
            </w:tcBorders>
            <w:shd w:val="clear" w:color="auto" w:fill="auto"/>
            <w:vAlign w:val="bottom"/>
          </w:tcPr>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Species scientific name</w:t>
            </w:r>
          </w:p>
        </w:tc>
        <w:tc>
          <w:tcPr>
            <w:tcW w:w="144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proofErr w:type="gramStart"/>
            <w:r w:rsidRPr="00DE38D2">
              <w:rPr>
                <w:rFonts w:ascii="Times New Roman" w:eastAsiaTheme="minorHAnsi" w:hAnsi="Times New Roman" w:cstheme="minorBidi"/>
                <w:b/>
                <w:bCs/>
              </w:rPr>
              <w:t>Erhel  Nuur</w:t>
            </w:r>
            <w:proofErr w:type="gramEnd"/>
            <w:r w:rsidRPr="00DE38D2">
              <w:rPr>
                <w:rFonts w:ascii="Times New Roman" w:eastAsiaTheme="minorHAnsi" w:hAnsi="Times New Roman" w:cstheme="minorBidi"/>
                <w:b/>
                <w:bCs/>
              </w:rPr>
              <w:t xml:space="preserve">,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August 2005</w:t>
            </w:r>
          </w:p>
        </w:tc>
        <w:tc>
          <w:tcPr>
            <w:tcW w:w="144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 xml:space="preserve">Khunt Nuur,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May 2007</w:t>
            </w:r>
          </w:p>
        </w:tc>
        <w:tc>
          <w:tcPr>
            <w:tcW w:w="144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proofErr w:type="gramStart"/>
            <w:r w:rsidRPr="00DE38D2">
              <w:rPr>
                <w:rFonts w:ascii="Times New Roman" w:eastAsiaTheme="minorHAnsi" w:hAnsi="Times New Roman" w:cstheme="minorBidi"/>
                <w:b/>
                <w:bCs/>
              </w:rPr>
              <w:t>Doiti</w:t>
            </w:r>
            <w:r w:rsidR="00940FFA">
              <w:rPr>
                <w:rFonts w:ascii="Times New Roman" w:eastAsiaTheme="minorHAnsi" w:hAnsi="Times New Roman" w:cstheme="minorBidi"/>
                <w:b/>
                <w:bCs/>
              </w:rPr>
              <w:t>i</w:t>
            </w:r>
            <w:r w:rsidRPr="00DE38D2">
              <w:rPr>
                <w:rFonts w:ascii="Times New Roman" w:eastAsiaTheme="minorHAnsi" w:hAnsi="Times New Roman" w:cstheme="minorBidi"/>
                <w:b/>
                <w:bCs/>
              </w:rPr>
              <w:t>n  Nuur</w:t>
            </w:r>
            <w:proofErr w:type="gramEnd"/>
            <w:r w:rsidRPr="00DE38D2">
              <w:rPr>
                <w:rFonts w:ascii="Times New Roman" w:eastAsiaTheme="minorHAnsi" w:hAnsi="Times New Roman" w:cstheme="minorBidi"/>
                <w:b/>
                <w:bCs/>
              </w:rPr>
              <w:t xml:space="preserve">,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June 2009</w:t>
            </w:r>
          </w:p>
        </w:tc>
        <w:tc>
          <w:tcPr>
            <w:tcW w:w="135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 xml:space="preserve">Uuvs Nuur,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June 2009</w:t>
            </w:r>
          </w:p>
        </w:tc>
        <w:tc>
          <w:tcPr>
            <w:tcW w:w="144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 xml:space="preserve">Erhel Nuur,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July 2009</w:t>
            </w:r>
          </w:p>
        </w:tc>
        <w:tc>
          <w:tcPr>
            <w:tcW w:w="1440" w:type="dxa"/>
            <w:tcBorders>
              <w:bottom w:val="single" w:sz="4" w:space="0" w:color="auto"/>
            </w:tcBorders>
            <w:shd w:val="clear" w:color="auto" w:fill="auto"/>
            <w:textDirection w:val="btLr"/>
            <w:vAlign w:val="bottom"/>
          </w:tcPr>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Doroo Tsagaan Nuur, August 2009</w:t>
            </w:r>
          </w:p>
        </w:tc>
        <w:tc>
          <w:tcPr>
            <w:tcW w:w="1440" w:type="dxa"/>
            <w:tcBorders>
              <w:bottom w:val="single" w:sz="4" w:space="0" w:color="auto"/>
            </w:tcBorders>
            <w:shd w:val="clear" w:color="auto" w:fill="auto"/>
            <w:textDirection w:val="btLr"/>
            <w:vAlign w:val="bottom"/>
          </w:tcPr>
          <w:p w:rsid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 xml:space="preserve">Ganga Nuur, </w:t>
            </w:r>
          </w:p>
          <w:p w:rsidR="00DE38D2" w:rsidRPr="00DE38D2" w:rsidRDefault="00DE38D2" w:rsidP="00DE38D2">
            <w:pPr>
              <w:spacing w:after="0" w:line="240" w:lineRule="auto"/>
              <w:rPr>
                <w:rFonts w:ascii="Times New Roman" w:eastAsiaTheme="minorHAnsi" w:hAnsi="Times New Roman" w:cstheme="minorBidi"/>
                <w:b/>
                <w:bCs/>
              </w:rPr>
            </w:pPr>
            <w:r w:rsidRPr="00DE38D2">
              <w:rPr>
                <w:rFonts w:ascii="Times New Roman" w:eastAsiaTheme="minorHAnsi" w:hAnsi="Times New Roman" w:cstheme="minorBidi"/>
                <w:b/>
                <w:bCs/>
              </w:rPr>
              <w:t>May 2010</w:t>
            </w:r>
          </w:p>
        </w:tc>
      </w:tr>
      <w:tr w:rsidR="00B9593B" w:rsidRPr="00DE38D2">
        <w:trPr>
          <w:trHeight w:val="260"/>
        </w:trPr>
        <w:tc>
          <w:tcPr>
            <w:tcW w:w="1980" w:type="dxa"/>
            <w:tcBorders>
              <w:top w:val="single" w:sz="4" w:space="0" w:color="auto"/>
            </w:tcBorders>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Black-necked grebe</w:t>
            </w:r>
          </w:p>
        </w:tc>
        <w:tc>
          <w:tcPr>
            <w:tcW w:w="2340" w:type="dxa"/>
            <w:tcBorders>
              <w:top w:val="single" w:sz="4" w:space="0" w:color="auto"/>
            </w:tcBorders>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Podiceps nigricollis</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95 (5.1)</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144 (7.8)</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224 (28.7)</w:t>
            </w:r>
          </w:p>
        </w:tc>
        <w:tc>
          <w:tcPr>
            <w:tcW w:w="1440" w:type="dxa"/>
            <w:tcBorders>
              <w:top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Slavonian grebe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Podiceps auritus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Great-crested grebe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Podiceps cristatus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65 (1.7)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Great cormorant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Phalacrocorax carbo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(3.2)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w:t>
            </w:r>
            <w:r>
              <w:rPr>
                <w:rFonts w:ascii="Times New Roman" w:eastAsiaTheme="minorHAnsi" w:hAnsi="Times New Roman" w:cstheme="minorBidi"/>
              </w:rPr>
              <w:t>,</w:t>
            </w:r>
            <w:r w:rsidRPr="00DE38D2">
              <w:rPr>
                <w:rFonts w:ascii="Times New Roman" w:eastAsiaTheme="minorHAnsi" w:hAnsi="Times New Roman" w:cstheme="minorBidi"/>
              </w:rPr>
              <w:t>980 (51.8)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coot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Fulica atra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(5.8)</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Demoiselle crane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Grus virgo</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55 (3.0)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(7.4)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 (11.7)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 (1.6)</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crane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Grus grus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(10.5)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Great bustard</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Otis tarda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spoonbill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Platalea leucorodia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35 (1.9)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56 (1.5)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Grey heron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Ardea cinerea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129 (135.8)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44 (1.2)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 xml:space="preserve">Great white egret </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Egretta alba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White-tailed eagle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Haliaeetus albicilla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Cinereous vulture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Aegypius monachus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Steppe eagle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Aquila nipalensis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Golden eagle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Aquila chrysaetos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Aquila sp.</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Aquila sp.</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Amur falcon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Falco amurensis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Merlin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Falco columbarius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Upland buzzard</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Buteo hemilasius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(2.2)</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 kite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Milvus migrans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(0.2)</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hobby</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Falco subuteo</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Saker falcon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Falco cherrug</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kestrel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Falco tinnunculus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Lesser kestrel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Falco naumanni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Pallas' sandgrouse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Syrrhaptes paradoxus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19 (1.9)</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Whooper swan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Cygnus cygnus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48 (2.6)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54 (39.4)</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22 (1.2)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(1.0)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84 (8.3)</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Tundra swan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Cygnus columbianus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201 (19.8)</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Bar-headed goose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Anser indicus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165 (8.9)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80 (84.2)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 (14.6)</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222 (12)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124 (15.9)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Swan goose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Anser cygnoides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(6.3)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80 (58.4)</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Greylag goose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Anser anser</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100 (2.6)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Bean goose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Anser fabalis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shelduck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Tadorna tadorna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 (9.5)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483 (47.7)</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Ruddy shelduck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Tadorna ferruginea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2,943 (158.6)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37 (38.9)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 (29.2)</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36 (0.9)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5,308 (286.0)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1,577 (202.2)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452 (44.6)</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goldeneye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Bucephala clangula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1812 (97.6)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(8.4)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80 (58.4)</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30 (0.8)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3,332 (179.5)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803 (102.9)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(0.8)</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pochard</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Aythya ferina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404 (21.8)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50 (52.6)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 (14.6)</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200 (5.2)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2,284 (123.1)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194 (24.9)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71 (7.0)</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Tufted duck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Aythya fuligula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52 (2.8)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180 (189.5)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 (29.2)</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211 (11.4)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622 (79.7)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148 (14.6)</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Mallard</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platyrhynchos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 (2.2)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(6.3)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11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21 (2.1)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teal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crecca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27 (28.4)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250 (6.5)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11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(1.0)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66 (6.5)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Northern pintail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acuta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96 (101.1)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 (11.7)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42 (4.1)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Northern shoveler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clypeata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18 (18.9)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17 (0.9)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 (1.0)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38 (3.8)</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Falcated Duck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Anas falcata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(0.3)</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Spotbilled duck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poecilorhyncha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Garganey</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querquedula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 (8.8)</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 (0.4)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wigeon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penelope</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13 (0.7)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 (42.1)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37 (1)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52 (2.8)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13 (1.7)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234 (23.1)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Gadwall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Anas strepera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79 (83.2)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44 (32.1)</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31 (3.1)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Smew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Mergellus albellus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White-winged scotor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Melanitta deglandi stejnegeri</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(7.4)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24 (1.3)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64 (8.2)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 (0.9)</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Red-crested pochard</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Rhodonessa rufina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(4.2)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207 (5.4)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Pallas’s gull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Larus </w:t>
            </w:r>
            <w:proofErr w:type="gramStart"/>
            <w:r w:rsidRPr="00DE38D2">
              <w:rPr>
                <w:rFonts w:ascii="Times New Roman" w:eastAsiaTheme="minorHAnsi" w:hAnsi="Times New Roman" w:cstheme="minorBidi"/>
                <w:i/>
                <w:iCs/>
              </w:rPr>
              <w:t xml:space="preserve">ichthyaetus  </w:t>
            </w:r>
            <w:proofErr w:type="gramEnd"/>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2505 (65.6)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Black-headed gull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Chroicocephalus ridibundus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840 (22)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94 (5.1)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23 (2.9)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(0.3)</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Mongolian gull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Larus mongolicus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557 (30.0)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128 (134.7)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160 (4.2)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377 (20.3)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401 (51.4)</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86 (8.5)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gull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Larus canus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Little gull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Larus minutus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Caspian tern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Sterna caspia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Gull-billed tern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Gelochelidon nilotica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tern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Sterna hirundo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275 (7.2)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Pacific golden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Pluvialis fulva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Mongolian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Charadrius mongolus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Ruddy turnstone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Arenaria interpres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Curlew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Calidris ferruginea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 (0.9)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curlew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Numenius arquata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50 (2.7)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Whimbrel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Numenius phaeopus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Little curlew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Numenius minutus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Black-tailed godwit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Limosa limosa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(0.7)</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Little stint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Calidris </w:t>
            </w:r>
            <w:proofErr w:type="gramStart"/>
            <w:r w:rsidRPr="00DE38D2">
              <w:rPr>
                <w:rFonts w:ascii="Times New Roman" w:eastAsiaTheme="minorHAnsi" w:hAnsi="Times New Roman" w:cstheme="minorBidi"/>
                <w:i/>
                <w:iCs/>
              </w:rPr>
              <w:t xml:space="preserve">minuta  </w:t>
            </w:r>
            <w:proofErr w:type="gramEnd"/>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Temmink's stint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Calidris temminkii</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160 (15.8)</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Sanderling</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Calidris alba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Sharp-tailed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Calidris acuminata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Red-necked stint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Calidris rufficollis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(0.2)</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Long-toed stint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Calidris subminuta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Green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ochropus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(0.2)</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Wood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glareola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65 (6.4)</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Marsh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stagnatilis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 (0.5)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Broad-billed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Limicola falcinellus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Actitis hypoleucos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35 (4.5)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 (0.9)</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Terek sandpiper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Xenus cinereus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redshank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totanus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66 (1.7)</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14 (1.4)</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Black-winged stilt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Himantopus himantopus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(7.3)</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5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22 (2.2)</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Spotted redshank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erythropus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 (1.5)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Greenshank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Tringa nebularia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Grey-tailed tattler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Heteroscelus brevipes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snipe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Gallinago gallinago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(0.7)</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Snipe sp.</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Gallinago sp.</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Pied avocet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Recurvirostra avocetta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(10.5)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60 (43.8)</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62 (1.6)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(0.5)</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60 (5.9)</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Grey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Pluvialis squatarola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Little ringed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Charadrius dubius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(4.2)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23 (0.6)</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25 (1.3)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 (1.5)</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Kentish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Charadrius alexandrius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(0.7)</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38 (1)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12 (1.2)</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Oriental plover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Charadrius veredus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Northern lapwing</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Vanellus vanellus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200 (10.8)</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9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(0.2)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14 (1.4)</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hoopoe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Upupa epops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Pacific swift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Apus pacificus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swift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Apus apus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15 (1.9)</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Isabelline shrike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Lanius isabellinus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crag martin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Ptyonoprogne </w:t>
            </w:r>
            <w:r w:rsidR="00B31A65">
              <w:rPr>
                <w:rFonts w:ascii="Times New Roman" w:eastAsiaTheme="minorHAnsi" w:hAnsi="Times New Roman" w:cstheme="minorBidi"/>
                <w:i/>
                <w:iCs/>
              </w:rPr>
              <w:t>rupestris</w:t>
            </w:r>
            <w:r w:rsidRPr="00DE38D2">
              <w:rPr>
                <w:rFonts w:ascii="Times New Roman" w:eastAsiaTheme="minorHAnsi" w:hAnsi="Times New Roman" w:cstheme="minorBidi"/>
                <w:i/>
                <w:iCs/>
              </w:rPr>
              <w:t xml:space="preserve">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Sand martin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Riparia riparia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Barn swallow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Hirundo rustica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Horned lark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Eremophila alpestris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(1.1)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6 (4.4)</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Mongolian lark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Melanocorypha mongolica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(2.1)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(1.5)</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Eurasian Skylark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Alauda arvensis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Greater short-toed lark</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Calandrella cinerea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Lark sp.</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Calandrella/Alauda sp.</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White wagtail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Motacilla alba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Yellow wagtail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Motacilla flava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7 (0.7)</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Citrine wagtail</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Motacilla citreola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 (0.3)</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Water pipit</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Anthus spinoletta</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4 (4.2)</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Isabelline wheatear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Oenanthe isabellina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Northern wheatear</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Oenanthe oenanthe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Rosy starling</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Sturnus roseus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White-cheeked starling</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Sturnus cineraceus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39 (3.8)</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Common raven</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Corvus corax</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2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31 (4.0)</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Black-billed magpie</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 xml:space="preserve">Pica pica </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10 (0.3)</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11 (1.1)</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Daurian jackdaw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Corvus dauuricus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1 (0.1)</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Red-billed chough</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Pyrrhocorax pyrrhocorax</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Tree sparrow</w:t>
            </w:r>
          </w:p>
        </w:tc>
        <w:tc>
          <w:tcPr>
            <w:tcW w:w="2340" w:type="dxa"/>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Passer montanus</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tcBorders>
              <w:bottom w:val="single" w:sz="4" w:space="0" w:color="auto"/>
            </w:tcBorders>
            <w:shd w:val="clear" w:color="auto" w:fill="auto"/>
            <w:noWrap/>
          </w:tcPr>
          <w:p w:rsidR="00DE38D2" w:rsidRPr="00DE38D2" w:rsidRDefault="00DE38D2" w:rsidP="00DE38D2">
            <w:pPr>
              <w:spacing w:after="0" w:line="240" w:lineRule="auto"/>
              <w:rPr>
                <w:rFonts w:ascii="Times New Roman" w:eastAsiaTheme="minorHAnsi" w:hAnsi="Times New Roman" w:cstheme="minorBidi"/>
              </w:rPr>
            </w:pPr>
            <w:r w:rsidRPr="00DE38D2">
              <w:rPr>
                <w:rFonts w:ascii="Times New Roman" w:eastAsiaTheme="minorHAnsi" w:hAnsi="Times New Roman" w:cstheme="minorBidi"/>
              </w:rPr>
              <w:t>House sparrow</w:t>
            </w:r>
          </w:p>
        </w:tc>
        <w:tc>
          <w:tcPr>
            <w:tcW w:w="2340" w:type="dxa"/>
            <w:tcBorders>
              <w:bottom w:val="single" w:sz="4" w:space="0" w:color="auto"/>
            </w:tcBorders>
            <w:shd w:val="clear" w:color="auto" w:fill="auto"/>
            <w:noWrap/>
          </w:tcPr>
          <w:p w:rsidR="00DE38D2" w:rsidRPr="00DE38D2" w:rsidRDefault="00DE38D2" w:rsidP="00DE38D2">
            <w:pPr>
              <w:spacing w:after="0" w:line="240" w:lineRule="auto"/>
              <w:rPr>
                <w:rFonts w:ascii="Times New Roman" w:eastAsiaTheme="minorHAnsi" w:hAnsi="Times New Roman" w:cstheme="minorBidi"/>
                <w:i/>
                <w:iCs/>
              </w:rPr>
            </w:pPr>
            <w:r w:rsidRPr="00DE38D2">
              <w:rPr>
                <w:rFonts w:ascii="Times New Roman" w:eastAsiaTheme="minorHAnsi" w:hAnsi="Times New Roman" w:cstheme="minorBidi"/>
                <w:i/>
                <w:iCs/>
              </w:rPr>
              <w:t>Passer domesticus</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35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Y</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c>
          <w:tcPr>
            <w:tcW w:w="1440" w:type="dxa"/>
            <w:tcBorders>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rPr>
            </w:pPr>
            <w:r w:rsidRPr="00DE38D2">
              <w:rPr>
                <w:rFonts w:ascii="Times New Roman" w:eastAsiaTheme="minorHAnsi" w:hAnsi="Times New Roman" w:cstheme="minorBidi"/>
              </w:rPr>
              <w:t>-</w:t>
            </w:r>
          </w:p>
        </w:tc>
      </w:tr>
      <w:tr w:rsidR="00B9593B" w:rsidRPr="00DE38D2">
        <w:trPr>
          <w:trHeight w:val="260"/>
        </w:trPr>
        <w:tc>
          <w:tcPr>
            <w:tcW w:w="1980" w:type="dxa"/>
            <w:tcBorders>
              <w:top w:val="single" w:sz="4" w:space="0" w:color="auto"/>
              <w:bottom w:val="single" w:sz="4" w:space="0" w:color="auto"/>
            </w:tcBorders>
            <w:shd w:val="clear" w:color="auto" w:fill="auto"/>
            <w:noWrap/>
          </w:tcPr>
          <w:p w:rsidR="00DE38D2" w:rsidRPr="00DE38D2" w:rsidRDefault="00DE38D2" w:rsidP="00DE38D2">
            <w:pPr>
              <w:spacing w:after="0" w:line="240" w:lineRule="auto"/>
              <w:rPr>
                <w:rFonts w:ascii="Times New Roman" w:eastAsiaTheme="minorHAnsi" w:hAnsi="Times New Roman" w:cstheme="minorBidi"/>
              </w:rPr>
            </w:pPr>
          </w:p>
        </w:tc>
        <w:tc>
          <w:tcPr>
            <w:tcW w:w="2340" w:type="dxa"/>
            <w:tcBorders>
              <w:top w:val="single" w:sz="4" w:space="0" w:color="auto"/>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Total</w:t>
            </w:r>
          </w:p>
        </w:tc>
        <w:tc>
          <w:tcPr>
            <w:tcW w:w="1440" w:type="dxa"/>
            <w:tcBorders>
              <w:top w:val="single" w:sz="4" w:space="0" w:color="auto"/>
              <w:bottom w:val="single" w:sz="4" w:space="0" w:color="auto"/>
            </w:tcBorders>
            <w:shd w:val="clear" w:color="auto" w:fill="auto"/>
            <w:noWrap/>
          </w:tcPr>
          <w:p w:rsidR="00B9593B"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 xml:space="preserve">6,531 </w:t>
            </w:r>
          </w:p>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(351.9)</w:t>
            </w:r>
          </w:p>
        </w:tc>
        <w:tc>
          <w:tcPr>
            <w:tcW w:w="1440" w:type="dxa"/>
            <w:tcBorders>
              <w:top w:val="single" w:sz="4" w:space="0" w:color="auto"/>
              <w:bottom w:val="single" w:sz="4" w:space="0" w:color="auto"/>
            </w:tcBorders>
            <w:shd w:val="clear" w:color="auto" w:fill="auto"/>
            <w:noWrap/>
          </w:tcPr>
          <w:p w:rsidR="00B9593B"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 xml:space="preserve">961 </w:t>
            </w:r>
          </w:p>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(1</w:t>
            </w:r>
            <w:r w:rsidR="00B9593B">
              <w:rPr>
                <w:rFonts w:ascii="Times New Roman" w:eastAsiaTheme="minorHAnsi" w:hAnsi="Times New Roman" w:cstheme="minorBidi"/>
                <w:b/>
                <w:bCs/>
              </w:rPr>
              <w:t>,</w:t>
            </w:r>
            <w:r w:rsidRPr="00DE38D2">
              <w:rPr>
                <w:rFonts w:ascii="Times New Roman" w:eastAsiaTheme="minorHAnsi" w:hAnsi="Times New Roman" w:cstheme="minorBidi"/>
                <w:b/>
                <w:bCs/>
              </w:rPr>
              <w:t>011.6)</w:t>
            </w:r>
          </w:p>
        </w:tc>
        <w:tc>
          <w:tcPr>
            <w:tcW w:w="1440" w:type="dxa"/>
            <w:tcBorders>
              <w:top w:val="single" w:sz="4" w:space="0" w:color="auto"/>
              <w:bottom w:val="single" w:sz="4" w:space="0" w:color="auto"/>
            </w:tcBorders>
            <w:shd w:val="clear" w:color="auto" w:fill="auto"/>
            <w:noWrap/>
          </w:tcPr>
          <w:p w:rsidR="00B9593B"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 xml:space="preserve">575 </w:t>
            </w:r>
          </w:p>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(419.7)</w:t>
            </w:r>
          </w:p>
        </w:tc>
        <w:tc>
          <w:tcPr>
            <w:tcW w:w="1350" w:type="dxa"/>
            <w:tcBorders>
              <w:top w:val="single" w:sz="4" w:space="0" w:color="auto"/>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7,156 (187.3)</w:t>
            </w:r>
          </w:p>
        </w:tc>
        <w:tc>
          <w:tcPr>
            <w:tcW w:w="1440" w:type="dxa"/>
            <w:tcBorders>
              <w:top w:val="single" w:sz="4" w:space="0" w:color="auto"/>
              <w:bottom w:val="single" w:sz="4" w:space="0" w:color="auto"/>
            </w:tcBorders>
            <w:shd w:val="clear" w:color="auto" w:fill="auto"/>
            <w:noWrap/>
          </w:tcPr>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12,278 (661.5)</w:t>
            </w:r>
          </w:p>
        </w:tc>
        <w:tc>
          <w:tcPr>
            <w:tcW w:w="1440" w:type="dxa"/>
            <w:tcBorders>
              <w:top w:val="single" w:sz="4" w:space="0" w:color="auto"/>
              <w:bottom w:val="single" w:sz="4" w:space="0" w:color="auto"/>
            </w:tcBorders>
            <w:shd w:val="clear" w:color="auto" w:fill="auto"/>
            <w:noWrap/>
          </w:tcPr>
          <w:p w:rsidR="00B9593B"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 xml:space="preserve">4,189 </w:t>
            </w:r>
          </w:p>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(537.1)</w:t>
            </w:r>
          </w:p>
        </w:tc>
        <w:tc>
          <w:tcPr>
            <w:tcW w:w="1440" w:type="dxa"/>
            <w:tcBorders>
              <w:top w:val="single" w:sz="4" w:space="0" w:color="auto"/>
              <w:bottom w:val="single" w:sz="4" w:space="0" w:color="auto"/>
            </w:tcBorders>
            <w:shd w:val="clear" w:color="auto" w:fill="auto"/>
            <w:noWrap/>
          </w:tcPr>
          <w:p w:rsidR="00B9593B"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 xml:space="preserve">2,501 </w:t>
            </w:r>
          </w:p>
          <w:p w:rsidR="00DE38D2" w:rsidRPr="00DE38D2" w:rsidRDefault="00DE38D2" w:rsidP="00DE38D2">
            <w:pPr>
              <w:spacing w:after="0" w:line="240" w:lineRule="auto"/>
              <w:jc w:val="right"/>
              <w:rPr>
                <w:rFonts w:ascii="Times New Roman" w:eastAsiaTheme="minorHAnsi" w:hAnsi="Times New Roman" w:cstheme="minorBidi"/>
                <w:b/>
                <w:bCs/>
              </w:rPr>
            </w:pPr>
            <w:r w:rsidRPr="00DE38D2">
              <w:rPr>
                <w:rFonts w:ascii="Times New Roman" w:eastAsiaTheme="minorHAnsi" w:hAnsi="Times New Roman" w:cstheme="minorBidi"/>
                <w:b/>
                <w:bCs/>
              </w:rPr>
              <w:t>(246.9)</w:t>
            </w:r>
          </w:p>
        </w:tc>
      </w:tr>
    </w:tbl>
    <w:p w:rsidR="003222F3" w:rsidRDefault="003222F3" w:rsidP="002B011E">
      <w:pPr>
        <w:spacing w:after="100" w:afterAutospacing="1" w:line="240" w:lineRule="auto"/>
      </w:pPr>
    </w:p>
    <w:sectPr w:rsidR="003222F3" w:rsidSect="00B31A65">
      <w:pgSz w:w="16834" w:h="11904"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AEC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13"/>
    <w:multiLevelType w:val="hybridMultilevel"/>
    <w:tmpl w:val="0000001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30F14BB"/>
    <w:multiLevelType w:val="hybridMultilevel"/>
    <w:tmpl w:val="9DC882A4"/>
    <w:lvl w:ilvl="0" w:tplc="984876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298008A"/>
    <w:multiLevelType w:val="hybridMultilevel"/>
    <w:tmpl w:val="24289608"/>
    <w:lvl w:ilvl="0" w:tplc="822A01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418BE"/>
    <w:multiLevelType w:val="hybridMultilevel"/>
    <w:tmpl w:val="CDEE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8022F"/>
    <w:multiLevelType w:val="hybridMultilevel"/>
    <w:tmpl w:val="EFAC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07B1E"/>
    <w:multiLevelType w:val="hybridMultilevel"/>
    <w:tmpl w:val="15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7B8D"/>
    <w:multiLevelType w:val="hybridMultilevel"/>
    <w:tmpl w:val="797A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72B43"/>
    <w:multiLevelType w:val="hybridMultilevel"/>
    <w:tmpl w:val="6DBE9EC4"/>
    <w:lvl w:ilvl="0" w:tplc="822A0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06D2"/>
    <w:multiLevelType w:val="hybridMultilevel"/>
    <w:tmpl w:val="ACE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C135C"/>
    <w:multiLevelType w:val="hybridMultilevel"/>
    <w:tmpl w:val="355EB562"/>
    <w:lvl w:ilvl="0" w:tplc="822A01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C11B6"/>
    <w:multiLevelType w:val="hybridMultilevel"/>
    <w:tmpl w:val="583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C2ABC"/>
    <w:multiLevelType w:val="hybridMultilevel"/>
    <w:tmpl w:val="24289608"/>
    <w:lvl w:ilvl="0" w:tplc="822A0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D7306"/>
    <w:multiLevelType w:val="hybridMultilevel"/>
    <w:tmpl w:val="0364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25B59"/>
    <w:multiLevelType w:val="hybridMultilevel"/>
    <w:tmpl w:val="7DE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C2413"/>
    <w:multiLevelType w:val="hybridMultilevel"/>
    <w:tmpl w:val="345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E759C"/>
    <w:multiLevelType w:val="hybridMultilevel"/>
    <w:tmpl w:val="6482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55458"/>
    <w:multiLevelType w:val="hybridMultilevel"/>
    <w:tmpl w:val="0A2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B7DB8"/>
    <w:multiLevelType w:val="hybridMultilevel"/>
    <w:tmpl w:val="BF0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11"/>
  </w:num>
  <w:num w:numId="5">
    <w:abstractNumId w:val="20"/>
  </w:num>
  <w:num w:numId="6">
    <w:abstractNumId w:val="10"/>
  </w:num>
  <w:num w:numId="7">
    <w:abstractNumId w:val="22"/>
  </w:num>
  <w:num w:numId="8">
    <w:abstractNumId w:val="16"/>
  </w:num>
  <w:num w:numId="9">
    <w:abstractNumId w:val="1"/>
  </w:num>
  <w:num w:numId="10">
    <w:abstractNumId w:val="2"/>
  </w:num>
  <w:num w:numId="11">
    <w:abstractNumId w:val="3"/>
  </w:num>
  <w:num w:numId="12">
    <w:abstractNumId w:val="4"/>
  </w:num>
  <w:num w:numId="13">
    <w:abstractNumId w:val="5"/>
  </w:num>
  <w:num w:numId="14">
    <w:abstractNumId w:val="13"/>
  </w:num>
  <w:num w:numId="15">
    <w:abstractNumId w:val="14"/>
  </w:num>
  <w:num w:numId="16">
    <w:abstractNumId w:val="15"/>
  </w:num>
  <w:num w:numId="17">
    <w:abstractNumId w:val="17"/>
  </w:num>
  <w:num w:numId="18">
    <w:abstractNumId w:val="7"/>
  </w:num>
  <w:num w:numId="19">
    <w:abstractNumId w:val="8"/>
  </w:num>
  <w:num w:numId="20">
    <w:abstractNumId w:val="21"/>
  </w:num>
  <w:num w:numId="21">
    <w:abstractNumId w:val="9"/>
  </w:num>
  <w:num w:numId="22">
    <w:abstractNumId w:val="18"/>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011E"/>
    <w:rsid w:val="00013B71"/>
    <w:rsid w:val="00016C3C"/>
    <w:rsid w:val="00017ECA"/>
    <w:rsid w:val="000B33A5"/>
    <w:rsid w:val="000C13EE"/>
    <w:rsid w:val="0010410B"/>
    <w:rsid w:val="001965AF"/>
    <w:rsid w:val="002128FA"/>
    <w:rsid w:val="00217FEE"/>
    <w:rsid w:val="00226AF5"/>
    <w:rsid w:val="002B011E"/>
    <w:rsid w:val="002F5128"/>
    <w:rsid w:val="00314A61"/>
    <w:rsid w:val="003222F3"/>
    <w:rsid w:val="0033735D"/>
    <w:rsid w:val="00397E26"/>
    <w:rsid w:val="003E4433"/>
    <w:rsid w:val="003E67E7"/>
    <w:rsid w:val="004206A4"/>
    <w:rsid w:val="0046192D"/>
    <w:rsid w:val="005974C8"/>
    <w:rsid w:val="005B1D92"/>
    <w:rsid w:val="006304EF"/>
    <w:rsid w:val="00662449"/>
    <w:rsid w:val="00694214"/>
    <w:rsid w:val="006F6D3C"/>
    <w:rsid w:val="00825600"/>
    <w:rsid w:val="008B75D3"/>
    <w:rsid w:val="008E4611"/>
    <w:rsid w:val="00940C4A"/>
    <w:rsid w:val="00940FFA"/>
    <w:rsid w:val="00943945"/>
    <w:rsid w:val="009A368B"/>
    <w:rsid w:val="00A01220"/>
    <w:rsid w:val="00A70CA4"/>
    <w:rsid w:val="00A83421"/>
    <w:rsid w:val="00B31A65"/>
    <w:rsid w:val="00B9593B"/>
    <w:rsid w:val="00C51672"/>
    <w:rsid w:val="00CD5C61"/>
    <w:rsid w:val="00D220F5"/>
    <w:rsid w:val="00D57532"/>
    <w:rsid w:val="00DB18F8"/>
    <w:rsid w:val="00DD7C3C"/>
    <w:rsid w:val="00DE38D2"/>
    <w:rsid w:val="00F57759"/>
    <w:rsid w:val="00F70F98"/>
    <w:rsid w:val="00FA52C8"/>
    <w:rsid w:val="00FC4BD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B011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B011E"/>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unhideWhenUsed/>
    <w:qFormat/>
    <w:rsid w:val="002B011E"/>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qFormat/>
    <w:rsid w:val="002B011E"/>
    <w:pPr>
      <w:keepNext/>
      <w:spacing w:after="0" w:line="240" w:lineRule="auto"/>
      <w:outlineLvl w:val="2"/>
    </w:pPr>
    <w:rPr>
      <w:rFonts w:ascii="Times New Roman" w:eastAsia="Times New Roman" w:hAnsi="Times New Roman"/>
      <w:b/>
      <w:bCs/>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2B01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50A17"/>
    <w:rPr>
      <w:rFonts w:ascii="Lucida Grande" w:hAnsi="Lucida Grande"/>
      <w:sz w:val="18"/>
      <w:szCs w:val="18"/>
    </w:rPr>
  </w:style>
  <w:style w:type="character" w:customStyle="1" w:styleId="Heading1Char">
    <w:name w:val="Heading 1 Char"/>
    <w:basedOn w:val="DefaultParagraphFont"/>
    <w:link w:val="Heading1"/>
    <w:rsid w:val="002B011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2B011E"/>
    <w:rPr>
      <w:rFonts w:ascii="Calibri" w:eastAsia="ＭＳ ゴシック" w:hAnsi="Calibri" w:cs="Times New Roman"/>
      <w:b/>
      <w:bCs/>
      <w:i/>
      <w:iCs/>
      <w:sz w:val="28"/>
      <w:szCs w:val="28"/>
    </w:rPr>
  </w:style>
  <w:style w:type="character" w:customStyle="1" w:styleId="Heading3Char">
    <w:name w:val="Heading 3 Char"/>
    <w:basedOn w:val="DefaultParagraphFont"/>
    <w:link w:val="Heading3"/>
    <w:rsid w:val="002B011E"/>
    <w:rPr>
      <w:rFonts w:ascii="Times New Roman" w:eastAsia="Times New Roman" w:hAnsi="Times New Roman" w:cs="Times New Roman"/>
      <w:b/>
      <w:bCs/>
      <w:lang w:val="en-GB"/>
    </w:rPr>
  </w:style>
  <w:style w:type="paragraph" w:styleId="ListParagraph">
    <w:name w:val="List Paragraph"/>
    <w:basedOn w:val="Normal"/>
    <w:qFormat/>
    <w:rsid w:val="002B011E"/>
    <w:pPr>
      <w:ind w:left="720"/>
      <w:contextualSpacing/>
    </w:pPr>
  </w:style>
  <w:style w:type="paragraph" w:styleId="Header">
    <w:name w:val="header"/>
    <w:basedOn w:val="Normal"/>
    <w:link w:val="HeaderChar"/>
    <w:uiPriority w:val="99"/>
    <w:unhideWhenUsed/>
    <w:rsid w:val="002B011E"/>
    <w:pPr>
      <w:tabs>
        <w:tab w:val="center" w:pos="4680"/>
        <w:tab w:val="right" w:pos="9360"/>
      </w:tabs>
    </w:pPr>
  </w:style>
  <w:style w:type="character" w:customStyle="1" w:styleId="HeaderChar">
    <w:name w:val="Header Char"/>
    <w:basedOn w:val="DefaultParagraphFont"/>
    <w:link w:val="Header"/>
    <w:uiPriority w:val="99"/>
    <w:rsid w:val="002B011E"/>
    <w:rPr>
      <w:rFonts w:ascii="Calibri" w:eastAsia="Calibri" w:hAnsi="Calibri" w:cs="Times New Roman"/>
      <w:sz w:val="22"/>
      <w:szCs w:val="22"/>
    </w:rPr>
  </w:style>
  <w:style w:type="paragraph" w:styleId="Footer">
    <w:name w:val="footer"/>
    <w:basedOn w:val="Normal"/>
    <w:link w:val="FooterChar"/>
    <w:uiPriority w:val="99"/>
    <w:unhideWhenUsed/>
    <w:rsid w:val="002B011E"/>
    <w:pPr>
      <w:tabs>
        <w:tab w:val="center" w:pos="4680"/>
        <w:tab w:val="right" w:pos="9360"/>
      </w:tabs>
    </w:pPr>
  </w:style>
  <w:style w:type="character" w:customStyle="1" w:styleId="FooterChar">
    <w:name w:val="Footer Char"/>
    <w:basedOn w:val="DefaultParagraphFont"/>
    <w:link w:val="Footer"/>
    <w:uiPriority w:val="99"/>
    <w:rsid w:val="002B011E"/>
    <w:rPr>
      <w:rFonts w:ascii="Calibri" w:eastAsia="Calibri" w:hAnsi="Calibri" w:cs="Times New Roman"/>
      <w:sz w:val="22"/>
      <w:szCs w:val="22"/>
    </w:rPr>
  </w:style>
  <w:style w:type="character" w:customStyle="1" w:styleId="DocumentMapChar">
    <w:name w:val="Document Map Char"/>
    <w:basedOn w:val="DefaultParagraphFont"/>
    <w:link w:val="DocumentMap"/>
    <w:uiPriority w:val="99"/>
    <w:semiHidden/>
    <w:rsid w:val="002B011E"/>
    <w:rPr>
      <w:rFonts w:ascii="Tahoma" w:eastAsia="Calibri" w:hAnsi="Tahoma" w:cs="Times New Roman"/>
      <w:sz w:val="16"/>
      <w:szCs w:val="16"/>
    </w:rPr>
  </w:style>
  <w:style w:type="paragraph" w:styleId="DocumentMap">
    <w:name w:val="Document Map"/>
    <w:basedOn w:val="Normal"/>
    <w:link w:val="DocumentMapChar"/>
    <w:uiPriority w:val="99"/>
    <w:semiHidden/>
    <w:unhideWhenUsed/>
    <w:rsid w:val="002B011E"/>
    <w:rPr>
      <w:rFonts w:ascii="Tahoma" w:hAnsi="Tahoma"/>
      <w:sz w:val="16"/>
      <w:szCs w:val="16"/>
    </w:rPr>
  </w:style>
  <w:style w:type="character" w:customStyle="1" w:styleId="DocumentMapChar1">
    <w:name w:val="Document Map Char1"/>
    <w:basedOn w:val="DefaultParagraphFont"/>
    <w:link w:val="DocumentMap"/>
    <w:uiPriority w:val="99"/>
    <w:semiHidden/>
    <w:rsid w:val="002B011E"/>
    <w:rPr>
      <w:rFonts w:ascii="Lucida Grande" w:eastAsia="Calibri" w:hAnsi="Lucida Grande" w:cs="Times New Roman"/>
    </w:rPr>
  </w:style>
  <w:style w:type="character" w:customStyle="1" w:styleId="BalloonTextChar1">
    <w:name w:val="Balloon Text Char1"/>
    <w:basedOn w:val="DefaultParagraphFont"/>
    <w:link w:val="BalloonText"/>
    <w:uiPriority w:val="99"/>
    <w:rsid w:val="002B011E"/>
    <w:rPr>
      <w:rFonts w:ascii="Tahoma" w:eastAsia="Calibri" w:hAnsi="Tahoma" w:cs="Times New Roman"/>
      <w:sz w:val="16"/>
      <w:szCs w:val="16"/>
    </w:rPr>
  </w:style>
  <w:style w:type="character" w:styleId="CommentReference">
    <w:name w:val="annotation reference"/>
    <w:unhideWhenUsed/>
    <w:rsid w:val="002B011E"/>
    <w:rPr>
      <w:sz w:val="16"/>
      <w:szCs w:val="16"/>
    </w:rPr>
  </w:style>
  <w:style w:type="paragraph" w:styleId="CommentText">
    <w:name w:val="annotation text"/>
    <w:basedOn w:val="Normal"/>
    <w:link w:val="CommentTextChar"/>
    <w:unhideWhenUsed/>
    <w:rsid w:val="002B011E"/>
    <w:rPr>
      <w:sz w:val="20"/>
      <w:szCs w:val="20"/>
    </w:rPr>
  </w:style>
  <w:style w:type="character" w:customStyle="1" w:styleId="CommentTextChar">
    <w:name w:val="Comment Text Char"/>
    <w:basedOn w:val="DefaultParagraphFont"/>
    <w:link w:val="CommentText"/>
    <w:rsid w:val="002B011E"/>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B011E"/>
    <w:rPr>
      <w:b/>
      <w:bCs/>
    </w:rPr>
  </w:style>
  <w:style w:type="character" w:customStyle="1" w:styleId="CommentSubjectChar">
    <w:name w:val="Comment Subject Char"/>
    <w:basedOn w:val="CommentTextChar"/>
    <w:link w:val="CommentSubject"/>
    <w:rsid w:val="002B011E"/>
    <w:rPr>
      <w:b/>
      <w:bCs/>
    </w:rPr>
  </w:style>
  <w:style w:type="character" w:styleId="Hyperlink">
    <w:name w:val="Hyperlink"/>
    <w:uiPriority w:val="99"/>
    <w:rsid w:val="002B011E"/>
    <w:rPr>
      <w:color w:val="0000FF"/>
      <w:u w:val="single"/>
    </w:rPr>
  </w:style>
  <w:style w:type="paragraph" w:styleId="NormalWeb">
    <w:name w:val="Normal (Web)"/>
    <w:basedOn w:val="Normal"/>
    <w:uiPriority w:val="99"/>
    <w:rsid w:val="002B011E"/>
    <w:pPr>
      <w:spacing w:beforeLines="1" w:afterLines="1" w:line="240" w:lineRule="auto"/>
    </w:pPr>
    <w:rPr>
      <w:rFonts w:ascii="Times" w:eastAsia="Times New Roman" w:hAnsi="Times"/>
      <w:sz w:val="20"/>
      <w:szCs w:val="20"/>
    </w:rPr>
  </w:style>
  <w:style w:type="paragraph" w:styleId="BodyTextIndent">
    <w:name w:val="Body Text Indent"/>
    <w:basedOn w:val="Normal"/>
    <w:link w:val="BodyTextIndentChar"/>
    <w:rsid w:val="002B011E"/>
    <w:pPr>
      <w:spacing w:after="0" w:line="480" w:lineRule="auto"/>
      <w:ind w:left="72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B011E"/>
    <w:rPr>
      <w:rFonts w:ascii="Times New Roman" w:eastAsia="Times New Roman" w:hAnsi="Times New Roman" w:cs="Times New Roman"/>
      <w:lang w:val="en-GB"/>
    </w:rPr>
  </w:style>
  <w:style w:type="character" w:customStyle="1" w:styleId="entity1">
    <w:name w:val="entity1"/>
    <w:basedOn w:val="DefaultParagraphFont"/>
    <w:rsid w:val="002B011E"/>
    <w:rPr>
      <w:rFonts w:ascii="Times New Roman" w:hAnsi="Times New Roman" w:cs="Times New Roman" w:hint="default"/>
    </w:rPr>
  </w:style>
  <w:style w:type="paragraph" w:customStyle="1" w:styleId="justify">
    <w:name w:val="justify"/>
    <w:basedOn w:val="Normal"/>
    <w:rsid w:val="002B011E"/>
    <w:pPr>
      <w:spacing w:before="100" w:beforeAutospacing="1" w:after="100" w:afterAutospacing="1" w:line="480" w:lineRule="auto"/>
      <w:jc w:val="both"/>
    </w:pPr>
    <w:rPr>
      <w:rFonts w:ascii="Verdana" w:eastAsia="Arial Unicode MS" w:hAnsi="Verdana" w:cs="Arial Unicode MS"/>
      <w:sz w:val="20"/>
      <w:szCs w:val="20"/>
      <w:lang w:val="en-GB"/>
    </w:rPr>
  </w:style>
  <w:style w:type="character" w:customStyle="1" w:styleId="smallhead">
    <w:name w:val="smallhead"/>
    <w:basedOn w:val="DefaultParagraphFont"/>
    <w:rsid w:val="002B011E"/>
  </w:style>
  <w:style w:type="paragraph" w:styleId="HTMLPreformatted">
    <w:name w:val="HTML Preformatted"/>
    <w:basedOn w:val="Normal"/>
    <w:link w:val="HTMLPreformattedChar"/>
    <w:uiPriority w:val="99"/>
    <w:rsid w:val="002B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2B011E"/>
    <w:rPr>
      <w:rFonts w:ascii="Courier" w:eastAsia="Cambria" w:hAnsi="Courier" w:cs="Courier"/>
      <w:sz w:val="20"/>
      <w:szCs w:val="20"/>
    </w:rPr>
  </w:style>
  <w:style w:type="character" w:customStyle="1" w:styleId="displayonly">
    <w:name w:val="display_only"/>
    <w:basedOn w:val="DefaultParagraphFont"/>
    <w:rsid w:val="002B011E"/>
  </w:style>
  <w:style w:type="character" w:customStyle="1" w:styleId="apple-style-span">
    <w:name w:val="apple-style-span"/>
    <w:basedOn w:val="DefaultParagraphFont"/>
    <w:rsid w:val="002B011E"/>
  </w:style>
  <w:style w:type="character" w:customStyle="1" w:styleId="apple-converted-space">
    <w:name w:val="apple-converted-space"/>
    <w:basedOn w:val="DefaultParagraphFont"/>
    <w:rsid w:val="002B011E"/>
  </w:style>
  <w:style w:type="character" w:customStyle="1" w:styleId="writely-commentapple-style-spanwritely-comment-purple">
    <w:name w:val="writely-comment apple-style-span writely-comment-purple"/>
    <w:basedOn w:val="DefaultParagraphFont"/>
    <w:rsid w:val="002B011E"/>
  </w:style>
  <w:style w:type="paragraph" w:customStyle="1" w:styleId="Img">
    <w:name w:val="Img"/>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Div">
    <w:name w:val="Div"/>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Ul">
    <w:name w:val="Ul"/>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Li">
    <w:name w:val="Li"/>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character" w:customStyle="1" w:styleId="gsa">
    <w:name w:val="gs_a"/>
    <w:basedOn w:val="DefaultParagraphFont"/>
    <w:rsid w:val="002B011E"/>
  </w:style>
  <w:style w:type="character" w:styleId="FollowedHyperlink">
    <w:name w:val="FollowedHyperlink"/>
    <w:basedOn w:val="DefaultParagraphFont"/>
    <w:uiPriority w:val="99"/>
    <w:rsid w:val="002B011E"/>
    <w:rPr>
      <w:color w:val="993366"/>
      <w:u w:val="single"/>
    </w:rPr>
  </w:style>
  <w:style w:type="paragraph" w:customStyle="1" w:styleId="xl28">
    <w:name w:val="xl28"/>
    <w:basedOn w:val="Normal"/>
    <w:rsid w:val="002B011E"/>
    <w:pPr>
      <w:pBdr>
        <w:top w:val="single" w:sz="4" w:space="0" w:color="000000"/>
        <w:left w:val="single" w:sz="4" w:space="0" w:color="000000"/>
        <w:bottom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29">
    <w:name w:val="xl29"/>
    <w:basedOn w:val="Normal"/>
    <w:rsid w:val="002B011E"/>
    <w:pPr>
      <w:pBdr>
        <w:top w:val="single" w:sz="4" w:space="0" w:color="000000"/>
        <w:left w:val="single" w:sz="4" w:space="0" w:color="000000"/>
      </w:pBdr>
      <w:spacing w:beforeLines="1" w:afterLines="1" w:line="240" w:lineRule="auto"/>
    </w:pPr>
    <w:rPr>
      <w:rFonts w:ascii="Times" w:eastAsia="Cambria" w:hAnsi="Times"/>
      <w:sz w:val="20"/>
      <w:szCs w:val="20"/>
    </w:rPr>
  </w:style>
  <w:style w:type="paragraph" w:customStyle="1" w:styleId="xl30">
    <w:name w:val="xl30"/>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1">
    <w:name w:val="xl31"/>
    <w:basedOn w:val="Normal"/>
    <w:rsid w:val="002B011E"/>
    <w:pPr>
      <w:pBdr>
        <w:top w:val="single" w:sz="4" w:space="0" w:color="000000"/>
        <w:left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32">
    <w:name w:val="xl32"/>
    <w:basedOn w:val="Normal"/>
    <w:rsid w:val="002B011E"/>
    <w:pPr>
      <w:pBdr>
        <w:left w:val="single" w:sz="4" w:space="0" w:color="000000"/>
      </w:pBdr>
      <w:spacing w:beforeLines="1" w:afterLines="1" w:line="240" w:lineRule="auto"/>
    </w:pPr>
    <w:rPr>
      <w:rFonts w:ascii="Times" w:eastAsia="Cambria" w:hAnsi="Times"/>
      <w:sz w:val="20"/>
      <w:szCs w:val="20"/>
    </w:rPr>
  </w:style>
  <w:style w:type="paragraph" w:customStyle="1" w:styleId="xl33">
    <w:name w:val="xl33"/>
    <w:basedOn w:val="Normal"/>
    <w:rsid w:val="002B011E"/>
    <w:pPr>
      <w:pBdr>
        <w:left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34">
    <w:name w:val="xl34"/>
    <w:basedOn w:val="Normal"/>
    <w:rsid w:val="002B011E"/>
    <w:pPr>
      <w:pBdr>
        <w:left w:val="single" w:sz="4" w:space="0" w:color="000000"/>
      </w:pBdr>
      <w:spacing w:beforeLines="1" w:afterLines="1" w:line="240" w:lineRule="auto"/>
    </w:pPr>
    <w:rPr>
      <w:rFonts w:ascii="Times" w:eastAsia="Cambria" w:hAnsi="Times"/>
      <w:sz w:val="20"/>
      <w:szCs w:val="20"/>
    </w:rPr>
  </w:style>
  <w:style w:type="paragraph" w:customStyle="1" w:styleId="xl35">
    <w:name w:val="xl35"/>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6">
    <w:name w:val="xl36"/>
    <w:basedOn w:val="Normal"/>
    <w:rsid w:val="002B011E"/>
    <w:pPr>
      <w:pBdr>
        <w:top w:val="single" w:sz="4" w:space="0" w:color="000000"/>
        <w:left w:val="single" w:sz="4" w:space="0" w:color="000000"/>
      </w:pBdr>
      <w:spacing w:beforeLines="1" w:afterLines="1" w:line="240" w:lineRule="auto"/>
    </w:pPr>
    <w:rPr>
      <w:rFonts w:ascii="Times" w:eastAsia="Cambria" w:hAnsi="Times"/>
      <w:sz w:val="20"/>
      <w:szCs w:val="20"/>
    </w:rPr>
  </w:style>
  <w:style w:type="paragraph" w:customStyle="1" w:styleId="xl37">
    <w:name w:val="xl37"/>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8">
    <w:name w:val="xl38"/>
    <w:basedOn w:val="Normal"/>
    <w:rsid w:val="002B011E"/>
    <w:pPr>
      <w:pBdr>
        <w:top w:val="single" w:sz="4" w:space="0" w:color="000000"/>
        <w:left w:val="single" w:sz="4" w:space="0" w:color="000000"/>
        <w:right w:val="single" w:sz="4" w:space="0" w:color="000000"/>
      </w:pBdr>
      <w:spacing w:beforeLines="1" w:afterLines="1" w:line="240" w:lineRule="auto"/>
    </w:pPr>
    <w:rPr>
      <w:rFonts w:ascii="Times" w:eastAsia="Cambria" w:hAnsi="Times"/>
      <w:sz w:val="20"/>
      <w:szCs w:val="20"/>
    </w:rPr>
  </w:style>
  <w:style w:type="character" w:styleId="Strong">
    <w:name w:val="Strong"/>
    <w:basedOn w:val="DefaultParagraphFont"/>
    <w:uiPriority w:val="22"/>
    <w:rsid w:val="002B011E"/>
    <w:rPr>
      <w:b/>
    </w:rPr>
  </w:style>
  <w:style w:type="character" w:styleId="PageNumber">
    <w:name w:val="page number"/>
    <w:basedOn w:val="DefaultParagraphFont"/>
    <w:rsid w:val="002B011E"/>
  </w:style>
  <w:style w:type="table" w:styleId="TableGrid">
    <w:name w:val="Table Grid"/>
    <w:basedOn w:val="TableNormal"/>
    <w:rsid w:val="003222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67775">
      <w:bodyDiv w:val="1"/>
      <w:marLeft w:val="0"/>
      <w:marRight w:val="0"/>
      <w:marTop w:val="0"/>
      <w:marBottom w:val="0"/>
      <w:divBdr>
        <w:top w:val="none" w:sz="0" w:space="0" w:color="auto"/>
        <w:left w:val="none" w:sz="0" w:space="0" w:color="auto"/>
        <w:bottom w:val="none" w:sz="0" w:space="0" w:color="auto"/>
        <w:right w:val="none" w:sz="0" w:space="0" w:color="auto"/>
      </w:divBdr>
    </w:div>
    <w:div w:id="65303162">
      <w:bodyDiv w:val="1"/>
      <w:marLeft w:val="0"/>
      <w:marRight w:val="0"/>
      <w:marTop w:val="0"/>
      <w:marBottom w:val="0"/>
      <w:divBdr>
        <w:top w:val="none" w:sz="0" w:space="0" w:color="auto"/>
        <w:left w:val="none" w:sz="0" w:space="0" w:color="auto"/>
        <w:bottom w:val="none" w:sz="0" w:space="0" w:color="auto"/>
        <w:right w:val="none" w:sz="0" w:space="0" w:color="auto"/>
      </w:divBdr>
    </w:div>
    <w:div w:id="245653025">
      <w:bodyDiv w:val="1"/>
      <w:marLeft w:val="0"/>
      <w:marRight w:val="0"/>
      <w:marTop w:val="0"/>
      <w:marBottom w:val="0"/>
      <w:divBdr>
        <w:top w:val="none" w:sz="0" w:space="0" w:color="auto"/>
        <w:left w:val="none" w:sz="0" w:space="0" w:color="auto"/>
        <w:bottom w:val="none" w:sz="0" w:space="0" w:color="auto"/>
        <w:right w:val="none" w:sz="0" w:space="0" w:color="auto"/>
      </w:divBdr>
    </w:div>
    <w:div w:id="862741595">
      <w:bodyDiv w:val="1"/>
      <w:marLeft w:val="0"/>
      <w:marRight w:val="0"/>
      <w:marTop w:val="0"/>
      <w:marBottom w:val="0"/>
      <w:divBdr>
        <w:top w:val="none" w:sz="0" w:space="0" w:color="auto"/>
        <w:left w:val="none" w:sz="0" w:space="0" w:color="auto"/>
        <w:bottom w:val="none" w:sz="0" w:space="0" w:color="auto"/>
        <w:right w:val="none" w:sz="0" w:space="0" w:color="auto"/>
      </w:divBdr>
    </w:div>
    <w:div w:id="1595017739">
      <w:bodyDiv w:val="1"/>
      <w:marLeft w:val="0"/>
      <w:marRight w:val="0"/>
      <w:marTop w:val="0"/>
      <w:marBottom w:val="0"/>
      <w:divBdr>
        <w:top w:val="none" w:sz="0" w:space="0" w:color="auto"/>
        <w:left w:val="none" w:sz="0" w:space="0" w:color="auto"/>
        <w:bottom w:val="none" w:sz="0" w:space="0" w:color="auto"/>
        <w:right w:val="none" w:sz="0" w:space="0" w:color="auto"/>
      </w:divBdr>
    </w:div>
    <w:div w:id="1635479789">
      <w:bodyDiv w:val="1"/>
      <w:marLeft w:val="0"/>
      <w:marRight w:val="0"/>
      <w:marTop w:val="0"/>
      <w:marBottom w:val="0"/>
      <w:divBdr>
        <w:top w:val="none" w:sz="0" w:space="0" w:color="auto"/>
        <w:left w:val="none" w:sz="0" w:space="0" w:color="auto"/>
        <w:bottom w:val="none" w:sz="0" w:space="0" w:color="auto"/>
        <w:right w:val="none" w:sz="0" w:space="0" w:color="auto"/>
      </w:divBdr>
    </w:div>
    <w:div w:id="1983659357">
      <w:bodyDiv w:val="1"/>
      <w:marLeft w:val="0"/>
      <w:marRight w:val="0"/>
      <w:marTop w:val="0"/>
      <w:marBottom w:val="0"/>
      <w:divBdr>
        <w:top w:val="none" w:sz="0" w:space="0" w:color="auto"/>
        <w:left w:val="none" w:sz="0" w:space="0" w:color="auto"/>
        <w:bottom w:val="none" w:sz="0" w:space="0" w:color="auto"/>
        <w:right w:val="none" w:sz="0" w:space="0" w:color="auto"/>
      </w:divBdr>
    </w:div>
    <w:div w:id="2132043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6988</Characters>
  <Application>Microsoft Macintosh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Wildlife Conservation Society</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Gilbert</dc:creator>
  <cp:keywords/>
  <cp:lastModifiedBy>Martin Gilbert</cp:lastModifiedBy>
  <cp:revision>3</cp:revision>
  <dcterms:created xsi:type="dcterms:W3CDTF">2012-08-06T13:42:00Z</dcterms:created>
  <dcterms:modified xsi:type="dcterms:W3CDTF">2012-08-06T13:53:00Z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False</vt:lpwstr>
  </property>
  <property fmtid="{D5CDD505-2E9C-101B-9397-08002B2CF9AE}" pid="3" name="Mendeley Citation Style_1">
    <vt:lpwstr>http://www.zotero.org/styles/plos-one</vt:lpwstr>
  </property>
  <property fmtid="{D5CDD505-2E9C-101B-9397-08002B2CF9AE}" pid="4" name="Mendeley User Name_1">
    <vt:lpwstr>mgilbert@wcs.org@www.mendeley.com</vt:lpwstr>
  </property>
</Properties>
</file>