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B" w:rsidRPr="00805F6B" w:rsidRDefault="00351F7B" w:rsidP="009B3FED">
      <w:pPr>
        <w:rPr>
          <w:b/>
        </w:rPr>
      </w:pPr>
      <w:r w:rsidRPr="00805F6B">
        <w:rPr>
          <w:b/>
          <w:lang w:val="en-GB"/>
        </w:rPr>
        <w:t>Table S</w:t>
      </w:r>
      <w:r w:rsidR="00805F6B" w:rsidRPr="00805F6B">
        <w:rPr>
          <w:rFonts w:hint="eastAsia"/>
          <w:b/>
          <w:lang w:val="en-GB"/>
        </w:rPr>
        <w:t>1</w:t>
      </w:r>
    </w:p>
    <w:tbl>
      <w:tblPr>
        <w:tblW w:w="9782" w:type="dxa"/>
        <w:tblInd w:w="-743" w:type="dxa"/>
        <w:tblBorders>
          <w:top w:val="single" w:sz="12" w:space="0" w:color="auto"/>
          <w:bottom w:val="single" w:sz="12" w:space="0" w:color="auto"/>
        </w:tblBorders>
        <w:tblLayout w:type="fixed"/>
        <w:tblLook w:val="01E0"/>
      </w:tblPr>
      <w:tblGrid>
        <w:gridCol w:w="851"/>
        <w:gridCol w:w="1985"/>
        <w:gridCol w:w="1134"/>
        <w:gridCol w:w="992"/>
        <w:gridCol w:w="1701"/>
        <w:gridCol w:w="1985"/>
        <w:gridCol w:w="1134"/>
      </w:tblGrid>
      <w:tr w:rsidR="00351F7B" w:rsidRPr="000E7CF3" w:rsidTr="003036FB">
        <w:trPr>
          <w:trHeight w:val="890"/>
        </w:trPr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351F7B" w:rsidRPr="000E7CF3" w:rsidRDefault="00351F7B" w:rsidP="00805F6B">
            <w:pPr>
              <w:snapToGrid w:val="0"/>
              <w:spacing w:line="240" w:lineRule="atLeast"/>
              <w:ind w:rightChars="-56" w:right="-134"/>
              <w:jc w:val="both"/>
              <w:rPr>
                <w:color w:val="000000"/>
                <w:sz w:val="20"/>
                <w:szCs w:val="20"/>
              </w:rPr>
            </w:pPr>
            <w:r w:rsidRPr="000E7CF3">
              <w:rPr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:rsidR="00351F7B" w:rsidRPr="000E7CF3" w:rsidRDefault="00351F7B" w:rsidP="00634BC8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E7CF3">
              <w:rPr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351F7B" w:rsidRPr="000E7CF3" w:rsidRDefault="00351F7B" w:rsidP="00634BC8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E7CF3">
              <w:rPr>
                <w:color w:val="000000"/>
                <w:sz w:val="20"/>
                <w:szCs w:val="20"/>
              </w:rPr>
              <w:t>Cohort size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351F7B" w:rsidRPr="000E7CF3" w:rsidRDefault="00351F7B" w:rsidP="00634BC8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E7CF3">
              <w:rPr>
                <w:color w:val="000000"/>
                <w:sz w:val="20"/>
                <w:szCs w:val="20"/>
              </w:rPr>
              <w:t>Censor rate (%)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351F7B" w:rsidRPr="000E7CF3" w:rsidRDefault="00805F6B" w:rsidP="00805F6B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0E7CF3">
              <w:rPr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]</w:t>
            </w:r>
            <w:r w:rsidR="003036FB">
              <w:rPr>
                <w:color w:val="000000"/>
                <w:sz w:val="20"/>
                <w:szCs w:val="20"/>
              </w:rPr>
              <w:t>10-y</w:t>
            </w:r>
            <w:r w:rsidR="00351F7B" w:rsidRPr="000E7CF3">
              <w:rPr>
                <w:color w:val="000000"/>
                <w:sz w:val="20"/>
                <w:szCs w:val="20"/>
              </w:rPr>
              <w:t>r survival based on K-M estimate (SE)</w:t>
            </w:r>
            <w:r w:rsidR="00351F7B" w:rsidRPr="000E7CF3">
              <w:rPr>
                <w:rFonts w:eastAsia="標楷體"/>
                <w:bCs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D2998">
              <w:rPr>
                <w:rFonts w:ascii="Lucida Sans Unicode" w:hAnsi="Lucida Sans Unicode" w:cs="Lucida Sans Unicode"/>
                <w:color w:val="191919"/>
                <w:sz w:val="19"/>
                <w:szCs w:val="19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:rsidR="00351F7B" w:rsidRPr="000E7CF3" w:rsidRDefault="00805F6B" w:rsidP="00805F6B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 w:rsidRPr="000E7CF3">
              <w:rPr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]</w:t>
            </w:r>
            <w:r w:rsidR="00351F7B" w:rsidRPr="000E7CF3">
              <w:rPr>
                <w:color w:val="000000"/>
                <w:sz w:val="20"/>
                <w:szCs w:val="20"/>
              </w:rPr>
              <w:t>Extrapolat</w:t>
            </w:r>
            <w:r>
              <w:rPr>
                <w:color w:val="000000"/>
                <w:sz w:val="20"/>
                <w:szCs w:val="20"/>
              </w:rPr>
              <w:t>ion to 10-yr based on the 4-y</w:t>
            </w:r>
            <w:r w:rsidR="00351F7B" w:rsidRPr="000E7CF3">
              <w:rPr>
                <w:color w:val="000000"/>
                <w:sz w:val="20"/>
                <w:szCs w:val="20"/>
              </w:rPr>
              <w:t>r follow up(SE)</w:t>
            </w:r>
            <w:r w:rsidR="00351F7B" w:rsidRPr="000E7CF3">
              <w:rPr>
                <w:rFonts w:eastAsia="標楷體"/>
                <w:bCs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D2998">
              <w:rPr>
                <w:rFonts w:ascii="Lucida Sans Unicode" w:hAnsi="Lucida Sans Unicode" w:cs="Lucida Sans Unicode"/>
                <w:color w:val="191919"/>
                <w:sz w:val="19"/>
                <w:szCs w:val="19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351F7B" w:rsidRPr="000E7CF3" w:rsidRDefault="00351F7B" w:rsidP="00634BC8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E7CF3">
              <w:rPr>
                <w:color w:val="000000"/>
                <w:sz w:val="20"/>
                <w:szCs w:val="20"/>
              </w:rPr>
              <w:t>Relative bias (%</w:t>
            </w:r>
            <w:proofErr w:type="gramStart"/>
            <w:r w:rsidRPr="000E7CF3">
              <w:rPr>
                <w:color w:val="000000"/>
                <w:sz w:val="20"/>
                <w:szCs w:val="20"/>
              </w:rPr>
              <w:t>)</w:t>
            </w:r>
            <w:r w:rsidR="004D2998" w:rsidRPr="004D2998">
              <w:rPr>
                <w:rFonts w:ascii="Lucida Sans Unicode" w:hAnsi="Lucida Sans Unicode" w:cs="Lucida Sans Unicode"/>
                <w:color w:val="191919"/>
                <w:sz w:val="19"/>
                <w:szCs w:val="19"/>
                <w:vertAlign w:val="superscript"/>
              </w:rPr>
              <w:t>†</w:t>
            </w:r>
            <w:proofErr w:type="gramEnd"/>
          </w:p>
          <w:p w:rsidR="00351F7B" w:rsidRPr="000E7CF3" w:rsidRDefault="00351F7B" w:rsidP="00634BC8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51F7B" w:rsidRPr="000E7CF3" w:rsidTr="003036FB">
        <w:trPr>
          <w:trHeight w:val="504"/>
        </w:trPr>
        <w:tc>
          <w:tcPr>
            <w:tcW w:w="851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351F7B" w:rsidRPr="000E7CF3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0E7CF3" w:rsidRDefault="00351F7B" w:rsidP="00634B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E7CF3">
              <w:rPr>
                <w:bCs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0E7CF3" w:rsidRDefault="00351F7B" w:rsidP="00634BC8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E7CF3">
              <w:rPr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0E7CF3" w:rsidRDefault="00351F7B" w:rsidP="00634BC8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E7CF3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0E7CF3" w:rsidRDefault="00351F7B" w:rsidP="00634BC8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E7CF3">
              <w:rPr>
                <w:color w:val="000000"/>
                <w:sz w:val="20"/>
                <w:szCs w:val="20"/>
              </w:rPr>
              <w:t>1.13 (0.06)</w:t>
            </w:r>
          </w:p>
        </w:tc>
        <w:tc>
          <w:tcPr>
            <w:tcW w:w="1985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0E7CF3" w:rsidRDefault="00351F7B" w:rsidP="00634BC8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E7CF3">
              <w:rPr>
                <w:color w:val="000000"/>
                <w:sz w:val="20"/>
                <w:szCs w:val="20"/>
              </w:rPr>
              <w:t>1.14 (0.08)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0E7CF3" w:rsidRDefault="00351F7B" w:rsidP="00634BC8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E7CF3">
              <w:rPr>
                <w:color w:val="000000"/>
                <w:sz w:val="20"/>
                <w:szCs w:val="20"/>
              </w:rPr>
              <w:t xml:space="preserve">0.9 </w:t>
            </w:r>
          </w:p>
        </w:tc>
      </w:tr>
      <w:tr w:rsidR="00351F7B" w:rsidRPr="00805F6B" w:rsidTr="003036FB">
        <w:trPr>
          <w:trHeight w:val="477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jc w:val="both"/>
              <w:rPr>
                <w:bCs/>
                <w:kern w:val="0"/>
                <w:sz w:val="20"/>
                <w:szCs w:val="20"/>
              </w:rPr>
            </w:pPr>
            <w:r w:rsidRPr="00805F6B">
              <w:rPr>
                <w:bCs/>
                <w:sz w:val="20"/>
                <w:szCs w:val="20"/>
              </w:rPr>
              <w:t>Renal failure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842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17.3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1.05 (0.09)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1.07 (0.15)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1.9</w:t>
            </w:r>
          </w:p>
        </w:tc>
      </w:tr>
      <w:tr w:rsidR="00351F7B" w:rsidRPr="00805F6B" w:rsidTr="003036FB">
        <w:trPr>
          <w:trHeight w:val="456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Liver cirrhosis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671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27.4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2.00 (0.11)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2.17 (0.17)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8.5</w:t>
            </w:r>
          </w:p>
        </w:tc>
      </w:tr>
      <w:tr w:rsidR="00351F7B" w:rsidRPr="00805F6B" w:rsidTr="003036FB">
        <w:trPr>
          <w:trHeight w:val="890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805F6B">
            <w:pPr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D</w:t>
            </w:r>
            <w:r w:rsidRPr="00805F6B">
              <w:rPr>
                <w:bCs/>
                <w:sz w:val="20"/>
                <w:szCs w:val="20"/>
              </w:rPr>
              <w:t>egenerative nervous disease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573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44.1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2.78 (0.13)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2.83 (0.33)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1.8</w:t>
            </w:r>
          </w:p>
        </w:tc>
      </w:tr>
      <w:tr w:rsidR="00351F7B" w:rsidRPr="00805F6B" w:rsidTr="003036FB">
        <w:trPr>
          <w:trHeight w:val="423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Stroke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2,312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36.5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2.26 (0.06)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2.01 (0.11)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-11.1</w:t>
            </w:r>
          </w:p>
        </w:tc>
      </w:tr>
      <w:tr w:rsidR="00351F7B" w:rsidRPr="00805F6B" w:rsidTr="003036FB">
        <w:trPr>
          <w:trHeight w:val="890"/>
        </w:trPr>
        <w:tc>
          <w:tcPr>
            <w:tcW w:w="851" w:type="dxa"/>
            <w:tcBorders>
              <w:top w:val="nil"/>
              <w:bottom w:val="single" w:sz="2" w:space="0" w:color="auto"/>
            </w:tcBorders>
            <w:vAlign w:val="center"/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</w:tcPr>
          <w:p w:rsidR="00351F7B" w:rsidRPr="00805F6B" w:rsidRDefault="00351F7B" w:rsidP="00805F6B">
            <w:pPr>
              <w:rPr>
                <w:sz w:val="20"/>
                <w:szCs w:val="20"/>
              </w:rPr>
            </w:pPr>
            <w:r w:rsidRPr="00805F6B">
              <w:rPr>
                <w:bCs/>
                <w:kern w:val="0"/>
                <w:sz w:val="20"/>
                <w:szCs w:val="20"/>
                <w:lang w:val="en-GB"/>
              </w:rPr>
              <w:t>Intracranial or spinal injury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2,027</w:t>
            </w: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42.9</w:t>
            </w: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3.30 (0.08)</w:t>
            </w: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3.12 (0.14)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-5.5</w:t>
            </w:r>
          </w:p>
        </w:tc>
      </w:tr>
      <w:tr w:rsidR="00351F7B" w:rsidRPr="00805F6B" w:rsidTr="003036FB">
        <w:trPr>
          <w:trHeight w:val="460"/>
        </w:trPr>
        <w:tc>
          <w:tcPr>
            <w:tcW w:w="851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 xml:space="preserve">&lt;64 yrs </w:t>
            </w:r>
          </w:p>
        </w:tc>
        <w:tc>
          <w:tcPr>
            <w:tcW w:w="1985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Heart diseases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650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46.3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3.43 (0.28)</w:t>
            </w:r>
          </w:p>
        </w:tc>
        <w:tc>
          <w:tcPr>
            <w:tcW w:w="1985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3.27 (0.33)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-4.7</w:t>
            </w:r>
          </w:p>
        </w:tc>
      </w:tr>
      <w:tr w:rsidR="00351F7B" w:rsidRPr="00805F6B" w:rsidTr="003036FB">
        <w:trPr>
          <w:trHeight w:val="447"/>
        </w:trPr>
        <w:tc>
          <w:tcPr>
            <w:tcW w:w="85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805F6B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COPD</w:t>
            </w:r>
            <w:r w:rsidR="004D2998" w:rsidRPr="004D2998">
              <w:rPr>
                <w:rFonts w:ascii="Lucida Sans Unicode" w:hAnsi="Lucida Sans Unicode" w:cs="Lucida Sans Unicode"/>
                <w:color w:val="191919"/>
                <w:sz w:val="19"/>
                <w:szCs w:val="19"/>
                <w:vertAlign w:val="superscript"/>
              </w:rPr>
              <w:t>‡</w:t>
            </w:r>
            <w:r w:rsidR="004D2998" w:rsidRPr="00805F6B">
              <w:rPr>
                <w:sz w:val="20"/>
                <w:szCs w:val="20"/>
              </w:rPr>
              <w:t xml:space="preserve"> </w:t>
            </w:r>
            <w:r w:rsidRPr="00805F6B">
              <w:rPr>
                <w:sz w:val="20"/>
                <w:szCs w:val="20"/>
              </w:rPr>
              <w:t>/Others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35.0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2.50 (0.26)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2.69 (0.33)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7.6</w:t>
            </w:r>
          </w:p>
        </w:tc>
      </w:tr>
      <w:tr w:rsidR="00351F7B" w:rsidRPr="00805F6B" w:rsidTr="003036FB">
        <w:trPr>
          <w:trHeight w:val="521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65-74 yrs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Heart diseases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915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37.3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2.10 (0.10)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2.49 (0.18)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18.6</w:t>
            </w:r>
          </w:p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351F7B" w:rsidRPr="00805F6B" w:rsidTr="003036FB">
        <w:trPr>
          <w:trHeight w:val="529"/>
        </w:trPr>
        <w:tc>
          <w:tcPr>
            <w:tcW w:w="85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SP</w:t>
            </w:r>
            <w:r w:rsidR="003036FB" w:rsidRPr="003036FB">
              <w:rPr>
                <w:vertAlign w:val="superscript"/>
              </w:rPr>
              <w:t>§</w:t>
            </w:r>
            <w:r w:rsidRPr="00805F6B">
              <w:rPr>
                <w:sz w:val="20"/>
                <w:szCs w:val="20"/>
              </w:rPr>
              <w:t>/Shock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543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25.6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1.46 (0.21)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1.35 (0.19)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-7.5</w:t>
            </w:r>
          </w:p>
        </w:tc>
      </w:tr>
      <w:tr w:rsidR="00351F7B" w:rsidRPr="00805F6B" w:rsidTr="003036FB">
        <w:trPr>
          <w:trHeight w:val="503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805F6B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COPD</w:t>
            </w:r>
            <w:r w:rsidRPr="00805F6B">
              <w:rPr>
                <w:rFonts w:eastAsia="標楷體"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D2998" w:rsidRPr="004D2998">
              <w:rPr>
                <w:rFonts w:ascii="Lucida Sans Unicode" w:hAnsi="Lucida Sans Unicode" w:cs="Lucida Sans Unicode"/>
                <w:color w:val="191919"/>
                <w:sz w:val="19"/>
                <w:szCs w:val="19"/>
                <w:vertAlign w:val="superscript"/>
              </w:rPr>
              <w:t>‡</w:t>
            </w:r>
            <w:r w:rsidRPr="00805F6B">
              <w:rPr>
                <w:sz w:val="20"/>
                <w:szCs w:val="20"/>
              </w:rPr>
              <w:t xml:space="preserve"> /Others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30.6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2.10 (0.17)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2.13 (0.26)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1.4</w:t>
            </w:r>
          </w:p>
        </w:tc>
      </w:tr>
      <w:tr w:rsidR="00351F7B" w:rsidRPr="00805F6B" w:rsidTr="003036FB">
        <w:trPr>
          <w:trHeight w:val="528"/>
        </w:trPr>
        <w:tc>
          <w:tcPr>
            <w:tcW w:w="85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75-84 yrs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Heart diseases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1242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32.1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1.84 (0.09)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2.01 (0.17)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9.2</w:t>
            </w:r>
          </w:p>
        </w:tc>
      </w:tr>
      <w:tr w:rsidR="00351F7B" w:rsidRPr="00805F6B" w:rsidTr="003036FB">
        <w:trPr>
          <w:trHeight w:val="451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SP</w:t>
            </w:r>
            <w:r w:rsidR="003036FB" w:rsidRPr="003036FB">
              <w:rPr>
                <w:vertAlign w:val="superscript"/>
              </w:rPr>
              <w:t>§</w:t>
            </w:r>
            <w:r w:rsidRPr="00805F6B">
              <w:rPr>
                <w:sz w:val="20"/>
                <w:szCs w:val="20"/>
              </w:rPr>
              <w:t>/Shock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28.8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1.77 (0.16)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1.74 (0.27)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-1.7</w:t>
            </w:r>
          </w:p>
        </w:tc>
      </w:tr>
      <w:tr w:rsidR="00351F7B" w:rsidRPr="00805F6B" w:rsidTr="003036FB">
        <w:trPr>
          <w:trHeight w:val="415"/>
        </w:trPr>
        <w:tc>
          <w:tcPr>
            <w:tcW w:w="85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805F6B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COPD</w:t>
            </w:r>
            <w:r w:rsidRPr="00805F6B">
              <w:rPr>
                <w:rFonts w:eastAsia="標楷體"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D2998" w:rsidRPr="004D2998">
              <w:rPr>
                <w:rFonts w:ascii="Lucida Sans Unicode" w:hAnsi="Lucida Sans Unicode" w:cs="Lucida Sans Unicode"/>
                <w:color w:val="191919"/>
                <w:sz w:val="19"/>
                <w:szCs w:val="19"/>
                <w:vertAlign w:val="superscript"/>
              </w:rPr>
              <w:t>‡</w:t>
            </w:r>
            <w:r w:rsidRPr="00805F6B">
              <w:rPr>
                <w:sz w:val="20"/>
                <w:szCs w:val="20"/>
              </w:rPr>
              <w:t xml:space="preserve"> /Others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649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21.9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1.26 (0.09)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1.16 (0.20)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-7.9</w:t>
            </w:r>
          </w:p>
        </w:tc>
      </w:tr>
      <w:tr w:rsidR="00351F7B" w:rsidRPr="00805F6B" w:rsidTr="003036FB">
        <w:trPr>
          <w:trHeight w:val="421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Respiratory diseases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27.5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1.67 (0.11)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1.47 (0.27)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-12.0</w:t>
            </w:r>
          </w:p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351F7B" w:rsidRPr="00805F6B" w:rsidTr="003036FB">
        <w:trPr>
          <w:trHeight w:val="372"/>
        </w:trPr>
        <w:tc>
          <w:tcPr>
            <w:tcW w:w="85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&gt; 85 yrs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SP</w:t>
            </w:r>
            <w:r w:rsidR="003036FB" w:rsidRPr="003036FB">
              <w:rPr>
                <w:vertAlign w:val="superscript"/>
              </w:rPr>
              <w:t>§</w:t>
            </w:r>
            <w:r w:rsidRPr="00805F6B">
              <w:rPr>
                <w:sz w:val="20"/>
                <w:szCs w:val="20"/>
              </w:rPr>
              <w:t>/Shock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21.1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1.16 (0.15)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1.25 (0.17)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7.8</w:t>
            </w:r>
          </w:p>
        </w:tc>
      </w:tr>
      <w:tr w:rsidR="00351F7B" w:rsidRPr="00805F6B" w:rsidTr="003036FB">
        <w:trPr>
          <w:trHeight w:val="483"/>
        </w:trPr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ind w:rightChars="-56" w:right="-13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:rsidR="00351F7B" w:rsidRPr="00805F6B" w:rsidRDefault="00351F7B" w:rsidP="00805F6B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COPD</w:t>
            </w:r>
            <w:r w:rsidRPr="00805F6B">
              <w:rPr>
                <w:rFonts w:eastAsia="標楷體"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D2998" w:rsidRPr="004D2998">
              <w:rPr>
                <w:rFonts w:ascii="Lucida Sans Unicode" w:hAnsi="Lucida Sans Unicode" w:cs="Lucida Sans Unicode"/>
                <w:color w:val="191919"/>
                <w:sz w:val="19"/>
                <w:szCs w:val="19"/>
                <w:vertAlign w:val="superscript"/>
              </w:rPr>
              <w:t>‡</w:t>
            </w:r>
            <w:r w:rsidRPr="00805F6B">
              <w:rPr>
                <w:sz w:val="20"/>
                <w:szCs w:val="20"/>
              </w:rPr>
              <w:t xml:space="preserve"> /Others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692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30.4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1.79 (0.12)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1.64 (0.19)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:rsidR="00351F7B" w:rsidRPr="00805F6B" w:rsidRDefault="00351F7B" w:rsidP="00634BC8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05F6B">
              <w:rPr>
                <w:sz w:val="20"/>
                <w:szCs w:val="20"/>
              </w:rPr>
              <w:t>-8.4</w:t>
            </w:r>
          </w:p>
        </w:tc>
      </w:tr>
    </w:tbl>
    <w:p w:rsidR="00351F7B" w:rsidRPr="00805F6B" w:rsidRDefault="004D2998" w:rsidP="009B3FED">
      <w:pPr>
        <w:rPr>
          <w:sz w:val="20"/>
          <w:szCs w:val="20"/>
          <w:lang w:val="en-GB"/>
        </w:rPr>
      </w:pPr>
      <w:r>
        <w:rPr>
          <w:rFonts w:ascii="Lucida Sans Unicode" w:hAnsi="Lucida Sans Unicode" w:cs="Lucida Sans Unicode"/>
          <w:color w:val="191919"/>
          <w:sz w:val="19"/>
          <w:szCs w:val="19"/>
        </w:rPr>
        <w:t>*</w:t>
      </w:r>
      <w:r w:rsidR="00351F7B" w:rsidRPr="00805F6B">
        <w:rPr>
          <w:sz w:val="20"/>
          <w:szCs w:val="20"/>
          <w:lang w:val="en-GB"/>
        </w:rPr>
        <w:t xml:space="preserve"> SE</w:t>
      </w:r>
      <w:r w:rsidR="003036FB">
        <w:rPr>
          <w:rFonts w:hint="eastAsia"/>
          <w:sz w:val="20"/>
          <w:szCs w:val="20"/>
          <w:lang w:val="en-GB"/>
        </w:rPr>
        <w:t>:</w:t>
      </w:r>
      <w:r w:rsidR="00351F7B" w:rsidRPr="00805F6B">
        <w:rPr>
          <w:sz w:val="20"/>
          <w:szCs w:val="20"/>
          <w:lang w:val="en-GB"/>
        </w:rPr>
        <w:t xml:space="preserve"> standard error of the mean</w:t>
      </w:r>
    </w:p>
    <w:p w:rsidR="00351F7B" w:rsidRDefault="004D2998" w:rsidP="009B3FED">
      <w:pPr>
        <w:rPr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191919"/>
          <w:sz w:val="19"/>
          <w:szCs w:val="19"/>
        </w:rPr>
        <w:t>†</w:t>
      </w:r>
      <w:r w:rsidR="003036FB">
        <w:rPr>
          <w:color w:val="000000"/>
          <w:sz w:val="20"/>
          <w:szCs w:val="20"/>
        </w:rPr>
        <w:t xml:space="preserve">: </w:t>
      </w:r>
      <w:r w:rsidR="003036FB">
        <w:rPr>
          <w:rFonts w:hint="eastAsia"/>
          <w:color w:val="000000"/>
          <w:sz w:val="20"/>
          <w:szCs w:val="20"/>
        </w:rPr>
        <w:t>r</w:t>
      </w:r>
      <w:r w:rsidR="00351F7B" w:rsidRPr="000E7CF3">
        <w:rPr>
          <w:color w:val="000000"/>
          <w:sz w:val="20"/>
          <w:szCs w:val="20"/>
        </w:rPr>
        <w:t>elative bias (%) = ((B-A)/A)*100</w:t>
      </w:r>
    </w:p>
    <w:p w:rsidR="00351F7B" w:rsidRDefault="004D2998" w:rsidP="009B3FED">
      <w:pPr>
        <w:rPr>
          <w:rFonts w:hint="eastAsia"/>
          <w:color w:val="000000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color w:val="191919"/>
          <w:sz w:val="19"/>
          <w:szCs w:val="19"/>
        </w:rPr>
        <w:t>‡</w:t>
      </w:r>
      <w:r w:rsidR="00351F7B">
        <w:rPr>
          <w:color w:val="000000"/>
          <w:sz w:val="20"/>
          <w:szCs w:val="20"/>
        </w:rPr>
        <w:t xml:space="preserve"> </w:t>
      </w:r>
      <w:r w:rsidR="00351F7B" w:rsidRPr="000E7CF3">
        <w:rPr>
          <w:color w:val="000000"/>
          <w:sz w:val="20"/>
          <w:szCs w:val="20"/>
          <w:lang w:val="en-GB"/>
        </w:rPr>
        <w:t>COPD: chronic obstructive pulmonary disease</w:t>
      </w:r>
    </w:p>
    <w:p w:rsidR="003036FB" w:rsidRPr="000E7CF3" w:rsidRDefault="003036FB" w:rsidP="009B3FED">
      <w:pPr>
        <w:rPr>
          <w:sz w:val="20"/>
          <w:szCs w:val="20"/>
        </w:rPr>
      </w:pPr>
      <w:r>
        <w:t>§</w:t>
      </w:r>
      <w:r>
        <w:rPr>
          <w:rFonts w:hint="eastAsia"/>
          <w:color w:val="000000"/>
          <w:sz w:val="20"/>
          <w:szCs w:val="20"/>
          <w:lang w:val="en-GB"/>
        </w:rPr>
        <w:t xml:space="preserve"> SP: </w:t>
      </w:r>
      <w:proofErr w:type="spellStart"/>
      <w:r>
        <w:rPr>
          <w:rFonts w:hint="eastAsia"/>
          <w:color w:val="000000"/>
          <w:sz w:val="20"/>
          <w:szCs w:val="20"/>
          <w:lang w:val="en-GB"/>
        </w:rPr>
        <w:t>septicemia</w:t>
      </w:r>
      <w:proofErr w:type="spellEnd"/>
    </w:p>
    <w:sectPr w:rsidR="003036FB" w:rsidRPr="000E7CF3" w:rsidSect="00634BC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3F" w:rsidRDefault="00796E3F" w:rsidP="00407D6F">
      <w:r>
        <w:separator/>
      </w:r>
    </w:p>
  </w:endnote>
  <w:endnote w:type="continuationSeparator" w:id="0">
    <w:p w:rsidR="00796E3F" w:rsidRDefault="00796E3F" w:rsidP="0040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3F" w:rsidRDefault="00796E3F" w:rsidP="00407D6F">
      <w:r>
        <w:separator/>
      </w:r>
    </w:p>
  </w:footnote>
  <w:footnote w:type="continuationSeparator" w:id="0">
    <w:p w:rsidR="00796E3F" w:rsidRDefault="00796E3F" w:rsidP="0040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ED"/>
    <w:rsid w:val="00017F7B"/>
    <w:rsid w:val="000E7CF3"/>
    <w:rsid w:val="00151DF3"/>
    <w:rsid w:val="00177082"/>
    <w:rsid w:val="002803F4"/>
    <w:rsid w:val="002E297C"/>
    <w:rsid w:val="003036FB"/>
    <w:rsid w:val="00351F7B"/>
    <w:rsid w:val="003B6888"/>
    <w:rsid w:val="00407D6F"/>
    <w:rsid w:val="004D2998"/>
    <w:rsid w:val="00536992"/>
    <w:rsid w:val="005A729C"/>
    <w:rsid w:val="0061320B"/>
    <w:rsid w:val="00634BC8"/>
    <w:rsid w:val="0070548A"/>
    <w:rsid w:val="00734390"/>
    <w:rsid w:val="00761AFD"/>
    <w:rsid w:val="00796E3F"/>
    <w:rsid w:val="00802254"/>
    <w:rsid w:val="00805F6B"/>
    <w:rsid w:val="00902C6E"/>
    <w:rsid w:val="0092660B"/>
    <w:rsid w:val="009667CE"/>
    <w:rsid w:val="009B3FED"/>
    <w:rsid w:val="00AA24D6"/>
    <w:rsid w:val="00AC3DDC"/>
    <w:rsid w:val="00B1447B"/>
    <w:rsid w:val="00D12F08"/>
    <w:rsid w:val="00DE571B"/>
    <w:rsid w:val="00E35649"/>
    <w:rsid w:val="00ED21AC"/>
    <w:rsid w:val="00F442E5"/>
    <w:rsid w:val="00FB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7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07D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07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07D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of life expectancy between K-M estimate and Extrapolation each diagnosis with PMV patients</dc:title>
  <dc:subject/>
  <dc:creator>USER</dc:creator>
  <cp:keywords/>
  <dc:description/>
  <cp:lastModifiedBy>USER</cp:lastModifiedBy>
  <cp:revision>7</cp:revision>
  <dcterms:created xsi:type="dcterms:W3CDTF">2012-08-02T01:04:00Z</dcterms:created>
  <dcterms:modified xsi:type="dcterms:W3CDTF">2012-08-02T10:30:00Z</dcterms:modified>
</cp:coreProperties>
</file>