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9" w:rsidRDefault="005A2CE9" w:rsidP="00CE5B49">
      <w:pPr>
        <w:rPr>
          <w:b/>
        </w:rPr>
      </w:pPr>
      <w:r>
        <w:rPr>
          <w:b/>
        </w:rPr>
        <w:t>Supporting Information Table</w:t>
      </w:r>
      <w:r w:rsidR="00CE5B49">
        <w:rPr>
          <w:b/>
        </w:rPr>
        <w:t xml:space="preserve"> 1:  Recorded incidence by anxiety sub-group, stratified for interactions between age group with gender and age group with deprivation</w:t>
      </w:r>
    </w:p>
    <w:p w:rsidR="00CE5B49" w:rsidRDefault="00CE5B49" w:rsidP="00CE5B49">
      <w:pPr>
        <w:rPr>
          <w:rFonts w:ascii="Arial" w:hAnsi="Arial" w:cs="Arial"/>
          <w:sz w:val="20"/>
        </w:rPr>
      </w:pPr>
    </w:p>
    <w:tbl>
      <w:tblPr>
        <w:tblStyle w:val="TableGrid"/>
        <w:tblW w:w="10317" w:type="dxa"/>
        <w:tblLook w:val="04A0"/>
      </w:tblPr>
      <w:tblGrid>
        <w:gridCol w:w="1402"/>
        <w:gridCol w:w="1050"/>
        <w:gridCol w:w="1573"/>
        <w:gridCol w:w="1573"/>
        <w:gridCol w:w="1573"/>
        <w:gridCol w:w="1573"/>
        <w:gridCol w:w="1573"/>
      </w:tblGrid>
      <w:tr w:rsidR="00903F01" w:rsidTr="00C90EB8">
        <w:tc>
          <w:tcPr>
            <w:tcW w:w="2452" w:type="dxa"/>
            <w:gridSpan w:val="2"/>
          </w:tcPr>
          <w:p w:rsidR="00903F01" w:rsidRDefault="00903F01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Variable</w:t>
            </w:r>
          </w:p>
        </w:tc>
        <w:tc>
          <w:tcPr>
            <w:tcW w:w="7865" w:type="dxa"/>
            <w:gridSpan w:val="5"/>
          </w:tcPr>
          <w:p w:rsidR="00903F01" w:rsidRDefault="00903F01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 group</w:t>
            </w:r>
          </w:p>
        </w:tc>
      </w:tr>
      <w:tr w:rsidR="00903F01" w:rsidTr="00420401">
        <w:tc>
          <w:tcPr>
            <w:tcW w:w="2452" w:type="dxa"/>
            <w:gridSpan w:val="2"/>
          </w:tcPr>
          <w:p w:rsidR="00903F01" w:rsidRDefault="00903F01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:rsidR="00903F01" w:rsidRDefault="00903F01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to 24 yrs</w:t>
            </w:r>
          </w:p>
        </w:tc>
        <w:tc>
          <w:tcPr>
            <w:tcW w:w="1573" w:type="dxa"/>
          </w:tcPr>
          <w:p w:rsidR="00903F01" w:rsidRDefault="00903F01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to 44 yrs</w:t>
            </w:r>
          </w:p>
        </w:tc>
        <w:tc>
          <w:tcPr>
            <w:tcW w:w="1573" w:type="dxa"/>
          </w:tcPr>
          <w:p w:rsidR="00903F01" w:rsidRDefault="00903F01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to 64 yrs</w:t>
            </w:r>
          </w:p>
        </w:tc>
        <w:tc>
          <w:tcPr>
            <w:tcW w:w="1573" w:type="dxa"/>
          </w:tcPr>
          <w:p w:rsidR="00903F01" w:rsidRDefault="00903F01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to 74 yrs</w:t>
            </w:r>
          </w:p>
        </w:tc>
        <w:tc>
          <w:tcPr>
            <w:tcW w:w="1573" w:type="dxa"/>
          </w:tcPr>
          <w:p w:rsidR="00903F01" w:rsidRDefault="00903F01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75+ yrs</w:t>
            </w:r>
          </w:p>
        </w:tc>
      </w:tr>
      <w:tr w:rsidR="00903F01" w:rsidTr="00420401">
        <w:tc>
          <w:tcPr>
            <w:tcW w:w="2452" w:type="dxa"/>
            <w:gridSpan w:val="2"/>
          </w:tcPr>
          <w:p w:rsidR="00903F01" w:rsidRDefault="00903F01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Incidence Rate Ratio</w:t>
            </w:r>
          </w:p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(95% CI)</w:t>
            </w:r>
          </w:p>
        </w:tc>
        <w:tc>
          <w:tcPr>
            <w:tcW w:w="1573" w:type="dxa"/>
          </w:tcPr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Incidence Rate Ratio</w:t>
            </w:r>
          </w:p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(95% CI)</w:t>
            </w:r>
          </w:p>
        </w:tc>
        <w:tc>
          <w:tcPr>
            <w:tcW w:w="1573" w:type="dxa"/>
          </w:tcPr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Incidence Rate Ratio</w:t>
            </w:r>
          </w:p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(95% CI)</w:t>
            </w:r>
          </w:p>
        </w:tc>
        <w:tc>
          <w:tcPr>
            <w:tcW w:w="1573" w:type="dxa"/>
          </w:tcPr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Incidence Rate Ratio</w:t>
            </w:r>
          </w:p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(95% CI)</w:t>
            </w:r>
          </w:p>
        </w:tc>
        <w:tc>
          <w:tcPr>
            <w:tcW w:w="1573" w:type="dxa"/>
          </w:tcPr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Incidence Rate Ratio</w:t>
            </w:r>
          </w:p>
          <w:p w:rsidR="00903F01" w:rsidRDefault="00903F01" w:rsidP="00903F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(95% CI)</w:t>
            </w:r>
          </w:p>
        </w:tc>
      </w:tr>
      <w:tr w:rsidR="00CE5B49" w:rsidTr="00420401">
        <w:tc>
          <w:tcPr>
            <w:tcW w:w="2452" w:type="dxa"/>
            <w:gridSpan w:val="2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Anxiety diagnoses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1.68(1.60,1.76)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1.82(1.76,1.88)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1.98(1.92,2.04)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2.25(2.15,2.37)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2.12(2.01,2.24)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Deprivation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(least)Q1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Q2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0.95(0.86,1.05)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0.98(0.92,1.05)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1.03(0.96,1.11)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0.94(0.86,1.02)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0.95(0.85,1.06)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Q3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1.08(0.97,1.19)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1.09(1.01,1.18)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1.09(1.00,1.18)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0.99(0.89,1.09)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1.060.95,1.19)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Q4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1.29(1.14,1.46)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1.28(1.17,1.42)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1.30(1.18,1.43)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1.11(0.98,1.26)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1.16(1.00,1.33)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(most)Q5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1.57(1.29,1.93)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1.71(1.48,1.98)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1.74(1.52,2.00)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1.42(1.22,1.65)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1.43(1.22,1.68)</w:t>
            </w:r>
          </w:p>
        </w:tc>
      </w:tr>
      <w:tr w:rsidR="00CE5B49" w:rsidTr="00420401">
        <w:tc>
          <w:tcPr>
            <w:tcW w:w="2452" w:type="dxa"/>
            <w:gridSpan w:val="2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Anxiety symptoms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1.72(1.63,1.82)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1.96(1.90,2.03)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2.05(1.98,2.12)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2.25(2.16,2.35)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1.98(1.89,2.08)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Deprivation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(least)Q1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Q2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1.02(0.89,1.16)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1.04(0.93,1.15)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1.06(0.96,1.18)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0.95(0.84,1.08)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1.00(0.88,1.14)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Q3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1.09(0.96,1.24)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1.19(1.05,1.33)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1.17(1.05,1.31)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1.13(0.99,1.29)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1.13(1.00,1.29)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Q4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1.33(1.14,1.53)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1.37(1.19,1.59)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1.32(1.15,1.52)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1.24(1.04,1.47)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1.18(0.99,1.41)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(most)Q5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1.65(1.37,1.99)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1.73(1.44,2.08)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1.78(1.50,2.12)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1.54(1.28,1.84)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1.46(1.24,1.73)</w:t>
            </w:r>
          </w:p>
        </w:tc>
      </w:tr>
      <w:tr w:rsidR="00CE5B49" w:rsidTr="00420401">
        <w:tc>
          <w:tcPr>
            <w:tcW w:w="2452" w:type="dxa"/>
            <w:gridSpan w:val="2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Mixed anxiety and depression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2.13(2.01,2.25)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2.10(2.01,2.19)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1.86(1.78,1.96)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2.21(2.05,2.37)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1.94(1.79,2.11)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Deprivation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(least)Q1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Q2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1.05(0.89,1.23)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1.07(0.95,1.21)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1.04(0.93,1.1)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0.98(0.86,1.11)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1.00(0.88,1.14)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Q3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1.30(1.10,1.54)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1.17(1.02,1.56)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1.17(1.02,1.34)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1.10(0.94,1.30)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1.06(0.90,1.25)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Q4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1.71(1.43,2.06)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1.46(1.24,1.72)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1.37(1.17,1.60)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1.29(1.08,1.55)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1.14(0.94,1.39)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(most)Q5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2.08(1.61,2.70)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1.89(1.54,2.31)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1.86(1.52,2.28)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1.50(1.21,1.87)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1.33(1.08,1.64)</w:t>
            </w:r>
          </w:p>
        </w:tc>
      </w:tr>
      <w:tr w:rsidR="00CE5B49" w:rsidTr="00420401">
        <w:tc>
          <w:tcPr>
            <w:tcW w:w="2452" w:type="dxa"/>
            <w:gridSpan w:val="2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Panic disorder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2.43(2.27,2.60)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2.44(2.35,2.55)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2.33(2.22,2.44)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2.11(1.95,2.30)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1.86(1.69,2.04)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Deprivation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(least)Q1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Q2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1.02(0.90,1.14)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1.07(0.99,1.16)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1.07(0.98,1.16)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1.05(0.92,1.19)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1.00(0.87,1.16)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Q3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1.18(1.07,1.30)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1.30(1.21,1.39)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1.30(1.20,1.41)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1.19(1.05,1.34)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1.20(1.05,1.37)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Q4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1.37(1.24,1.52)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1.55(1.43,1.68)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1.60(1.46,1.76)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1.48(1.27,1.72)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1.30(1.10,1.55)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(most)Q5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1.53(1.33,1.77)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1.92(1.74,2.13)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2.04(1.84,2.26)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1.74(1.50,2.02)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1.60(1.38,1.86)</w:t>
            </w:r>
          </w:p>
        </w:tc>
      </w:tr>
      <w:tr w:rsidR="00CE5B49" w:rsidTr="00420401">
        <w:tc>
          <w:tcPr>
            <w:tcW w:w="2452" w:type="dxa"/>
            <w:gridSpan w:val="2"/>
          </w:tcPr>
          <w:p w:rsidR="00CE5B49" w:rsidRDefault="00CE5B49" w:rsidP="008A1D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Panic attacks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2.23(1.98,2.51)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2.40(2.24,2.56)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2.39(2.22,2.59)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2.13(1.85,2.44)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2.28(1.91,2.73)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Deprivation</w:t>
            </w: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(least)Q1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</w:pPr>
            <w:r>
              <w:rPr>
                <w:rFonts w:ascii="Arial" w:hAnsi="Arial" w:cs="Arial"/>
                <w:sz w:val="20"/>
              </w:rPr>
              <w:t>Baseline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Q2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0.95(0.79,1.15)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1.07(0.95,1.20)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1.07(0.94,1.23)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1.03(0.82,1.28)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1.15(0.87,1.50)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Q3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1.06(0.87,1.30)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1.34(1.16,1.56)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1.22(1.03,1.44)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0.89(0.70,1.12)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1.21(0.90,1.61)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Q4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1.29(1.06,1.57)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1.63(1.37,1.94)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1.39(1.16,1.67)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1.29(1.04,1.59)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1.55(1.22,1.98)</w:t>
            </w:r>
          </w:p>
        </w:tc>
      </w:tr>
      <w:tr w:rsidR="00CE5B49" w:rsidTr="00420401">
        <w:tc>
          <w:tcPr>
            <w:tcW w:w="1402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:rsidR="00CE5B49" w:rsidRDefault="00CE5B49" w:rsidP="008A1D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(most)Q5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1.50(1.17,1.92)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2.15(1.74,2.64)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2.05(1.65,2.55)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1.51(1.13,2.03)</w:t>
            </w:r>
          </w:p>
        </w:tc>
        <w:tc>
          <w:tcPr>
            <w:tcW w:w="1573" w:type="dxa"/>
          </w:tcPr>
          <w:p w:rsidR="00CE5B49" w:rsidRDefault="00CE5B49" w:rsidP="008A1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1.70(1.22,2.37)</w:t>
            </w:r>
          </w:p>
        </w:tc>
      </w:tr>
    </w:tbl>
    <w:p w:rsidR="00CE5B49" w:rsidRDefault="00CE5B49" w:rsidP="00CE5B49"/>
    <w:p w:rsidR="00CE5B49" w:rsidRDefault="00CE5B49" w:rsidP="00CE5B49">
      <w:pPr>
        <w:spacing w:line="360" w:lineRule="auto"/>
        <w:outlineLvl w:val="0"/>
      </w:pPr>
    </w:p>
    <w:p w:rsidR="0097328F" w:rsidRDefault="0097328F"/>
    <w:sectPr w:rsidR="0097328F" w:rsidSect="00420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CE5B49"/>
    <w:rsid w:val="00032CB5"/>
    <w:rsid w:val="00420401"/>
    <w:rsid w:val="005A2CE9"/>
    <w:rsid w:val="00903F01"/>
    <w:rsid w:val="0097328F"/>
    <w:rsid w:val="00C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2012-06-29T11:50:00Z</dcterms:created>
  <dcterms:modified xsi:type="dcterms:W3CDTF">2012-06-29T13:01:00Z</dcterms:modified>
</cp:coreProperties>
</file>