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B" w:rsidRDefault="00057C4B">
      <w:pPr>
        <w:rPr>
          <w:rFonts w:ascii="Arial" w:hAnsi="Arial" w:cs="Arial"/>
          <w:kern w:val="0"/>
          <w:sz w:val="14"/>
          <w:szCs w:val="14"/>
        </w:rPr>
      </w:pPr>
    </w:p>
    <w:p w:rsidR="00057C4B" w:rsidRDefault="00057C4B">
      <w:pPr>
        <w:rPr>
          <w:rFonts w:ascii="Arial" w:hAnsi="Arial" w:cs="Arial"/>
          <w:kern w:val="0"/>
          <w:sz w:val="14"/>
          <w:szCs w:val="14"/>
        </w:rPr>
      </w:pPr>
    </w:p>
    <w:p w:rsidR="00057C4B" w:rsidRPr="00580E3B" w:rsidRDefault="00EC0F69">
      <w:pPr>
        <w:rPr>
          <w:rFonts w:ascii="Arial" w:hAnsi="Arial" w:cs="Arial"/>
          <w:kern w:val="0"/>
          <w:sz w:val="14"/>
          <w:szCs w:val="14"/>
        </w:rPr>
      </w:pPr>
      <w:r>
        <w:rPr>
          <w:rFonts w:ascii="Arial" w:hAnsi="Arial" w:cs="Arial"/>
          <w:noProof/>
          <w:kern w:val="0"/>
          <w:sz w:val="14"/>
          <w:szCs w:val="14"/>
        </w:rPr>
        <w:drawing>
          <wp:inline distT="0" distB="0" distL="0" distR="0">
            <wp:extent cx="4849495" cy="3701415"/>
            <wp:effectExtent l="1905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4B" w:rsidRPr="00E9242E" w:rsidRDefault="00057C4B">
      <w:pPr>
        <w:rPr>
          <w:rFonts w:ascii="Arial" w:hAnsi="Arial" w:cs="Arial"/>
          <w:b/>
          <w:kern w:val="0"/>
          <w:sz w:val="15"/>
          <w:szCs w:val="15"/>
        </w:rPr>
      </w:pPr>
      <w:r w:rsidRPr="00E9242E">
        <w:rPr>
          <w:rFonts w:ascii="Arial" w:hAnsi="Arial" w:cs="Arial"/>
          <w:b/>
          <w:kern w:val="0"/>
          <w:sz w:val="15"/>
          <w:szCs w:val="15"/>
        </w:rPr>
        <w:t xml:space="preserve">Figure S8. </w:t>
      </w:r>
      <w:proofErr w:type="gramStart"/>
      <w:r w:rsidRPr="00E9242E">
        <w:rPr>
          <w:rFonts w:ascii="Arial" w:hAnsi="Arial" w:cs="Arial"/>
          <w:b/>
          <w:kern w:val="0"/>
          <w:sz w:val="15"/>
          <w:szCs w:val="15"/>
        </w:rPr>
        <w:t xml:space="preserve">H3K27me3 profiles of </w:t>
      </w:r>
      <w:r w:rsidRPr="001B21B5">
        <w:rPr>
          <w:rFonts w:ascii="Arial" w:hAnsi="Arial" w:cs="Arial"/>
          <w:b/>
          <w:i/>
          <w:kern w:val="0"/>
          <w:sz w:val="15"/>
          <w:szCs w:val="15"/>
        </w:rPr>
        <w:t>GAPDH</w:t>
      </w:r>
      <w:r w:rsidRPr="00E9242E">
        <w:rPr>
          <w:rFonts w:ascii="Arial" w:hAnsi="Arial" w:cs="Arial"/>
          <w:b/>
          <w:kern w:val="0"/>
          <w:sz w:val="15"/>
          <w:szCs w:val="15"/>
        </w:rPr>
        <w:t xml:space="preserve"> and </w:t>
      </w:r>
      <w:r w:rsidRPr="001B21B5">
        <w:rPr>
          <w:rFonts w:ascii="Arial" w:hAnsi="Arial" w:cs="Arial"/>
          <w:b/>
          <w:i/>
          <w:kern w:val="0"/>
          <w:sz w:val="15"/>
          <w:szCs w:val="15"/>
        </w:rPr>
        <w:t xml:space="preserve">18s </w:t>
      </w:r>
      <w:proofErr w:type="spellStart"/>
      <w:r w:rsidRPr="001B21B5">
        <w:rPr>
          <w:rFonts w:ascii="Arial" w:hAnsi="Arial" w:cs="Arial"/>
          <w:b/>
          <w:i/>
          <w:kern w:val="0"/>
          <w:sz w:val="15"/>
          <w:szCs w:val="15"/>
        </w:rPr>
        <w:t>rRNA</w:t>
      </w:r>
      <w:proofErr w:type="spellEnd"/>
      <w:r w:rsidRPr="00E9242E">
        <w:rPr>
          <w:rFonts w:ascii="Arial" w:hAnsi="Arial" w:cs="Arial"/>
          <w:b/>
          <w:kern w:val="0"/>
          <w:sz w:val="15"/>
          <w:szCs w:val="15"/>
        </w:rPr>
        <w:t>.</w:t>
      </w:r>
      <w:proofErr w:type="gramEnd"/>
    </w:p>
    <w:p w:rsidR="00057C4B" w:rsidRDefault="00057C4B" w:rsidP="00E9242E">
      <w:pPr>
        <w:rPr>
          <w:rFonts w:ascii="Arial" w:hAnsi="Arial" w:cs="Arial"/>
          <w:kern w:val="0"/>
          <w:sz w:val="14"/>
          <w:szCs w:val="14"/>
        </w:rPr>
      </w:pPr>
      <w:r w:rsidRPr="00E9242E">
        <w:rPr>
          <w:rFonts w:ascii="Arial" w:hAnsi="Arial" w:cs="Arial"/>
          <w:kern w:val="0"/>
          <w:sz w:val="14"/>
          <w:szCs w:val="14"/>
        </w:rPr>
        <w:t xml:space="preserve">(A) The H3K27me3 enrichment of </w:t>
      </w:r>
      <w:proofErr w:type="spellStart"/>
      <w:r w:rsidRPr="00E9242E">
        <w:rPr>
          <w:rFonts w:ascii="Arial" w:hAnsi="Arial" w:cs="Arial"/>
          <w:kern w:val="0"/>
          <w:sz w:val="14"/>
          <w:szCs w:val="14"/>
        </w:rPr>
        <w:t>ChIP-seq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for bovine </w:t>
      </w:r>
      <w:r w:rsidRPr="00E9242E">
        <w:rPr>
          <w:rFonts w:ascii="Arial" w:hAnsi="Arial" w:cs="Arial"/>
          <w:i/>
          <w:kern w:val="0"/>
          <w:sz w:val="14"/>
          <w:szCs w:val="14"/>
        </w:rPr>
        <w:t xml:space="preserve">GAPDH </w:t>
      </w:r>
      <w:r w:rsidRPr="00E9242E">
        <w:rPr>
          <w:rFonts w:ascii="Arial" w:hAnsi="Arial" w:cs="Arial"/>
          <w:kern w:val="0"/>
          <w:sz w:val="14"/>
          <w:szCs w:val="14"/>
        </w:rPr>
        <w:t xml:space="preserve">gene was shown in four individuals (C1, C2, C3 and C4). The </w:t>
      </w:r>
      <w:r w:rsidRPr="00E9242E">
        <w:rPr>
          <w:rFonts w:ascii="Arial" w:hAnsi="Arial" w:cs="Arial"/>
          <w:i/>
          <w:kern w:val="0"/>
          <w:sz w:val="14"/>
          <w:szCs w:val="14"/>
        </w:rPr>
        <w:t>P1</w:t>
      </w:r>
      <w:r w:rsidRPr="00E9242E">
        <w:rPr>
          <w:rFonts w:ascii="Arial" w:hAnsi="Arial" w:cs="Arial"/>
          <w:kern w:val="0"/>
          <w:sz w:val="14"/>
          <w:szCs w:val="14"/>
        </w:rPr>
        <w:t xml:space="preserve"> site of negative control was indicated (line boxes), which locates in upstream 500bp of </w:t>
      </w:r>
      <w:bookmarkStart w:id="0" w:name="OLE_LINK4"/>
      <w:bookmarkStart w:id="1" w:name="OLE_LINK5"/>
      <w:r w:rsidRPr="00E9242E">
        <w:rPr>
          <w:rFonts w:ascii="Arial" w:hAnsi="Arial" w:cs="Arial"/>
          <w:kern w:val="0"/>
          <w:sz w:val="14"/>
          <w:szCs w:val="14"/>
        </w:rPr>
        <w:t>transcription start site (TSS: 110663704</w:t>
      </w:r>
      <w:bookmarkEnd w:id="0"/>
      <w:bookmarkEnd w:id="1"/>
      <w:r w:rsidRPr="00E9242E">
        <w:rPr>
          <w:rFonts w:ascii="Arial" w:hAnsi="Arial" w:cs="Arial"/>
          <w:kern w:val="0"/>
          <w:sz w:val="14"/>
          <w:szCs w:val="14"/>
        </w:rPr>
        <w:t>)</w:t>
      </w:r>
      <w:r>
        <w:rPr>
          <w:rFonts w:ascii="Arial" w:hAnsi="Arial" w:cs="Arial"/>
          <w:kern w:val="0"/>
          <w:sz w:val="14"/>
          <w:szCs w:val="14"/>
        </w:rPr>
        <w:t xml:space="preserve"> of the gene</w:t>
      </w:r>
      <w:proofErr w:type="gramStart"/>
      <w:r>
        <w:rPr>
          <w:rFonts w:ascii="Arial" w:hAnsi="Arial" w:cs="Arial"/>
          <w:kern w:val="0"/>
          <w:sz w:val="14"/>
          <w:szCs w:val="14"/>
        </w:rPr>
        <w:t>.</w:t>
      </w:r>
      <w:r w:rsidRPr="00E9242E">
        <w:rPr>
          <w:rFonts w:ascii="Arial" w:hAnsi="Arial" w:cs="Arial"/>
          <w:kern w:val="0"/>
          <w:sz w:val="14"/>
          <w:szCs w:val="14"/>
        </w:rPr>
        <w:t>.</w:t>
      </w:r>
      <w:proofErr w:type="gramEnd"/>
      <w:r w:rsidRPr="00E9242E">
        <w:rPr>
          <w:rFonts w:ascii="Arial" w:hAnsi="Arial" w:cs="Arial"/>
          <w:kern w:val="0"/>
          <w:sz w:val="14"/>
          <w:szCs w:val="14"/>
        </w:rPr>
        <w:t xml:space="preserve"> </w:t>
      </w:r>
    </w:p>
    <w:p w:rsidR="00057C4B" w:rsidRDefault="00057C4B" w:rsidP="00E9242E">
      <w:pPr>
        <w:rPr>
          <w:rFonts w:ascii="Arial" w:hAnsi="Arial" w:cs="Arial"/>
          <w:kern w:val="0"/>
          <w:sz w:val="14"/>
          <w:szCs w:val="14"/>
        </w:rPr>
      </w:pPr>
      <w:r w:rsidRPr="00E9242E">
        <w:rPr>
          <w:rFonts w:ascii="Arial" w:hAnsi="Arial" w:cs="Arial"/>
          <w:kern w:val="0"/>
          <w:sz w:val="14"/>
          <w:szCs w:val="14"/>
        </w:rPr>
        <w:t xml:space="preserve">(B) The H3K27me3 enrichment of </w:t>
      </w:r>
      <w:proofErr w:type="spellStart"/>
      <w:r w:rsidRPr="00E9242E">
        <w:rPr>
          <w:rFonts w:ascii="Arial" w:hAnsi="Arial" w:cs="Arial"/>
          <w:kern w:val="0"/>
          <w:sz w:val="14"/>
          <w:szCs w:val="14"/>
        </w:rPr>
        <w:t>ChIP-seq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for bovine </w:t>
      </w:r>
      <w:r w:rsidRPr="00E9242E">
        <w:rPr>
          <w:rFonts w:ascii="Arial" w:hAnsi="Arial" w:cs="Arial"/>
          <w:i/>
          <w:kern w:val="0"/>
          <w:sz w:val="14"/>
          <w:szCs w:val="14"/>
        </w:rPr>
        <w:t xml:space="preserve">18s </w:t>
      </w:r>
      <w:proofErr w:type="spellStart"/>
      <w:r w:rsidRPr="00E9242E">
        <w:rPr>
          <w:rFonts w:ascii="Arial" w:hAnsi="Arial" w:cs="Arial"/>
          <w:i/>
          <w:kern w:val="0"/>
          <w:sz w:val="14"/>
          <w:szCs w:val="14"/>
        </w:rPr>
        <w:t>rRNA</w:t>
      </w:r>
      <w:proofErr w:type="spellEnd"/>
      <w:r w:rsidRPr="00E9242E">
        <w:rPr>
          <w:rFonts w:ascii="Arial" w:hAnsi="Arial" w:cs="Arial"/>
          <w:i/>
          <w:kern w:val="0"/>
          <w:sz w:val="14"/>
          <w:szCs w:val="14"/>
        </w:rPr>
        <w:t xml:space="preserve"> </w:t>
      </w:r>
      <w:r w:rsidRPr="00E9242E">
        <w:rPr>
          <w:rFonts w:ascii="Arial" w:hAnsi="Arial" w:cs="Arial"/>
          <w:kern w:val="0"/>
          <w:sz w:val="14"/>
          <w:szCs w:val="14"/>
        </w:rPr>
        <w:t xml:space="preserve">gene was shown. The </w:t>
      </w:r>
      <w:r w:rsidRPr="00E9242E">
        <w:rPr>
          <w:rFonts w:ascii="Arial" w:hAnsi="Arial" w:cs="Arial"/>
          <w:i/>
          <w:kern w:val="0"/>
          <w:sz w:val="14"/>
          <w:szCs w:val="14"/>
        </w:rPr>
        <w:t>P1</w:t>
      </w:r>
      <w:r w:rsidRPr="00E9242E">
        <w:rPr>
          <w:rFonts w:ascii="Arial" w:hAnsi="Arial" w:cs="Arial"/>
          <w:kern w:val="0"/>
          <w:sz w:val="14"/>
          <w:szCs w:val="14"/>
        </w:rPr>
        <w:t xml:space="preserve"> site of negative control was indicated (line boxes), which locates in upstream 300bp of transcription start site (TSS: 18278744)</w:t>
      </w:r>
      <w:r>
        <w:rPr>
          <w:rFonts w:ascii="Arial" w:hAnsi="Arial" w:cs="Arial"/>
          <w:kern w:val="0"/>
          <w:sz w:val="14"/>
          <w:szCs w:val="14"/>
        </w:rPr>
        <w:t>.</w:t>
      </w:r>
    </w:p>
    <w:p w:rsidR="00057C4B" w:rsidRPr="00E9242E" w:rsidRDefault="00057C4B" w:rsidP="00E9242E">
      <w:pPr>
        <w:rPr>
          <w:rFonts w:ascii="Arial" w:hAnsi="Arial" w:cs="Arial"/>
          <w:kern w:val="0"/>
          <w:sz w:val="14"/>
          <w:szCs w:val="14"/>
        </w:rPr>
      </w:pPr>
      <w:r w:rsidRPr="00E9242E">
        <w:rPr>
          <w:rFonts w:ascii="Arial" w:hAnsi="Arial" w:cs="Arial"/>
          <w:kern w:val="0"/>
          <w:sz w:val="14"/>
          <w:szCs w:val="14"/>
        </w:rPr>
        <w:t xml:space="preserve">(C-D) Real-time PCR results showing enrichment of indicated two sites of </w:t>
      </w:r>
      <w:r w:rsidRPr="00E9242E">
        <w:rPr>
          <w:rFonts w:ascii="Arial" w:hAnsi="Arial" w:cs="Arial"/>
          <w:i/>
          <w:kern w:val="0"/>
          <w:sz w:val="14"/>
          <w:szCs w:val="14"/>
        </w:rPr>
        <w:t>GAPDH</w:t>
      </w:r>
      <w:r w:rsidRPr="00E9242E">
        <w:rPr>
          <w:rFonts w:ascii="Arial" w:hAnsi="Arial" w:cs="Arial"/>
          <w:kern w:val="0"/>
          <w:sz w:val="14"/>
          <w:szCs w:val="14"/>
        </w:rPr>
        <w:t xml:space="preserve"> (C) and </w:t>
      </w:r>
      <w:r w:rsidRPr="00E9242E">
        <w:rPr>
          <w:rFonts w:ascii="Arial" w:hAnsi="Arial" w:cs="Arial"/>
          <w:i/>
          <w:kern w:val="0"/>
          <w:sz w:val="14"/>
          <w:szCs w:val="14"/>
        </w:rPr>
        <w:t xml:space="preserve">18s </w:t>
      </w:r>
      <w:proofErr w:type="spellStart"/>
      <w:r w:rsidRPr="00E9242E">
        <w:rPr>
          <w:rFonts w:ascii="Arial" w:hAnsi="Arial" w:cs="Arial"/>
          <w:i/>
          <w:kern w:val="0"/>
          <w:sz w:val="14"/>
          <w:szCs w:val="14"/>
        </w:rPr>
        <w:t>rRNA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(D) in H3K27me3 </w:t>
      </w:r>
      <w:proofErr w:type="spellStart"/>
      <w:r w:rsidRPr="00E9242E">
        <w:rPr>
          <w:rFonts w:ascii="Arial" w:hAnsi="Arial" w:cs="Arial"/>
          <w:kern w:val="0"/>
          <w:sz w:val="14"/>
          <w:szCs w:val="14"/>
        </w:rPr>
        <w:t>ChIP-seq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results carried out in the four cows. Y axis represents the crossing point values of real-time </w:t>
      </w:r>
      <w:proofErr w:type="spellStart"/>
      <w:r w:rsidRPr="00E9242E">
        <w:rPr>
          <w:rFonts w:ascii="Arial" w:hAnsi="Arial" w:cs="Arial"/>
          <w:kern w:val="0"/>
          <w:sz w:val="14"/>
          <w:szCs w:val="14"/>
        </w:rPr>
        <w:t>qPCR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in </w:t>
      </w:r>
      <w:r>
        <w:rPr>
          <w:rFonts w:ascii="Arial" w:hAnsi="Arial" w:cs="Arial"/>
          <w:kern w:val="0"/>
          <w:sz w:val="14"/>
          <w:szCs w:val="14"/>
        </w:rPr>
        <w:t xml:space="preserve">the P1 sites of </w:t>
      </w:r>
      <w:r w:rsidRPr="00E9242E">
        <w:rPr>
          <w:rFonts w:ascii="Arial" w:hAnsi="Arial" w:cs="Arial"/>
          <w:i/>
          <w:kern w:val="0"/>
          <w:sz w:val="14"/>
          <w:szCs w:val="14"/>
        </w:rPr>
        <w:t xml:space="preserve">GAPDH </w:t>
      </w:r>
      <w:r w:rsidRPr="00E9242E">
        <w:rPr>
          <w:rFonts w:ascii="Arial" w:hAnsi="Arial" w:cs="Arial"/>
          <w:kern w:val="0"/>
          <w:sz w:val="14"/>
          <w:szCs w:val="14"/>
        </w:rPr>
        <w:t>and</w:t>
      </w:r>
      <w:r w:rsidRPr="00E9242E">
        <w:rPr>
          <w:rFonts w:ascii="Arial" w:hAnsi="Arial" w:cs="Arial"/>
          <w:i/>
          <w:kern w:val="0"/>
          <w:sz w:val="14"/>
          <w:szCs w:val="14"/>
        </w:rPr>
        <w:t xml:space="preserve"> 18s </w:t>
      </w:r>
      <w:proofErr w:type="spellStart"/>
      <w:r w:rsidRPr="00E9242E">
        <w:rPr>
          <w:rFonts w:ascii="Arial" w:hAnsi="Arial" w:cs="Arial"/>
          <w:i/>
          <w:kern w:val="0"/>
          <w:sz w:val="14"/>
          <w:szCs w:val="14"/>
        </w:rPr>
        <w:t>rRNA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. The results showed no </w:t>
      </w:r>
      <w:r>
        <w:rPr>
          <w:rFonts w:ascii="Arial" w:hAnsi="Arial" w:cs="Arial"/>
          <w:kern w:val="0"/>
          <w:sz w:val="14"/>
          <w:szCs w:val="14"/>
        </w:rPr>
        <w:t xml:space="preserve">significant </w:t>
      </w:r>
      <w:r w:rsidRPr="00E9242E">
        <w:rPr>
          <w:rFonts w:ascii="Arial" w:hAnsi="Arial" w:cs="Arial"/>
          <w:kern w:val="0"/>
          <w:sz w:val="14"/>
          <w:szCs w:val="14"/>
        </w:rPr>
        <w:t>difference between experiments (</w:t>
      </w:r>
      <w:proofErr w:type="spellStart"/>
      <w:r w:rsidRPr="00E9242E">
        <w:rPr>
          <w:rFonts w:ascii="Arial" w:hAnsi="Arial" w:cs="Arial"/>
          <w:kern w:val="0"/>
          <w:sz w:val="14"/>
          <w:szCs w:val="14"/>
        </w:rPr>
        <w:t>ChIP</w:t>
      </w:r>
      <w:proofErr w:type="spellEnd"/>
      <w:r w:rsidRPr="00E9242E">
        <w:rPr>
          <w:rFonts w:ascii="Arial" w:hAnsi="Arial" w:cs="Arial"/>
          <w:kern w:val="0"/>
          <w:sz w:val="14"/>
          <w:szCs w:val="14"/>
        </w:rPr>
        <w:t xml:space="preserve"> DNA samples) and reference</w:t>
      </w:r>
      <w:r>
        <w:rPr>
          <w:rFonts w:ascii="Arial" w:hAnsi="Arial" w:cs="Arial"/>
          <w:kern w:val="0"/>
          <w:sz w:val="14"/>
          <w:szCs w:val="14"/>
        </w:rPr>
        <w:t>s</w:t>
      </w:r>
      <w:r w:rsidRPr="00E9242E">
        <w:rPr>
          <w:rFonts w:ascii="Arial" w:hAnsi="Arial" w:cs="Arial"/>
          <w:kern w:val="0"/>
          <w:sz w:val="14"/>
          <w:szCs w:val="14"/>
        </w:rPr>
        <w:t xml:space="preserve"> (input DNA samples).</w:t>
      </w:r>
    </w:p>
    <w:p w:rsidR="00057C4B" w:rsidRDefault="00057C4B"/>
    <w:sectPr w:rsidR="00057C4B" w:rsidSect="00711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17" w:rsidRDefault="00AB1717" w:rsidP="00B00FE8">
      <w:r>
        <w:separator/>
      </w:r>
    </w:p>
  </w:endnote>
  <w:endnote w:type="continuationSeparator" w:id="0">
    <w:p w:rsidR="00AB1717" w:rsidRDefault="00AB1717" w:rsidP="00B0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17" w:rsidRDefault="00AB1717" w:rsidP="00B00FE8">
      <w:r>
        <w:separator/>
      </w:r>
    </w:p>
  </w:footnote>
  <w:footnote w:type="continuationSeparator" w:id="0">
    <w:p w:rsidR="00AB1717" w:rsidRDefault="00AB1717" w:rsidP="00B00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750"/>
    <w:multiLevelType w:val="multilevel"/>
    <w:tmpl w:val="7A7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2F6392"/>
    <w:multiLevelType w:val="hybridMultilevel"/>
    <w:tmpl w:val="5B3CA5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9233DA2"/>
    <w:multiLevelType w:val="hybridMultilevel"/>
    <w:tmpl w:val="B092814C"/>
    <w:lvl w:ilvl="0" w:tplc="9A9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8F7557"/>
    <w:rsid w:val="000158FC"/>
    <w:rsid w:val="00046A03"/>
    <w:rsid w:val="00057C4B"/>
    <w:rsid w:val="00072EEC"/>
    <w:rsid w:val="00075580"/>
    <w:rsid w:val="000800BA"/>
    <w:rsid w:val="00092B74"/>
    <w:rsid w:val="000B61D5"/>
    <w:rsid w:val="000F0052"/>
    <w:rsid w:val="000F121E"/>
    <w:rsid w:val="00122E08"/>
    <w:rsid w:val="00142D8D"/>
    <w:rsid w:val="00150D66"/>
    <w:rsid w:val="00185432"/>
    <w:rsid w:val="001B21B5"/>
    <w:rsid w:val="002316C3"/>
    <w:rsid w:val="00250E31"/>
    <w:rsid w:val="00271C38"/>
    <w:rsid w:val="00277D3F"/>
    <w:rsid w:val="002B6C2A"/>
    <w:rsid w:val="002C2633"/>
    <w:rsid w:val="002F1E65"/>
    <w:rsid w:val="002F5F4A"/>
    <w:rsid w:val="00340D4F"/>
    <w:rsid w:val="003C0C70"/>
    <w:rsid w:val="003F7225"/>
    <w:rsid w:val="00401E7C"/>
    <w:rsid w:val="00405CA4"/>
    <w:rsid w:val="0041175B"/>
    <w:rsid w:val="00456BCE"/>
    <w:rsid w:val="00476A36"/>
    <w:rsid w:val="004808DD"/>
    <w:rsid w:val="0049354C"/>
    <w:rsid w:val="004A0D55"/>
    <w:rsid w:val="004D463E"/>
    <w:rsid w:val="004D6E21"/>
    <w:rsid w:val="004F724E"/>
    <w:rsid w:val="005267B6"/>
    <w:rsid w:val="00542A1E"/>
    <w:rsid w:val="00554835"/>
    <w:rsid w:val="00575320"/>
    <w:rsid w:val="00580E3B"/>
    <w:rsid w:val="00591B99"/>
    <w:rsid w:val="005B20B8"/>
    <w:rsid w:val="005E31BB"/>
    <w:rsid w:val="005F01CF"/>
    <w:rsid w:val="00605E32"/>
    <w:rsid w:val="00606764"/>
    <w:rsid w:val="00610707"/>
    <w:rsid w:val="0061206E"/>
    <w:rsid w:val="00613749"/>
    <w:rsid w:val="00614AC2"/>
    <w:rsid w:val="00651916"/>
    <w:rsid w:val="006757A1"/>
    <w:rsid w:val="006B7D3A"/>
    <w:rsid w:val="006C1017"/>
    <w:rsid w:val="006C59D9"/>
    <w:rsid w:val="006D24B9"/>
    <w:rsid w:val="006F3AD8"/>
    <w:rsid w:val="00711865"/>
    <w:rsid w:val="00722544"/>
    <w:rsid w:val="00727856"/>
    <w:rsid w:val="00790E32"/>
    <w:rsid w:val="007B13C2"/>
    <w:rsid w:val="007B70ED"/>
    <w:rsid w:val="007C4540"/>
    <w:rsid w:val="007D47E1"/>
    <w:rsid w:val="0081190A"/>
    <w:rsid w:val="0083191B"/>
    <w:rsid w:val="00865C2E"/>
    <w:rsid w:val="00892135"/>
    <w:rsid w:val="008A4F02"/>
    <w:rsid w:val="008C2FEC"/>
    <w:rsid w:val="008E6D8C"/>
    <w:rsid w:val="008F4C0A"/>
    <w:rsid w:val="008F7557"/>
    <w:rsid w:val="009234A2"/>
    <w:rsid w:val="00930490"/>
    <w:rsid w:val="00963B41"/>
    <w:rsid w:val="009C6C03"/>
    <w:rsid w:val="009E1434"/>
    <w:rsid w:val="009E3E4E"/>
    <w:rsid w:val="009F3E3F"/>
    <w:rsid w:val="00A11392"/>
    <w:rsid w:val="00A1213F"/>
    <w:rsid w:val="00A17482"/>
    <w:rsid w:val="00A630E1"/>
    <w:rsid w:val="00A81950"/>
    <w:rsid w:val="00A82AB8"/>
    <w:rsid w:val="00AB1717"/>
    <w:rsid w:val="00B00FE8"/>
    <w:rsid w:val="00B32893"/>
    <w:rsid w:val="00B51572"/>
    <w:rsid w:val="00B90541"/>
    <w:rsid w:val="00BB0200"/>
    <w:rsid w:val="00BE03E2"/>
    <w:rsid w:val="00C13C32"/>
    <w:rsid w:val="00C51331"/>
    <w:rsid w:val="00C7589E"/>
    <w:rsid w:val="00CC08FD"/>
    <w:rsid w:val="00CC287B"/>
    <w:rsid w:val="00CC7F89"/>
    <w:rsid w:val="00D00D6C"/>
    <w:rsid w:val="00D14E45"/>
    <w:rsid w:val="00D21A5B"/>
    <w:rsid w:val="00D56FB4"/>
    <w:rsid w:val="00D7540F"/>
    <w:rsid w:val="00DB766B"/>
    <w:rsid w:val="00DD3002"/>
    <w:rsid w:val="00E36DAC"/>
    <w:rsid w:val="00E465AF"/>
    <w:rsid w:val="00E66DBF"/>
    <w:rsid w:val="00E6720B"/>
    <w:rsid w:val="00E85EC9"/>
    <w:rsid w:val="00E9242E"/>
    <w:rsid w:val="00E947B9"/>
    <w:rsid w:val="00EC0F69"/>
    <w:rsid w:val="00EE3656"/>
    <w:rsid w:val="00EE7F14"/>
    <w:rsid w:val="00EF208C"/>
    <w:rsid w:val="00F13865"/>
    <w:rsid w:val="00F2108C"/>
    <w:rsid w:val="00F215C7"/>
    <w:rsid w:val="00F34E66"/>
    <w:rsid w:val="00F73077"/>
    <w:rsid w:val="00F77DD9"/>
    <w:rsid w:val="00FB1781"/>
    <w:rsid w:val="00FD4B4D"/>
    <w:rsid w:val="00FD67D2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F75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F7557"/>
    <w:rPr>
      <w:rFonts w:cs="Times New Roman"/>
      <w:sz w:val="18"/>
      <w:szCs w:val="18"/>
    </w:rPr>
  </w:style>
  <w:style w:type="character" w:customStyle="1" w:styleId="fig">
    <w:name w:val="fig"/>
    <w:basedOn w:val="a0"/>
    <w:uiPriority w:val="99"/>
    <w:rsid w:val="008F7557"/>
    <w:rPr>
      <w:rFonts w:cs="Times New Roman"/>
    </w:rPr>
  </w:style>
  <w:style w:type="paragraph" w:styleId="a4">
    <w:name w:val="Normal (Web)"/>
    <w:basedOn w:val="a"/>
    <w:uiPriority w:val="99"/>
    <w:semiHidden/>
    <w:rsid w:val="008F7557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8F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F755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8F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8F7557"/>
    <w:rPr>
      <w:rFonts w:cs="Times New Roman"/>
      <w:sz w:val="18"/>
      <w:szCs w:val="18"/>
    </w:rPr>
  </w:style>
  <w:style w:type="paragraph" w:customStyle="1" w:styleId="DecimalAligned">
    <w:name w:val="Decimal Aligned"/>
    <w:basedOn w:val="a"/>
    <w:uiPriority w:val="99"/>
    <w:rsid w:val="008F7557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Char2"/>
    <w:uiPriority w:val="99"/>
    <w:rsid w:val="008F755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7"/>
    <w:uiPriority w:val="99"/>
    <w:locked/>
    <w:rsid w:val="008F7557"/>
    <w:rPr>
      <w:rFonts w:cs="Times New Roman"/>
      <w:kern w:val="0"/>
      <w:sz w:val="20"/>
      <w:szCs w:val="20"/>
    </w:rPr>
  </w:style>
  <w:style w:type="character" w:styleId="a8">
    <w:name w:val="Subtle Emphasis"/>
    <w:basedOn w:val="a0"/>
    <w:uiPriority w:val="99"/>
    <w:qFormat/>
    <w:rsid w:val="008F7557"/>
    <w:rPr>
      <w:rFonts w:eastAsia="宋体" w:cs="Times New Roman"/>
      <w:i/>
      <w:iCs/>
      <w:color w:val="808080"/>
      <w:sz w:val="22"/>
      <w:szCs w:val="22"/>
      <w:lang w:eastAsia="zh-CN"/>
    </w:rPr>
  </w:style>
  <w:style w:type="table" w:customStyle="1" w:styleId="-11">
    <w:name w:val="浅色底纹 - 强调文字颜色 11"/>
    <w:uiPriority w:val="99"/>
    <w:rsid w:val="008F7557"/>
    <w:rPr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8F75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F75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WwW.YlmF.CoM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apple</cp:lastModifiedBy>
  <cp:revision>3</cp:revision>
  <dcterms:created xsi:type="dcterms:W3CDTF">2012-05-29T09:43:00Z</dcterms:created>
  <dcterms:modified xsi:type="dcterms:W3CDTF">2012-05-29T09:45:00Z</dcterms:modified>
</cp:coreProperties>
</file>