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3E" w:rsidRDefault="000E323E">
      <w:r>
        <w:t xml:space="preserve">Figure </w:t>
      </w:r>
      <w:r w:rsidR="00C804A7">
        <w:t>S</w:t>
      </w:r>
      <w:r>
        <w:t>1.  Conditional BK5 Wwox KO mice die prematurely; Kaplan-Meier survival curve of mice with BK5-Cre mediated Wwox ablation.</w:t>
      </w:r>
    </w:p>
    <w:p w:rsidR="000E323E" w:rsidRDefault="000E323E"/>
    <w:p w:rsidR="00B50F0F" w:rsidRDefault="000E323E">
      <w:r w:rsidRPr="000E323E">
        <w:rPr>
          <w:noProof/>
        </w:rPr>
        <w:drawing>
          <wp:inline distT="0" distB="0" distL="0" distR="0">
            <wp:extent cx="5486400" cy="3048000"/>
            <wp:effectExtent l="25400" t="0" r="0" b="0"/>
            <wp:docPr id="1" name="P 1" descr="BK5 surviv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K5 surviv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F0F" w:rsidSect="001E4F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323E"/>
    <w:rsid w:val="000E323E"/>
    <w:rsid w:val="00C804A7"/>
    <w:rsid w:val="00FC6492"/>
  </w:rsids>
  <m:mathPr>
    <m:mathFont m:val="Droid Sans Fallb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Macintosh Word</Application>
  <DocSecurity>0</DocSecurity>
  <Lines>1</Lines>
  <Paragraphs>1</Paragraphs>
  <ScaleCrop>false</ScaleCrop>
  <Company>UT M.D. Anderson Cancer Center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Ferguson</dc:creator>
  <cp:keywords/>
  <cp:lastModifiedBy>Tech Services</cp:lastModifiedBy>
  <cp:revision>2</cp:revision>
  <dcterms:created xsi:type="dcterms:W3CDTF">2012-04-12T17:23:00Z</dcterms:created>
  <dcterms:modified xsi:type="dcterms:W3CDTF">2012-04-12T17:23:00Z</dcterms:modified>
</cp:coreProperties>
</file>