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B9" w:rsidRPr="00696796" w:rsidRDefault="004563B9" w:rsidP="00696796">
      <w:pPr>
        <w:pStyle w:val="Default"/>
        <w:spacing w:line="276" w:lineRule="auto"/>
        <w:rPr>
          <w:b/>
          <w:bCs/>
        </w:rPr>
      </w:pPr>
      <w:r w:rsidRPr="00696796">
        <w:rPr>
          <w:b/>
        </w:rPr>
        <w:t>S1</w:t>
      </w:r>
      <w:r>
        <w:rPr>
          <w:b/>
        </w:rPr>
        <w:t>.</w:t>
      </w:r>
      <w:r w:rsidRPr="00696796">
        <w:rPr>
          <w:b/>
        </w:rPr>
        <w:t xml:space="preserve"> </w:t>
      </w:r>
      <w:r w:rsidRPr="00696796">
        <w:rPr>
          <w:b/>
          <w:bCs/>
        </w:rPr>
        <w:t xml:space="preserve">ANTS OF THE BOSTON HARBOR ISLANDS, BOSTON MA </w:t>
      </w:r>
    </w:p>
    <w:p w:rsidR="004563B9" w:rsidRPr="00696796" w:rsidRDefault="004563B9" w:rsidP="00696796">
      <w:pPr>
        <w:pStyle w:val="Default"/>
        <w:spacing w:line="276" w:lineRule="auto"/>
        <w:sectPr w:rsidR="004563B9" w:rsidRPr="00696796" w:rsidSect="00587474">
          <w:headerReference w:type="default" r:id="rId6"/>
          <w:footerReference w:type="default" r:id="rId7"/>
          <w:pgSz w:w="12240" w:h="15840"/>
          <w:pgMar w:top="1440" w:right="1440" w:bottom="1440" w:left="1440" w:header="720" w:footer="720" w:gutter="0"/>
          <w:cols w:space="720"/>
          <w:docGrid w:linePitch="360"/>
        </w:sectPr>
      </w:pPr>
    </w:p>
    <w:p w:rsidR="004563B9" w:rsidRPr="00696796" w:rsidRDefault="004563B9" w:rsidP="00696796">
      <w:pPr>
        <w:pStyle w:val="Default"/>
        <w:spacing w:line="276" w:lineRule="auto"/>
      </w:pPr>
    </w:p>
    <w:p w:rsidR="004563B9" w:rsidRPr="00696796" w:rsidRDefault="004563B9" w:rsidP="00696796">
      <w:pPr>
        <w:pStyle w:val="Default"/>
        <w:spacing w:line="276" w:lineRule="auto"/>
      </w:pPr>
      <w:proofErr w:type="spellStart"/>
      <w:r w:rsidRPr="00696796">
        <w:rPr>
          <w:b/>
          <w:bCs/>
        </w:rPr>
        <w:t>Dolychordinae</w:t>
      </w:r>
      <w:proofErr w:type="spellEnd"/>
      <w:r w:rsidRPr="00696796">
        <w:rPr>
          <w:b/>
          <w:bCs/>
        </w:rPr>
        <w:t xml:space="preserve"> </w:t>
      </w:r>
    </w:p>
    <w:p w:rsidR="004563B9" w:rsidRPr="00696796" w:rsidRDefault="004563B9" w:rsidP="00696796">
      <w:pPr>
        <w:pStyle w:val="Default"/>
        <w:spacing w:line="276" w:lineRule="auto"/>
      </w:pPr>
      <w:proofErr w:type="spellStart"/>
      <w:r w:rsidRPr="00696796">
        <w:rPr>
          <w:i/>
          <w:iCs/>
        </w:rPr>
        <w:t>Tapinoma</w:t>
      </w:r>
      <w:proofErr w:type="spellEnd"/>
      <w:r w:rsidRPr="00696796">
        <w:rPr>
          <w:i/>
          <w:iCs/>
        </w:rPr>
        <w:t xml:space="preserve"> sessile </w:t>
      </w:r>
      <w:r w:rsidRPr="00696796">
        <w:t xml:space="preserve">(Say), 1836 </w:t>
      </w:r>
    </w:p>
    <w:p w:rsidR="004563B9" w:rsidRPr="00696796" w:rsidRDefault="004563B9" w:rsidP="00696796">
      <w:pPr>
        <w:pStyle w:val="Default"/>
        <w:spacing w:line="276" w:lineRule="auto"/>
      </w:pPr>
    </w:p>
    <w:p w:rsidR="004563B9" w:rsidRPr="00696796" w:rsidRDefault="004563B9" w:rsidP="00696796">
      <w:pPr>
        <w:pStyle w:val="Default"/>
        <w:spacing w:line="276" w:lineRule="auto"/>
        <w:rPr>
          <w:b/>
          <w:bCs/>
        </w:rPr>
      </w:pPr>
      <w:proofErr w:type="spellStart"/>
      <w:r w:rsidRPr="00696796">
        <w:rPr>
          <w:b/>
          <w:bCs/>
        </w:rPr>
        <w:t>Formicinae</w:t>
      </w:r>
      <w:proofErr w:type="spellEnd"/>
      <w:r w:rsidRPr="00696796">
        <w:rPr>
          <w:b/>
          <w:bCs/>
        </w:rPr>
        <w:t xml:space="preserve"> </w:t>
      </w:r>
    </w:p>
    <w:p w:rsidR="004563B9" w:rsidRPr="00696796" w:rsidRDefault="004563B9" w:rsidP="00696796">
      <w:pPr>
        <w:pStyle w:val="Default"/>
        <w:spacing w:line="276" w:lineRule="auto"/>
      </w:pPr>
      <w:proofErr w:type="spellStart"/>
      <w:r w:rsidRPr="00696796">
        <w:rPr>
          <w:i/>
          <w:iCs/>
        </w:rPr>
        <w:t>Brachymyrmex</w:t>
      </w:r>
      <w:proofErr w:type="spellEnd"/>
      <w:r w:rsidRPr="00696796">
        <w:rPr>
          <w:i/>
          <w:iCs/>
        </w:rPr>
        <w:t xml:space="preserve"> </w:t>
      </w:r>
      <w:proofErr w:type="spellStart"/>
      <w:r w:rsidRPr="00696796">
        <w:rPr>
          <w:i/>
          <w:iCs/>
        </w:rPr>
        <w:t>depilis</w:t>
      </w:r>
      <w:proofErr w:type="spellEnd"/>
      <w:r w:rsidRPr="00696796">
        <w:rPr>
          <w:i/>
          <w:iCs/>
        </w:rPr>
        <w:t xml:space="preserve"> </w:t>
      </w:r>
      <w:r w:rsidRPr="00696796">
        <w:t xml:space="preserve">Emery, 1893 </w:t>
      </w:r>
    </w:p>
    <w:p w:rsidR="004563B9" w:rsidRPr="00696796" w:rsidRDefault="004563B9" w:rsidP="00696796">
      <w:pPr>
        <w:pStyle w:val="Default"/>
        <w:spacing w:line="276" w:lineRule="auto"/>
      </w:pPr>
      <w:proofErr w:type="spellStart"/>
      <w:r w:rsidRPr="00696796">
        <w:rPr>
          <w:i/>
          <w:iCs/>
        </w:rPr>
        <w:t>Camponotus</w:t>
      </w:r>
      <w:proofErr w:type="spellEnd"/>
      <w:r w:rsidRPr="00696796">
        <w:rPr>
          <w:i/>
          <w:iCs/>
        </w:rPr>
        <w:t xml:space="preserve"> </w:t>
      </w:r>
      <w:proofErr w:type="spellStart"/>
      <w:r w:rsidRPr="00696796">
        <w:rPr>
          <w:i/>
          <w:iCs/>
        </w:rPr>
        <w:t>americanus</w:t>
      </w:r>
      <w:proofErr w:type="spellEnd"/>
      <w:r w:rsidRPr="00696796">
        <w:rPr>
          <w:i/>
          <w:iCs/>
        </w:rPr>
        <w:t xml:space="preserve"> </w:t>
      </w:r>
      <w:proofErr w:type="spellStart"/>
      <w:r w:rsidRPr="00696796">
        <w:t>Mayr</w:t>
      </w:r>
      <w:proofErr w:type="spellEnd"/>
      <w:r w:rsidRPr="00696796">
        <w:t xml:space="preserve">, 1862 </w:t>
      </w:r>
    </w:p>
    <w:p w:rsidR="004563B9" w:rsidRPr="00696796" w:rsidRDefault="004563B9" w:rsidP="00696796">
      <w:pPr>
        <w:pStyle w:val="Default"/>
        <w:spacing w:line="276" w:lineRule="auto"/>
      </w:pPr>
      <w:r w:rsidRPr="00696796">
        <w:rPr>
          <w:i/>
          <w:iCs/>
        </w:rPr>
        <w:t xml:space="preserve">C. </w:t>
      </w:r>
      <w:proofErr w:type="spellStart"/>
      <w:r w:rsidRPr="00696796">
        <w:rPr>
          <w:i/>
          <w:iCs/>
        </w:rPr>
        <w:t>caryae</w:t>
      </w:r>
      <w:proofErr w:type="spellEnd"/>
      <w:r w:rsidRPr="00696796">
        <w:t xml:space="preserve">* (Fitch), 1855 </w:t>
      </w:r>
    </w:p>
    <w:p w:rsidR="004563B9" w:rsidRPr="00696796" w:rsidRDefault="004563B9" w:rsidP="00696796">
      <w:pPr>
        <w:pStyle w:val="Default"/>
        <w:spacing w:line="276" w:lineRule="auto"/>
      </w:pPr>
      <w:r w:rsidRPr="00696796">
        <w:rPr>
          <w:i/>
          <w:iCs/>
        </w:rPr>
        <w:t xml:space="preserve">C. </w:t>
      </w:r>
      <w:proofErr w:type="spellStart"/>
      <w:r w:rsidRPr="00696796">
        <w:rPr>
          <w:i/>
          <w:iCs/>
        </w:rPr>
        <w:t>nearcticus</w:t>
      </w:r>
      <w:proofErr w:type="spellEnd"/>
      <w:r w:rsidRPr="00696796">
        <w:rPr>
          <w:i/>
          <w:iCs/>
        </w:rPr>
        <w:t xml:space="preserve"> </w:t>
      </w:r>
      <w:r w:rsidRPr="00696796">
        <w:t xml:space="preserve">Emery, 1893 </w:t>
      </w:r>
    </w:p>
    <w:p w:rsidR="004563B9" w:rsidRPr="00696796" w:rsidRDefault="004563B9" w:rsidP="00696796">
      <w:pPr>
        <w:pStyle w:val="Default"/>
        <w:spacing w:line="276" w:lineRule="auto"/>
      </w:pPr>
      <w:r w:rsidRPr="00696796">
        <w:rPr>
          <w:i/>
          <w:iCs/>
        </w:rPr>
        <w:t xml:space="preserve">C. </w:t>
      </w:r>
      <w:proofErr w:type="spellStart"/>
      <w:r w:rsidRPr="00696796">
        <w:rPr>
          <w:i/>
          <w:iCs/>
        </w:rPr>
        <w:t>novaeboracensis</w:t>
      </w:r>
      <w:proofErr w:type="spellEnd"/>
      <w:r w:rsidRPr="00696796">
        <w:rPr>
          <w:i/>
          <w:iCs/>
        </w:rPr>
        <w:t xml:space="preserve"> </w:t>
      </w:r>
      <w:r w:rsidRPr="00696796">
        <w:t xml:space="preserve">(Fitch), 1855 </w:t>
      </w:r>
    </w:p>
    <w:p w:rsidR="004563B9" w:rsidRPr="00696796" w:rsidRDefault="004563B9" w:rsidP="00696796">
      <w:pPr>
        <w:pStyle w:val="Default"/>
        <w:spacing w:line="276" w:lineRule="auto"/>
      </w:pPr>
      <w:r w:rsidRPr="00696796">
        <w:rPr>
          <w:i/>
          <w:iCs/>
        </w:rPr>
        <w:t xml:space="preserve">C. </w:t>
      </w:r>
      <w:proofErr w:type="spellStart"/>
      <w:r w:rsidRPr="00696796">
        <w:rPr>
          <w:i/>
          <w:iCs/>
        </w:rPr>
        <w:t>pennsylvanicus</w:t>
      </w:r>
      <w:proofErr w:type="spellEnd"/>
      <w:r w:rsidRPr="00696796">
        <w:rPr>
          <w:i/>
          <w:iCs/>
        </w:rPr>
        <w:t xml:space="preserve"> </w:t>
      </w:r>
      <w:r w:rsidRPr="00696796">
        <w:t xml:space="preserve">(De Geer), 1773 </w:t>
      </w:r>
    </w:p>
    <w:p w:rsidR="004563B9" w:rsidRPr="00696796" w:rsidRDefault="004563B9" w:rsidP="00696796">
      <w:pPr>
        <w:pStyle w:val="Default"/>
        <w:spacing w:line="276" w:lineRule="auto"/>
      </w:pPr>
      <w:r w:rsidRPr="00696796">
        <w:rPr>
          <w:i/>
          <w:iCs/>
        </w:rPr>
        <w:t xml:space="preserve">Formica </w:t>
      </w:r>
      <w:proofErr w:type="spellStart"/>
      <w:r w:rsidRPr="00696796">
        <w:rPr>
          <w:i/>
          <w:iCs/>
        </w:rPr>
        <w:t>dolosa</w:t>
      </w:r>
      <w:proofErr w:type="spellEnd"/>
      <w:r w:rsidRPr="00696796">
        <w:rPr>
          <w:i/>
          <w:iCs/>
        </w:rPr>
        <w:t xml:space="preserve"> </w:t>
      </w:r>
      <w:r w:rsidRPr="00696796">
        <w:t xml:space="preserve">Buren, 1944 </w:t>
      </w:r>
    </w:p>
    <w:p w:rsidR="004563B9" w:rsidRPr="00696796" w:rsidRDefault="004563B9" w:rsidP="00696796">
      <w:pPr>
        <w:pStyle w:val="Default"/>
        <w:spacing w:line="276" w:lineRule="auto"/>
      </w:pPr>
      <w:r w:rsidRPr="00696796">
        <w:rPr>
          <w:i/>
          <w:iCs/>
        </w:rPr>
        <w:t xml:space="preserve">F. </w:t>
      </w:r>
      <w:proofErr w:type="spellStart"/>
      <w:r w:rsidRPr="00696796">
        <w:rPr>
          <w:i/>
          <w:iCs/>
        </w:rPr>
        <w:t>incerta</w:t>
      </w:r>
      <w:proofErr w:type="spellEnd"/>
      <w:r w:rsidRPr="00696796">
        <w:rPr>
          <w:i/>
          <w:iCs/>
        </w:rPr>
        <w:t xml:space="preserve"> </w:t>
      </w:r>
      <w:r w:rsidRPr="00696796">
        <w:t xml:space="preserve">Buren, 1944 </w:t>
      </w:r>
    </w:p>
    <w:p w:rsidR="004563B9" w:rsidRPr="00696796" w:rsidRDefault="004563B9" w:rsidP="00696796">
      <w:pPr>
        <w:pStyle w:val="Default"/>
        <w:spacing w:line="276" w:lineRule="auto"/>
      </w:pPr>
      <w:r w:rsidRPr="00696796">
        <w:rPr>
          <w:i/>
          <w:iCs/>
        </w:rPr>
        <w:t xml:space="preserve">F. </w:t>
      </w:r>
      <w:proofErr w:type="spellStart"/>
      <w:r w:rsidRPr="00696796">
        <w:rPr>
          <w:i/>
          <w:iCs/>
        </w:rPr>
        <w:t>lasioides</w:t>
      </w:r>
      <w:proofErr w:type="spellEnd"/>
      <w:r w:rsidRPr="00696796">
        <w:rPr>
          <w:i/>
          <w:iCs/>
        </w:rPr>
        <w:t xml:space="preserve"> </w:t>
      </w:r>
      <w:r w:rsidRPr="00696796">
        <w:t xml:space="preserve">Emery, 1893 </w:t>
      </w:r>
    </w:p>
    <w:p w:rsidR="004563B9" w:rsidRPr="00696796" w:rsidRDefault="004563B9" w:rsidP="00696796">
      <w:pPr>
        <w:pStyle w:val="Default"/>
        <w:spacing w:line="276" w:lineRule="auto"/>
      </w:pPr>
      <w:r w:rsidRPr="00696796">
        <w:rPr>
          <w:i/>
          <w:iCs/>
        </w:rPr>
        <w:t xml:space="preserve">F. </w:t>
      </w:r>
      <w:proofErr w:type="spellStart"/>
      <w:r w:rsidRPr="00696796">
        <w:rPr>
          <w:i/>
          <w:iCs/>
        </w:rPr>
        <w:t>neogagates</w:t>
      </w:r>
      <w:proofErr w:type="spellEnd"/>
      <w:r w:rsidRPr="00696796">
        <w:rPr>
          <w:i/>
          <w:iCs/>
        </w:rPr>
        <w:t xml:space="preserve"> </w:t>
      </w:r>
      <w:proofErr w:type="spellStart"/>
      <w:r w:rsidRPr="00696796">
        <w:t>Viereck</w:t>
      </w:r>
      <w:proofErr w:type="spellEnd"/>
      <w:r w:rsidRPr="00696796">
        <w:t xml:space="preserve">, 1903 </w:t>
      </w:r>
    </w:p>
    <w:p w:rsidR="004563B9" w:rsidRPr="00696796" w:rsidRDefault="004563B9" w:rsidP="00696796">
      <w:pPr>
        <w:pStyle w:val="Default"/>
        <w:spacing w:line="276" w:lineRule="auto"/>
      </w:pPr>
      <w:r w:rsidRPr="00696796">
        <w:rPr>
          <w:i/>
          <w:iCs/>
        </w:rPr>
        <w:t xml:space="preserve">F. </w:t>
      </w:r>
      <w:proofErr w:type="spellStart"/>
      <w:r w:rsidRPr="00696796">
        <w:rPr>
          <w:i/>
          <w:iCs/>
        </w:rPr>
        <w:t>subsericea</w:t>
      </w:r>
      <w:proofErr w:type="spellEnd"/>
      <w:r w:rsidRPr="00696796">
        <w:rPr>
          <w:i/>
          <w:iCs/>
        </w:rPr>
        <w:t xml:space="preserve"> </w:t>
      </w:r>
      <w:r w:rsidRPr="00696796">
        <w:t xml:space="preserve">Say, 1836 </w:t>
      </w:r>
    </w:p>
    <w:p w:rsidR="004563B9" w:rsidRPr="00696796" w:rsidRDefault="004563B9" w:rsidP="00696796">
      <w:pPr>
        <w:pStyle w:val="Default"/>
        <w:spacing w:line="276" w:lineRule="auto"/>
      </w:pPr>
      <w:proofErr w:type="spellStart"/>
      <w:r w:rsidRPr="00696796">
        <w:rPr>
          <w:i/>
          <w:iCs/>
        </w:rPr>
        <w:t>Lasius</w:t>
      </w:r>
      <w:proofErr w:type="spellEnd"/>
      <w:r w:rsidRPr="00696796">
        <w:rPr>
          <w:i/>
          <w:iCs/>
        </w:rPr>
        <w:t xml:space="preserve"> </w:t>
      </w:r>
      <w:proofErr w:type="spellStart"/>
      <w:r w:rsidRPr="00696796">
        <w:rPr>
          <w:i/>
          <w:iCs/>
        </w:rPr>
        <w:t>alienus</w:t>
      </w:r>
      <w:proofErr w:type="spellEnd"/>
      <w:r w:rsidRPr="00696796">
        <w:rPr>
          <w:i/>
          <w:iCs/>
        </w:rPr>
        <w:t xml:space="preserve"> </w:t>
      </w:r>
      <w:r w:rsidRPr="00696796">
        <w:t>(</w:t>
      </w:r>
      <w:proofErr w:type="spellStart"/>
      <w:r w:rsidRPr="00696796">
        <w:t>Förster</w:t>
      </w:r>
      <w:proofErr w:type="spellEnd"/>
      <w:r w:rsidRPr="00696796">
        <w:t xml:space="preserve">), 1850 </w:t>
      </w:r>
    </w:p>
    <w:p w:rsidR="004563B9" w:rsidRPr="00696796" w:rsidRDefault="004563B9" w:rsidP="00696796">
      <w:pPr>
        <w:pStyle w:val="Default"/>
        <w:spacing w:line="276" w:lineRule="auto"/>
      </w:pPr>
      <w:r w:rsidRPr="00696796">
        <w:rPr>
          <w:i/>
          <w:iCs/>
        </w:rPr>
        <w:t xml:space="preserve">L. </w:t>
      </w:r>
      <w:proofErr w:type="spellStart"/>
      <w:r w:rsidRPr="00696796">
        <w:rPr>
          <w:i/>
          <w:iCs/>
        </w:rPr>
        <w:t>claviger</w:t>
      </w:r>
      <w:proofErr w:type="spellEnd"/>
      <w:r w:rsidRPr="00696796">
        <w:rPr>
          <w:i/>
          <w:iCs/>
        </w:rPr>
        <w:t xml:space="preserve"> </w:t>
      </w:r>
      <w:r w:rsidRPr="00696796">
        <w:t xml:space="preserve">(Roger), 1862 </w:t>
      </w:r>
    </w:p>
    <w:p w:rsidR="004563B9" w:rsidRPr="00696796" w:rsidRDefault="004563B9" w:rsidP="00696796">
      <w:pPr>
        <w:pStyle w:val="Default"/>
        <w:spacing w:line="276" w:lineRule="auto"/>
      </w:pPr>
      <w:r w:rsidRPr="00696796">
        <w:rPr>
          <w:i/>
          <w:iCs/>
        </w:rPr>
        <w:t xml:space="preserve">L. </w:t>
      </w:r>
      <w:proofErr w:type="spellStart"/>
      <w:r w:rsidRPr="00696796">
        <w:rPr>
          <w:i/>
          <w:iCs/>
        </w:rPr>
        <w:t>interjectus</w:t>
      </w:r>
      <w:proofErr w:type="spellEnd"/>
      <w:r w:rsidRPr="00696796">
        <w:rPr>
          <w:i/>
          <w:iCs/>
        </w:rPr>
        <w:t xml:space="preserve"> </w:t>
      </w:r>
      <w:r w:rsidRPr="00696796">
        <w:t>(</w:t>
      </w:r>
      <w:proofErr w:type="spellStart"/>
      <w:r w:rsidRPr="00696796">
        <w:t>Mayr</w:t>
      </w:r>
      <w:proofErr w:type="spellEnd"/>
      <w:r w:rsidRPr="00696796">
        <w:t xml:space="preserve">), 1866 </w:t>
      </w:r>
    </w:p>
    <w:p w:rsidR="004563B9" w:rsidRPr="00696796" w:rsidRDefault="004563B9" w:rsidP="00696796">
      <w:pPr>
        <w:pStyle w:val="Default"/>
        <w:spacing w:line="276" w:lineRule="auto"/>
      </w:pPr>
      <w:r w:rsidRPr="00696796">
        <w:rPr>
          <w:i/>
          <w:iCs/>
        </w:rPr>
        <w:t xml:space="preserve">L. </w:t>
      </w:r>
      <w:proofErr w:type="spellStart"/>
      <w:r w:rsidRPr="00696796">
        <w:rPr>
          <w:i/>
          <w:iCs/>
        </w:rPr>
        <w:t>latipes</w:t>
      </w:r>
      <w:proofErr w:type="spellEnd"/>
      <w:r w:rsidRPr="00696796">
        <w:rPr>
          <w:i/>
          <w:iCs/>
        </w:rPr>
        <w:t xml:space="preserve"> </w:t>
      </w:r>
      <w:r w:rsidRPr="00696796">
        <w:t xml:space="preserve">(Walsh), 1863 </w:t>
      </w:r>
    </w:p>
    <w:p w:rsidR="004563B9" w:rsidRPr="00696796" w:rsidRDefault="004563B9" w:rsidP="00696796">
      <w:pPr>
        <w:pStyle w:val="Default"/>
        <w:spacing w:line="276" w:lineRule="auto"/>
      </w:pPr>
      <w:r w:rsidRPr="00696796">
        <w:rPr>
          <w:i/>
          <w:iCs/>
        </w:rPr>
        <w:t xml:space="preserve">L. </w:t>
      </w:r>
      <w:proofErr w:type="spellStart"/>
      <w:r w:rsidRPr="00696796">
        <w:rPr>
          <w:i/>
          <w:iCs/>
        </w:rPr>
        <w:t>nearcticus</w:t>
      </w:r>
      <w:proofErr w:type="spellEnd"/>
      <w:r w:rsidRPr="00696796">
        <w:rPr>
          <w:i/>
          <w:iCs/>
        </w:rPr>
        <w:t xml:space="preserve"> </w:t>
      </w:r>
      <w:r w:rsidRPr="00696796">
        <w:t xml:space="preserve">Wheeler, 1906 </w:t>
      </w:r>
    </w:p>
    <w:p w:rsidR="004563B9" w:rsidRPr="00696796" w:rsidRDefault="004563B9" w:rsidP="00696796">
      <w:pPr>
        <w:pStyle w:val="Default"/>
        <w:spacing w:line="276" w:lineRule="auto"/>
      </w:pPr>
      <w:r w:rsidRPr="00696796">
        <w:rPr>
          <w:i/>
          <w:iCs/>
        </w:rPr>
        <w:t xml:space="preserve">L. </w:t>
      </w:r>
      <w:proofErr w:type="spellStart"/>
      <w:r w:rsidRPr="00696796">
        <w:rPr>
          <w:i/>
          <w:iCs/>
        </w:rPr>
        <w:t>neoniger</w:t>
      </w:r>
      <w:proofErr w:type="spellEnd"/>
      <w:r w:rsidRPr="00696796">
        <w:rPr>
          <w:i/>
          <w:iCs/>
        </w:rPr>
        <w:t xml:space="preserve"> </w:t>
      </w:r>
      <w:r w:rsidRPr="00696796">
        <w:t xml:space="preserve">Emery, 1893 </w:t>
      </w:r>
    </w:p>
    <w:p w:rsidR="004563B9" w:rsidRPr="00696796" w:rsidRDefault="004563B9" w:rsidP="00696796">
      <w:pPr>
        <w:pStyle w:val="Default"/>
        <w:spacing w:line="276" w:lineRule="auto"/>
      </w:pPr>
      <w:r w:rsidRPr="00696796">
        <w:rPr>
          <w:i/>
          <w:iCs/>
        </w:rPr>
        <w:t xml:space="preserve">L. </w:t>
      </w:r>
      <w:proofErr w:type="spellStart"/>
      <w:r w:rsidRPr="00696796">
        <w:rPr>
          <w:i/>
          <w:iCs/>
        </w:rPr>
        <w:t>pallitarsis</w:t>
      </w:r>
      <w:proofErr w:type="spellEnd"/>
      <w:r w:rsidRPr="00696796">
        <w:rPr>
          <w:i/>
          <w:iCs/>
        </w:rPr>
        <w:t xml:space="preserve"> </w:t>
      </w:r>
      <w:r w:rsidRPr="00696796">
        <w:t>(</w:t>
      </w:r>
      <w:proofErr w:type="spellStart"/>
      <w:r w:rsidRPr="00696796">
        <w:t>Provancher</w:t>
      </w:r>
      <w:proofErr w:type="spellEnd"/>
      <w:r w:rsidRPr="00696796">
        <w:t xml:space="preserve">), 1881 </w:t>
      </w:r>
    </w:p>
    <w:p w:rsidR="004563B9" w:rsidRPr="00696796" w:rsidRDefault="004563B9" w:rsidP="00696796">
      <w:pPr>
        <w:pStyle w:val="Default"/>
        <w:spacing w:line="276" w:lineRule="auto"/>
      </w:pPr>
      <w:r w:rsidRPr="00696796">
        <w:rPr>
          <w:i/>
          <w:iCs/>
        </w:rPr>
        <w:t xml:space="preserve">L. </w:t>
      </w:r>
      <w:proofErr w:type="spellStart"/>
      <w:r w:rsidRPr="00696796">
        <w:rPr>
          <w:i/>
          <w:iCs/>
        </w:rPr>
        <w:t>subglaber</w:t>
      </w:r>
      <w:proofErr w:type="spellEnd"/>
      <w:r w:rsidRPr="00696796">
        <w:rPr>
          <w:i/>
          <w:iCs/>
        </w:rPr>
        <w:t xml:space="preserve"> </w:t>
      </w:r>
      <w:r w:rsidRPr="00696796">
        <w:t xml:space="preserve">Emery </w:t>
      </w:r>
    </w:p>
    <w:p w:rsidR="004563B9" w:rsidRPr="00696796" w:rsidRDefault="004563B9" w:rsidP="00696796">
      <w:pPr>
        <w:pStyle w:val="Default"/>
        <w:spacing w:line="276" w:lineRule="auto"/>
      </w:pPr>
      <w:r w:rsidRPr="00696796">
        <w:rPr>
          <w:i/>
          <w:iCs/>
        </w:rPr>
        <w:t xml:space="preserve">L. </w:t>
      </w:r>
      <w:proofErr w:type="spellStart"/>
      <w:r w:rsidRPr="00696796">
        <w:rPr>
          <w:i/>
          <w:iCs/>
        </w:rPr>
        <w:t>umbrat</w:t>
      </w:r>
      <w:r w:rsidRPr="00696796">
        <w:t>us</w:t>
      </w:r>
      <w:proofErr w:type="spellEnd"/>
      <w:r w:rsidRPr="00696796">
        <w:t xml:space="preserve"> (</w:t>
      </w:r>
      <w:proofErr w:type="spellStart"/>
      <w:r w:rsidRPr="00696796">
        <w:t>Nylander</w:t>
      </w:r>
      <w:proofErr w:type="spellEnd"/>
      <w:r w:rsidRPr="00696796">
        <w:t xml:space="preserve">), 1846 </w:t>
      </w:r>
    </w:p>
    <w:p w:rsidR="004563B9" w:rsidRPr="00696796" w:rsidRDefault="004563B9" w:rsidP="00696796">
      <w:pPr>
        <w:pStyle w:val="Default"/>
        <w:spacing w:line="276" w:lineRule="auto"/>
      </w:pPr>
      <w:proofErr w:type="spellStart"/>
      <w:r w:rsidRPr="00696796">
        <w:rPr>
          <w:i/>
          <w:iCs/>
        </w:rPr>
        <w:t>Nylanderia</w:t>
      </w:r>
      <w:proofErr w:type="spellEnd"/>
      <w:r w:rsidRPr="00696796">
        <w:rPr>
          <w:i/>
          <w:iCs/>
        </w:rPr>
        <w:t xml:space="preserve"> </w:t>
      </w:r>
      <w:proofErr w:type="spellStart"/>
      <w:r w:rsidRPr="00696796">
        <w:rPr>
          <w:i/>
          <w:iCs/>
        </w:rPr>
        <w:t>flavipes</w:t>
      </w:r>
      <w:r w:rsidRPr="004759D6">
        <w:rPr>
          <w:i/>
          <w:iCs/>
          <w:vertAlign w:val="superscript"/>
        </w:rPr>
        <w:t>E</w:t>
      </w:r>
      <w:proofErr w:type="spellEnd"/>
      <w:r w:rsidRPr="00696796">
        <w:rPr>
          <w:i/>
          <w:iCs/>
        </w:rPr>
        <w:t xml:space="preserve"> </w:t>
      </w:r>
      <w:r w:rsidRPr="00696796">
        <w:t xml:space="preserve">(F. Smith), 1874 </w:t>
      </w:r>
    </w:p>
    <w:p w:rsidR="004563B9" w:rsidRPr="00696796" w:rsidRDefault="004563B9" w:rsidP="00696796">
      <w:pPr>
        <w:pStyle w:val="Default"/>
        <w:spacing w:line="276" w:lineRule="auto"/>
      </w:pPr>
      <w:proofErr w:type="spellStart"/>
      <w:r w:rsidRPr="00696796">
        <w:rPr>
          <w:i/>
          <w:iCs/>
        </w:rPr>
        <w:t>Prenolepis</w:t>
      </w:r>
      <w:proofErr w:type="spellEnd"/>
      <w:r w:rsidRPr="00696796">
        <w:rPr>
          <w:i/>
          <w:iCs/>
        </w:rPr>
        <w:t xml:space="preserve"> </w:t>
      </w:r>
      <w:proofErr w:type="spellStart"/>
      <w:r w:rsidRPr="00696796">
        <w:rPr>
          <w:i/>
          <w:iCs/>
        </w:rPr>
        <w:t>imparis</w:t>
      </w:r>
      <w:proofErr w:type="spellEnd"/>
      <w:r w:rsidRPr="00696796">
        <w:rPr>
          <w:i/>
          <w:iCs/>
        </w:rPr>
        <w:t xml:space="preserve"> (</w:t>
      </w:r>
      <w:r w:rsidRPr="00696796">
        <w:t xml:space="preserve">Say), 1836 </w:t>
      </w:r>
    </w:p>
    <w:p w:rsidR="004563B9" w:rsidRDefault="004563B9" w:rsidP="00696796">
      <w:pPr>
        <w:pStyle w:val="Default"/>
        <w:spacing w:line="276" w:lineRule="auto"/>
        <w:rPr>
          <w:b/>
          <w:bCs/>
        </w:rPr>
      </w:pPr>
    </w:p>
    <w:p w:rsidR="004563B9" w:rsidRPr="00696796" w:rsidRDefault="004563B9" w:rsidP="00696796">
      <w:pPr>
        <w:pStyle w:val="Default"/>
        <w:spacing w:line="276" w:lineRule="auto"/>
      </w:pPr>
      <w:proofErr w:type="spellStart"/>
      <w:r w:rsidRPr="00696796">
        <w:rPr>
          <w:b/>
          <w:bCs/>
        </w:rPr>
        <w:t>Myrmicinae</w:t>
      </w:r>
      <w:proofErr w:type="spellEnd"/>
      <w:r w:rsidRPr="00696796">
        <w:rPr>
          <w:b/>
          <w:bCs/>
        </w:rPr>
        <w:t xml:space="preserve"> </w:t>
      </w:r>
    </w:p>
    <w:p w:rsidR="004563B9" w:rsidRPr="00696796" w:rsidRDefault="004563B9" w:rsidP="00696796">
      <w:pPr>
        <w:pStyle w:val="Default"/>
        <w:spacing w:line="276" w:lineRule="auto"/>
      </w:pPr>
      <w:proofErr w:type="spellStart"/>
      <w:r w:rsidRPr="00696796">
        <w:rPr>
          <w:i/>
          <w:iCs/>
        </w:rPr>
        <w:t>Anergates</w:t>
      </w:r>
      <w:proofErr w:type="spellEnd"/>
      <w:r w:rsidRPr="00696796">
        <w:rPr>
          <w:i/>
          <w:iCs/>
        </w:rPr>
        <w:t xml:space="preserve"> </w:t>
      </w:r>
      <w:proofErr w:type="spellStart"/>
      <w:r w:rsidRPr="00696796">
        <w:rPr>
          <w:i/>
          <w:iCs/>
        </w:rPr>
        <w:t>atratulus</w:t>
      </w:r>
      <w:proofErr w:type="spellEnd"/>
      <w:r w:rsidRPr="00696796">
        <w:t>*</w:t>
      </w:r>
      <w:proofErr w:type="gramStart"/>
      <w:r w:rsidRPr="004759D6">
        <w:rPr>
          <w:vertAlign w:val="superscript"/>
        </w:rPr>
        <w:t>,</w:t>
      </w:r>
      <w:r w:rsidRPr="004759D6">
        <w:rPr>
          <w:i/>
          <w:iCs/>
          <w:vertAlign w:val="superscript"/>
        </w:rPr>
        <w:t>E</w:t>
      </w:r>
      <w:proofErr w:type="gramEnd"/>
      <w:r>
        <w:t xml:space="preserve"> (Schenk), 1852</w:t>
      </w:r>
    </w:p>
    <w:p w:rsidR="004563B9" w:rsidRDefault="004563B9" w:rsidP="00696796">
      <w:pPr>
        <w:pStyle w:val="Default"/>
        <w:spacing w:line="276" w:lineRule="auto"/>
      </w:pPr>
      <w:proofErr w:type="spellStart"/>
      <w:r w:rsidRPr="00696796">
        <w:rPr>
          <w:i/>
          <w:iCs/>
        </w:rPr>
        <w:t>Aphaenogaster</w:t>
      </w:r>
      <w:proofErr w:type="spellEnd"/>
      <w:r w:rsidRPr="00696796">
        <w:rPr>
          <w:i/>
          <w:iCs/>
        </w:rPr>
        <w:t xml:space="preserve"> </w:t>
      </w:r>
      <w:proofErr w:type="spellStart"/>
      <w:r w:rsidRPr="00696796">
        <w:rPr>
          <w:i/>
          <w:iCs/>
        </w:rPr>
        <w:t>fulva</w:t>
      </w:r>
      <w:proofErr w:type="spellEnd"/>
      <w:r w:rsidRPr="00696796">
        <w:rPr>
          <w:i/>
          <w:iCs/>
        </w:rPr>
        <w:t xml:space="preserve"> </w:t>
      </w:r>
      <w:r>
        <w:t>Roger, 1863</w:t>
      </w:r>
    </w:p>
    <w:p w:rsidR="004563B9" w:rsidRPr="00696796" w:rsidRDefault="004563B9" w:rsidP="00EE41BC">
      <w:pPr>
        <w:pStyle w:val="Default"/>
        <w:spacing w:line="276" w:lineRule="auto"/>
      </w:pPr>
      <w:r w:rsidRPr="00696796">
        <w:rPr>
          <w:i/>
          <w:iCs/>
        </w:rPr>
        <w:t xml:space="preserve">A. </w:t>
      </w:r>
      <w:proofErr w:type="spellStart"/>
      <w:r w:rsidRPr="00696796">
        <w:rPr>
          <w:i/>
          <w:iCs/>
        </w:rPr>
        <w:t>rudis</w:t>
      </w:r>
      <w:proofErr w:type="spellEnd"/>
      <w:r w:rsidRPr="00696796">
        <w:rPr>
          <w:i/>
          <w:iCs/>
        </w:rPr>
        <w:t xml:space="preserve"> </w:t>
      </w:r>
      <w:r w:rsidRPr="00696796">
        <w:t xml:space="preserve">complex </w:t>
      </w:r>
    </w:p>
    <w:p w:rsidR="004563B9" w:rsidRPr="00696796" w:rsidRDefault="004563B9" w:rsidP="00EE41BC">
      <w:pPr>
        <w:pStyle w:val="Default"/>
        <w:spacing w:line="276" w:lineRule="auto"/>
      </w:pPr>
      <w:proofErr w:type="spellStart"/>
      <w:r w:rsidRPr="00696796">
        <w:rPr>
          <w:i/>
          <w:iCs/>
        </w:rPr>
        <w:t>Crematogaster</w:t>
      </w:r>
      <w:proofErr w:type="spellEnd"/>
      <w:r w:rsidRPr="00696796">
        <w:rPr>
          <w:i/>
          <w:iCs/>
        </w:rPr>
        <w:t xml:space="preserve"> </w:t>
      </w:r>
      <w:proofErr w:type="spellStart"/>
      <w:r w:rsidRPr="00696796">
        <w:rPr>
          <w:i/>
          <w:iCs/>
        </w:rPr>
        <w:t>cerasi</w:t>
      </w:r>
      <w:proofErr w:type="spellEnd"/>
      <w:r w:rsidRPr="00696796">
        <w:rPr>
          <w:i/>
          <w:iCs/>
        </w:rPr>
        <w:t xml:space="preserve"> </w:t>
      </w:r>
      <w:r w:rsidRPr="00696796">
        <w:t xml:space="preserve">Fitch, 1855 </w:t>
      </w:r>
    </w:p>
    <w:p w:rsidR="004563B9" w:rsidRPr="00696796" w:rsidRDefault="004563B9" w:rsidP="00696796">
      <w:pPr>
        <w:pStyle w:val="Default"/>
        <w:spacing w:line="276" w:lineRule="auto"/>
      </w:pPr>
    </w:p>
    <w:p w:rsidR="004563B9" w:rsidRDefault="004563B9" w:rsidP="00696796">
      <w:pPr>
        <w:pStyle w:val="Default"/>
        <w:spacing w:line="276" w:lineRule="auto"/>
        <w:rPr>
          <w:b/>
          <w:bCs/>
        </w:rPr>
      </w:pPr>
      <w:proofErr w:type="spellStart"/>
      <w:r w:rsidRPr="00696796">
        <w:rPr>
          <w:b/>
          <w:bCs/>
        </w:rPr>
        <w:t>Myrmicinae</w:t>
      </w:r>
      <w:proofErr w:type="spellEnd"/>
      <w:r w:rsidRPr="00696796">
        <w:rPr>
          <w:b/>
          <w:bCs/>
        </w:rPr>
        <w:t xml:space="preserve"> (</w:t>
      </w:r>
      <w:proofErr w:type="spellStart"/>
      <w:r w:rsidRPr="00696796">
        <w:rPr>
          <w:b/>
          <w:bCs/>
        </w:rPr>
        <w:t>ct’d</w:t>
      </w:r>
      <w:proofErr w:type="spellEnd"/>
      <w:r w:rsidRPr="00696796">
        <w:rPr>
          <w:b/>
          <w:bCs/>
        </w:rPr>
        <w:t>)</w:t>
      </w:r>
    </w:p>
    <w:p w:rsidR="004563B9" w:rsidRPr="00696796" w:rsidRDefault="004563B9" w:rsidP="000D5323">
      <w:pPr>
        <w:pStyle w:val="Default"/>
        <w:spacing w:line="276" w:lineRule="auto"/>
      </w:pPr>
      <w:r w:rsidRPr="00696796">
        <w:rPr>
          <w:i/>
          <w:iCs/>
        </w:rPr>
        <w:t xml:space="preserve">C. </w:t>
      </w:r>
      <w:proofErr w:type="spellStart"/>
      <w:r w:rsidRPr="00696796">
        <w:rPr>
          <w:i/>
          <w:iCs/>
        </w:rPr>
        <w:t>lineolata</w:t>
      </w:r>
      <w:proofErr w:type="spellEnd"/>
      <w:r w:rsidRPr="00696796">
        <w:rPr>
          <w:i/>
          <w:iCs/>
        </w:rPr>
        <w:t xml:space="preserve"> </w:t>
      </w:r>
      <w:r w:rsidRPr="00696796">
        <w:t xml:space="preserve">(Say), 1836 </w:t>
      </w:r>
    </w:p>
    <w:p w:rsidR="004563B9" w:rsidRPr="00696796" w:rsidRDefault="004563B9" w:rsidP="00EE41BC">
      <w:pPr>
        <w:pStyle w:val="Default"/>
        <w:spacing w:line="276" w:lineRule="auto"/>
      </w:pPr>
      <w:proofErr w:type="spellStart"/>
      <w:r w:rsidRPr="00696796">
        <w:rPr>
          <w:i/>
          <w:iCs/>
        </w:rPr>
        <w:t>Monomorium</w:t>
      </w:r>
      <w:proofErr w:type="spellEnd"/>
      <w:r w:rsidRPr="00696796">
        <w:rPr>
          <w:i/>
          <w:iCs/>
        </w:rPr>
        <w:t xml:space="preserve"> </w:t>
      </w:r>
      <w:proofErr w:type="spellStart"/>
      <w:r w:rsidRPr="00696796">
        <w:rPr>
          <w:i/>
          <w:iCs/>
        </w:rPr>
        <w:t>emarginatum</w:t>
      </w:r>
      <w:proofErr w:type="spellEnd"/>
      <w:r w:rsidRPr="00696796">
        <w:rPr>
          <w:i/>
          <w:iCs/>
        </w:rPr>
        <w:t xml:space="preserve"> </w:t>
      </w:r>
      <w:proofErr w:type="spellStart"/>
      <w:r w:rsidRPr="00696796">
        <w:t>DuBois</w:t>
      </w:r>
      <w:proofErr w:type="spellEnd"/>
      <w:r w:rsidRPr="00696796">
        <w:t xml:space="preserve">, 1986 </w:t>
      </w:r>
    </w:p>
    <w:p w:rsidR="004563B9" w:rsidRPr="00696796" w:rsidRDefault="004563B9" w:rsidP="00696796">
      <w:pPr>
        <w:pStyle w:val="Default"/>
        <w:spacing w:line="276" w:lineRule="auto"/>
      </w:pPr>
      <w:proofErr w:type="spellStart"/>
      <w:r w:rsidRPr="00696796">
        <w:rPr>
          <w:i/>
          <w:iCs/>
        </w:rPr>
        <w:t>Myrmecina</w:t>
      </w:r>
      <w:proofErr w:type="spellEnd"/>
      <w:r w:rsidRPr="00696796">
        <w:rPr>
          <w:i/>
          <w:iCs/>
        </w:rPr>
        <w:t xml:space="preserve"> </w:t>
      </w:r>
      <w:proofErr w:type="spellStart"/>
      <w:proofErr w:type="gramStart"/>
      <w:r w:rsidRPr="00696796">
        <w:rPr>
          <w:i/>
          <w:iCs/>
        </w:rPr>
        <w:t>americana</w:t>
      </w:r>
      <w:proofErr w:type="spellEnd"/>
      <w:proofErr w:type="gramEnd"/>
      <w:r w:rsidRPr="00696796">
        <w:rPr>
          <w:i/>
          <w:iCs/>
        </w:rPr>
        <w:t xml:space="preserve"> </w:t>
      </w:r>
      <w:r w:rsidRPr="00696796">
        <w:t xml:space="preserve">Emery, 1895 </w:t>
      </w:r>
    </w:p>
    <w:p w:rsidR="004563B9" w:rsidRPr="00696796" w:rsidRDefault="004563B9" w:rsidP="00696796">
      <w:pPr>
        <w:pStyle w:val="Default"/>
        <w:spacing w:line="276" w:lineRule="auto"/>
      </w:pPr>
      <w:proofErr w:type="spellStart"/>
      <w:r w:rsidRPr="00696796">
        <w:rPr>
          <w:i/>
          <w:iCs/>
        </w:rPr>
        <w:t>Myrmica</w:t>
      </w:r>
      <w:proofErr w:type="spellEnd"/>
      <w:r w:rsidRPr="00696796">
        <w:rPr>
          <w:i/>
          <w:iCs/>
        </w:rPr>
        <w:t xml:space="preserve"> </w:t>
      </w:r>
      <w:proofErr w:type="spellStart"/>
      <w:proofErr w:type="gramStart"/>
      <w:r w:rsidRPr="00696796">
        <w:t>americana</w:t>
      </w:r>
      <w:proofErr w:type="spellEnd"/>
      <w:proofErr w:type="gramEnd"/>
      <w:r w:rsidRPr="00696796">
        <w:t xml:space="preserve"> Weber, 1939 </w:t>
      </w:r>
    </w:p>
    <w:p w:rsidR="004563B9" w:rsidRPr="00696796" w:rsidRDefault="004563B9" w:rsidP="00696796">
      <w:pPr>
        <w:pStyle w:val="Default"/>
        <w:spacing w:line="276" w:lineRule="auto"/>
      </w:pPr>
      <w:r w:rsidRPr="00696796">
        <w:rPr>
          <w:i/>
          <w:iCs/>
        </w:rPr>
        <w:t xml:space="preserve">M. </w:t>
      </w:r>
      <w:proofErr w:type="spellStart"/>
      <w:r w:rsidRPr="00696796">
        <w:rPr>
          <w:i/>
          <w:iCs/>
        </w:rPr>
        <w:t>fracticornis</w:t>
      </w:r>
      <w:proofErr w:type="spellEnd"/>
      <w:r w:rsidRPr="00696796">
        <w:rPr>
          <w:i/>
          <w:iCs/>
        </w:rPr>
        <w:t xml:space="preserve"> </w:t>
      </w:r>
      <w:proofErr w:type="spellStart"/>
      <w:r w:rsidRPr="00696796">
        <w:t>Forel</w:t>
      </w:r>
      <w:proofErr w:type="spellEnd"/>
      <w:r w:rsidRPr="00696796">
        <w:t xml:space="preserve">, 1901 </w:t>
      </w:r>
    </w:p>
    <w:p w:rsidR="004563B9" w:rsidRPr="00696796" w:rsidRDefault="004563B9" w:rsidP="00696796">
      <w:pPr>
        <w:pStyle w:val="Default"/>
        <w:spacing w:line="276" w:lineRule="auto"/>
      </w:pPr>
      <w:r w:rsidRPr="00696796">
        <w:rPr>
          <w:i/>
          <w:iCs/>
        </w:rPr>
        <w:t xml:space="preserve">M. </w:t>
      </w:r>
      <w:proofErr w:type="spellStart"/>
      <w:r w:rsidRPr="00696796">
        <w:rPr>
          <w:i/>
          <w:iCs/>
        </w:rPr>
        <w:t>pinetorum</w:t>
      </w:r>
      <w:proofErr w:type="spellEnd"/>
      <w:r w:rsidRPr="00696796">
        <w:rPr>
          <w:i/>
          <w:iCs/>
        </w:rPr>
        <w:t xml:space="preserve"> </w:t>
      </w:r>
      <w:r w:rsidRPr="00696796">
        <w:t>Wheeler, 1905</w:t>
      </w:r>
    </w:p>
    <w:p w:rsidR="004563B9" w:rsidRPr="00696796" w:rsidRDefault="004563B9" w:rsidP="00696796">
      <w:pPr>
        <w:pStyle w:val="Default"/>
        <w:spacing w:line="276" w:lineRule="auto"/>
      </w:pPr>
      <w:r w:rsidRPr="00696796">
        <w:rPr>
          <w:i/>
          <w:iCs/>
        </w:rPr>
        <w:t xml:space="preserve">M. </w:t>
      </w:r>
      <w:proofErr w:type="spellStart"/>
      <w:r w:rsidRPr="00696796">
        <w:rPr>
          <w:i/>
          <w:iCs/>
        </w:rPr>
        <w:t>punctiventris</w:t>
      </w:r>
      <w:proofErr w:type="spellEnd"/>
      <w:r w:rsidRPr="00696796">
        <w:rPr>
          <w:i/>
          <w:iCs/>
        </w:rPr>
        <w:t xml:space="preserve"> </w:t>
      </w:r>
      <w:r w:rsidRPr="00696796">
        <w:t xml:space="preserve">Roger, 1863 </w:t>
      </w:r>
    </w:p>
    <w:p w:rsidR="004563B9" w:rsidRPr="00696796" w:rsidRDefault="004563B9" w:rsidP="00696796">
      <w:pPr>
        <w:pStyle w:val="Default"/>
        <w:spacing w:line="276" w:lineRule="auto"/>
      </w:pPr>
      <w:r w:rsidRPr="00696796">
        <w:rPr>
          <w:i/>
          <w:iCs/>
        </w:rPr>
        <w:t xml:space="preserve">M. </w:t>
      </w:r>
      <w:proofErr w:type="spellStart"/>
      <w:r w:rsidRPr="00696796">
        <w:rPr>
          <w:i/>
          <w:iCs/>
        </w:rPr>
        <w:t>rubra</w:t>
      </w:r>
      <w:r w:rsidRPr="004759D6">
        <w:rPr>
          <w:i/>
          <w:iCs/>
          <w:vertAlign w:val="superscript"/>
        </w:rPr>
        <w:t>E</w:t>
      </w:r>
      <w:proofErr w:type="spellEnd"/>
      <w:r w:rsidRPr="00696796">
        <w:rPr>
          <w:i/>
          <w:iCs/>
        </w:rPr>
        <w:t xml:space="preserve"> </w:t>
      </w:r>
      <w:r>
        <w:t>Linnaeus, 1758</w:t>
      </w:r>
      <w:r w:rsidRPr="00696796">
        <w:rPr>
          <w:i/>
          <w:iCs/>
        </w:rPr>
        <w:t xml:space="preserve"> </w:t>
      </w:r>
    </w:p>
    <w:p w:rsidR="004563B9" w:rsidRDefault="004563B9" w:rsidP="00696796">
      <w:pPr>
        <w:pStyle w:val="Default"/>
        <w:spacing w:line="276" w:lineRule="auto"/>
      </w:pPr>
      <w:r w:rsidRPr="00696796">
        <w:rPr>
          <w:i/>
          <w:iCs/>
        </w:rPr>
        <w:t xml:space="preserve">M. </w:t>
      </w:r>
      <w:proofErr w:type="spellStart"/>
      <w:r w:rsidRPr="00696796">
        <w:rPr>
          <w:i/>
          <w:iCs/>
        </w:rPr>
        <w:t>scabrinodis</w:t>
      </w:r>
      <w:proofErr w:type="spellEnd"/>
      <w:r w:rsidRPr="00696796">
        <w:t>**</w:t>
      </w:r>
      <w:proofErr w:type="gramStart"/>
      <w:r>
        <w:rPr>
          <w:i/>
          <w:iCs/>
          <w:vertAlign w:val="superscript"/>
        </w:rPr>
        <w:t>,E</w:t>
      </w:r>
      <w:proofErr w:type="gramEnd"/>
      <w:r>
        <w:t xml:space="preserve"> </w:t>
      </w:r>
      <w:proofErr w:type="spellStart"/>
      <w:r>
        <w:t>Nylander</w:t>
      </w:r>
      <w:proofErr w:type="spellEnd"/>
      <w:r>
        <w:t>, 1846</w:t>
      </w:r>
    </w:p>
    <w:p w:rsidR="004563B9" w:rsidRPr="00696796" w:rsidRDefault="004563B9" w:rsidP="00696796">
      <w:pPr>
        <w:pStyle w:val="Default"/>
        <w:spacing w:line="276" w:lineRule="auto"/>
      </w:pPr>
      <w:r w:rsidRPr="00696796">
        <w:rPr>
          <w:i/>
          <w:iCs/>
        </w:rPr>
        <w:t xml:space="preserve">M. </w:t>
      </w:r>
      <w:r w:rsidRPr="00696796">
        <w:t>undescribed species [</w:t>
      </w:r>
      <w:r w:rsidRPr="00696796">
        <w:rPr>
          <w:i/>
          <w:iCs/>
        </w:rPr>
        <w:t>“</w:t>
      </w:r>
      <w:proofErr w:type="spellStart"/>
      <w:r w:rsidRPr="00696796">
        <w:rPr>
          <w:i/>
          <w:iCs/>
        </w:rPr>
        <w:t>sculptilis</w:t>
      </w:r>
      <w:proofErr w:type="spellEnd"/>
      <w:r w:rsidRPr="00696796">
        <w:rPr>
          <w:i/>
          <w:iCs/>
        </w:rPr>
        <w:t>”</w:t>
      </w:r>
      <w:r w:rsidRPr="00696796">
        <w:t xml:space="preserve">] </w:t>
      </w:r>
    </w:p>
    <w:p w:rsidR="004563B9" w:rsidRPr="00696796" w:rsidRDefault="004563B9" w:rsidP="00696796">
      <w:pPr>
        <w:pStyle w:val="Default"/>
        <w:spacing w:line="276" w:lineRule="auto"/>
      </w:pPr>
      <w:r w:rsidRPr="00696796">
        <w:rPr>
          <w:i/>
          <w:iCs/>
        </w:rPr>
        <w:t xml:space="preserve">M. </w:t>
      </w:r>
      <w:r w:rsidRPr="00696796">
        <w:t>undescribed species [</w:t>
      </w:r>
      <w:r w:rsidRPr="00696796">
        <w:rPr>
          <w:i/>
          <w:iCs/>
        </w:rPr>
        <w:t>“</w:t>
      </w:r>
      <w:proofErr w:type="spellStart"/>
      <w:r w:rsidRPr="00696796">
        <w:rPr>
          <w:i/>
          <w:iCs/>
        </w:rPr>
        <w:t>smithana</w:t>
      </w:r>
      <w:proofErr w:type="spellEnd"/>
      <w:r w:rsidRPr="00696796">
        <w:rPr>
          <w:i/>
          <w:iCs/>
        </w:rPr>
        <w:t>”</w:t>
      </w:r>
      <w:r w:rsidRPr="00696796">
        <w:t xml:space="preserve">] </w:t>
      </w:r>
    </w:p>
    <w:p w:rsidR="004563B9" w:rsidRPr="00696796" w:rsidRDefault="004563B9" w:rsidP="00696796">
      <w:pPr>
        <w:pStyle w:val="Default"/>
        <w:spacing w:line="276" w:lineRule="auto"/>
      </w:pPr>
      <w:proofErr w:type="spellStart"/>
      <w:r w:rsidRPr="00696796">
        <w:rPr>
          <w:i/>
          <w:iCs/>
        </w:rPr>
        <w:t>Protomagnathus</w:t>
      </w:r>
      <w:proofErr w:type="spellEnd"/>
      <w:r w:rsidRPr="00696796">
        <w:rPr>
          <w:i/>
          <w:iCs/>
        </w:rPr>
        <w:t xml:space="preserve"> </w:t>
      </w:r>
      <w:proofErr w:type="spellStart"/>
      <w:r w:rsidRPr="00696796">
        <w:rPr>
          <w:i/>
          <w:iCs/>
        </w:rPr>
        <w:t>americanus</w:t>
      </w:r>
      <w:proofErr w:type="spellEnd"/>
      <w:r w:rsidRPr="00696796">
        <w:rPr>
          <w:i/>
          <w:iCs/>
        </w:rPr>
        <w:t xml:space="preserve"> </w:t>
      </w:r>
      <w:r w:rsidRPr="00696796">
        <w:t xml:space="preserve">(Emery), 1895 </w:t>
      </w:r>
    </w:p>
    <w:p w:rsidR="004563B9" w:rsidRPr="00696796" w:rsidRDefault="004563B9" w:rsidP="00696796">
      <w:pPr>
        <w:pStyle w:val="Default"/>
        <w:spacing w:line="276" w:lineRule="auto"/>
      </w:pPr>
      <w:proofErr w:type="spellStart"/>
      <w:r w:rsidRPr="00696796">
        <w:rPr>
          <w:i/>
          <w:iCs/>
        </w:rPr>
        <w:t>Pyramica</w:t>
      </w:r>
      <w:proofErr w:type="spellEnd"/>
      <w:r w:rsidRPr="00696796">
        <w:rPr>
          <w:i/>
          <w:iCs/>
        </w:rPr>
        <w:t xml:space="preserve"> </w:t>
      </w:r>
      <w:proofErr w:type="spellStart"/>
      <w:r w:rsidRPr="00696796">
        <w:rPr>
          <w:i/>
          <w:iCs/>
        </w:rPr>
        <w:t>metazytes</w:t>
      </w:r>
      <w:proofErr w:type="spellEnd"/>
      <w:r w:rsidRPr="00696796">
        <w:t xml:space="preserve">* Bolton </w:t>
      </w:r>
    </w:p>
    <w:p w:rsidR="004563B9" w:rsidRPr="00696796" w:rsidRDefault="004563B9" w:rsidP="00696796">
      <w:pPr>
        <w:pStyle w:val="Default"/>
        <w:spacing w:line="276" w:lineRule="auto"/>
      </w:pPr>
      <w:proofErr w:type="spellStart"/>
      <w:r w:rsidRPr="00696796">
        <w:rPr>
          <w:i/>
          <w:iCs/>
        </w:rPr>
        <w:t>Solenopsis</w:t>
      </w:r>
      <w:proofErr w:type="spellEnd"/>
      <w:r w:rsidRPr="00696796">
        <w:rPr>
          <w:i/>
          <w:iCs/>
        </w:rPr>
        <w:t xml:space="preserve"> </w:t>
      </w:r>
      <w:proofErr w:type="spellStart"/>
      <w:r w:rsidRPr="00696796">
        <w:rPr>
          <w:i/>
          <w:iCs/>
        </w:rPr>
        <w:t>molesta</w:t>
      </w:r>
      <w:proofErr w:type="spellEnd"/>
      <w:r w:rsidRPr="00696796">
        <w:rPr>
          <w:i/>
          <w:iCs/>
        </w:rPr>
        <w:t xml:space="preserve"> </w:t>
      </w:r>
      <w:r w:rsidRPr="00696796">
        <w:t xml:space="preserve">(Say), 1836 </w:t>
      </w:r>
    </w:p>
    <w:p w:rsidR="004563B9" w:rsidRPr="00696796" w:rsidRDefault="004563B9" w:rsidP="00696796">
      <w:pPr>
        <w:pStyle w:val="Default"/>
        <w:spacing w:line="276" w:lineRule="auto"/>
      </w:pPr>
      <w:proofErr w:type="spellStart"/>
      <w:r w:rsidRPr="00696796">
        <w:rPr>
          <w:i/>
          <w:iCs/>
        </w:rPr>
        <w:t>Stenamma</w:t>
      </w:r>
      <w:proofErr w:type="spellEnd"/>
      <w:r w:rsidRPr="00696796">
        <w:rPr>
          <w:i/>
          <w:iCs/>
        </w:rPr>
        <w:t xml:space="preserve"> </w:t>
      </w:r>
      <w:proofErr w:type="spellStart"/>
      <w:r w:rsidRPr="00696796">
        <w:rPr>
          <w:i/>
          <w:iCs/>
        </w:rPr>
        <w:t>brevicorne</w:t>
      </w:r>
      <w:proofErr w:type="spellEnd"/>
      <w:r w:rsidRPr="00696796">
        <w:rPr>
          <w:i/>
          <w:iCs/>
        </w:rPr>
        <w:t xml:space="preserve"> </w:t>
      </w:r>
      <w:r w:rsidRPr="00696796">
        <w:t>(</w:t>
      </w:r>
      <w:proofErr w:type="spellStart"/>
      <w:r w:rsidRPr="00696796">
        <w:t>Mayr</w:t>
      </w:r>
      <w:proofErr w:type="spellEnd"/>
      <w:r w:rsidRPr="00696796">
        <w:t xml:space="preserve">), 1886 </w:t>
      </w:r>
    </w:p>
    <w:p w:rsidR="004563B9" w:rsidRPr="00696796" w:rsidRDefault="004563B9" w:rsidP="00696796">
      <w:pPr>
        <w:pStyle w:val="Default"/>
        <w:spacing w:line="276" w:lineRule="auto"/>
      </w:pPr>
      <w:r w:rsidRPr="00696796">
        <w:rPr>
          <w:i/>
          <w:iCs/>
        </w:rPr>
        <w:t xml:space="preserve">S. </w:t>
      </w:r>
      <w:proofErr w:type="spellStart"/>
      <w:r w:rsidRPr="00696796">
        <w:rPr>
          <w:i/>
          <w:iCs/>
        </w:rPr>
        <w:t>impar</w:t>
      </w:r>
      <w:proofErr w:type="spellEnd"/>
      <w:r w:rsidRPr="00696796">
        <w:rPr>
          <w:i/>
          <w:iCs/>
        </w:rPr>
        <w:t xml:space="preserve"> </w:t>
      </w:r>
      <w:proofErr w:type="spellStart"/>
      <w:r w:rsidRPr="00696796">
        <w:t>Forel</w:t>
      </w:r>
      <w:proofErr w:type="spellEnd"/>
      <w:r w:rsidRPr="00696796">
        <w:t xml:space="preserve">, 1901 </w:t>
      </w:r>
    </w:p>
    <w:p w:rsidR="004563B9" w:rsidRPr="00696796" w:rsidRDefault="004563B9" w:rsidP="00696796">
      <w:pPr>
        <w:pStyle w:val="Default"/>
        <w:spacing w:line="276" w:lineRule="auto"/>
      </w:pPr>
      <w:r w:rsidRPr="00696796">
        <w:rPr>
          <w:i/>
          <w:iCs/>
        </w:rPr>
        <w:t xml:space="preserve">S. </w:t>
      </w:r>
      <w:proofErr w:type="spellStart"/>
      <w:r w:rsidRPr="00696796">
        <w:rPr>
          <w:i/>
          <w:iCs/>
        </w:rPr>
        <w:t>schmitti</w:t>
      </w:r>
      <w:proofErr w:type="spellEnd"/>
      <w:r w:rsidRPr="00696796">
        <w:rPr>
          <w:i/>
          <w:iCs/>
        </w:rPr>
        <w:t xml:space="preserve"> </w:t>
      </w:r>
      <w:r w:rsidRPr="00696796">
        <w:t xml:space="preserve">Wheeler, 1903 </w:t>
      </w:r>
    </w:p>
    <w:p w:rsidR="004563B9" w:rsidRPr="00696796" w:rsidRDefault="004563B9" w:rsidP="00696796">
      <w:pPr>
        <w:pStyle w:val="Default"/>
        <w:spacing w:line="276" w:lineRule="auto"/>
      </w:pPr>
      <w:proofErr w:type="spellStart"/>
      <w:r w:rsidRPr="00696796">
        <w:rPr>
          <w:i/>
          <w:iCs/>
        </w:rPr>
        <w:t>Temnothorax</w:t>
      </w:r>
      <w:proofErr w:type="spellEnd"/>
      <w:r w:rsidRPr="00696796">
        <w:rPr>
          <w:i/>
          <w:iCs/>
        </w:rPr>
        <w:t xml:space="preserve"> </w:t>
      </w:r>
      <w:proofErr w:type="spellStart"/>
      <w:r w:rsidRPr="00696796">
        <w:rPr>
          <w:i/>
          <w:iCs/>
        </w:rPr>
        <w:t>ambiguus</w:t>
      </w:r>
      <w:proofErr w:type="spellEnd"/>
      <w:r w:rsidRPr="00696796">
        <w:rPr>
          <w:i/>
          <w:iCs/>
        </w:rPr>
        <w:t xml:space="preserve"> </w:t>
      </w:r>
      <w:r w:rsidRPr="00696796">
        <w:t xml:space="preserve">(Emery), 1895 </w:t>
      </w:r>
    </w:p>
    <w:p w:rsidR="004563B9" w:rsidRPr="00696796" w:rsidRDefault="004563B9" w:rsidP="00696796">
      <w:pPr>
        <w:pStyle w:val="Default"/>
        <w:spacing w:line="276" w:lineRule="auto"/>
      </w:pPr>
      <w:r w:rsidRPr="00696796">
        <w:rPr>
          <w:i/>
          <w:iCs/>
        </w:rPr>
        <w:t xml:space="preserve">T. </w:t>
      </w:r>
      <w:proofErr w:type="spellStart"/>
      <w:r w:rsidRPr="00696796">
        <w:rPr>
          <w:i/>
          <w:iCs/>
        </w:rPr>
        <w:t>curvispinosus</w:t>
      </w:r>
      <w:proofErr w:type="spellEnd"/>
      <w:r w:rsidRPr="00696796">
        <w:rPr>
          <w:i/>
          <w:iCs/>
        </w:rPr>
        <w:t xml:space="preserve"> </w:t>
      </w:r>
      <w:r w:rsidRPr="00696796">
        <w:t>(</w:t>
      </w:r>
      <w:proofErr w:type="spellStart"/>
      <w:r w:rsidRPr="00696796">
        <w:t>Mayr</w:t>
      </w:r>
      <w:proofErr w:type="spellEnd"/>
      <w:r w:rsidRPr="00696796">
        <w:t xml:space="preserve">), 1866 </w:t>
      </w:r>
    </w:p>
    <w:p w:rsidR="004563B9" w:rsidRPr="00696796" w:rsidRDefault="004563B9" w:rsidP="00696796">
      <w:pPr>
        <w:pStyle w:val="Default"/>
        <w:spacing w:line="276" w:lineRule="auto"/>
      </w:pPr>
      <w:r w:rsidRPr="00696796">
        <w:rPr>
          <w:i/>
          <w:iCs/>
        </w:rPr>
        <w:t xml:space="preserve">T. </w:t>
      </w:r>
      <w:proofErr w:type="spellStart"/>
      <w:r w:rsidRPr="00696796">
        <w:rPr>
          <w:i/>
          <w:iCs/>
        </w:rPr>
        <w:t>longispinosus</w:t>
      </w:r>
      <w:proofErr w:type="spellEnd"/>
      <w:r w:rsidRPr="00696796">
        <w:rPr>
          <w:i/>
          <w:iCs/>
        </w:rPr>
        <w:t xml:space="preserve"> </w:t>
      </w:r>
      <w:r w:rsidRPr="00696796">
        <w:t xml:space="preserve">(Roger), 1863 </w:t>
      </w:r>
    </w:p>
    <w:p w:rsidR="004563B9" w:rsidRPr="00696796" w:rsidRDefault="004563B9" w:rsidP="00696796">
      <w:pPr>
        <w:pStyle w:val="Default"/>
        <w:spacing w:line="276" w:lineRule="auto"/>
      </w:pPr>
      <w:r w:rsidRPr="00696796">
        <w:rPr>
          <w:i/>
          <w:iCs/>
        </w:rPr>
        <w:t xml:space="preserve">T. </w:t>
      </w:r>
      <w:proofErr w:type="spellStart"/>
      <w:r w:rsidRPr="00696796">
        <w:rPr>
          <w:i/>
          <w:iCs/>
        </w:rPr>
        <w:t>schaumii</w:t>
      </w:r>
      <w:proofErr w:type="spellEnd"/>
      <w:r w:rsidRPr="00696796">
        <w:rPr>
          <w:i/>
          <w:iCs/>
        </w:rPr>
        <w:t xml:space="preserve"> </w:t>
      </w:r>
      <w:r w:rsidRPr="00696796">
        <w:t xml:space="preserve">Roger, 1863 </w:t>
      </w:r>
    </w:p>
    <w:p w:rsidR="004563B9" w:rsidRDefault="004563B9" w:rsidP="00696796">
      <w:pPr>
        <w:pStyle w:val="Default"/>
        <w:spacing w:line="276" w:lineRule="auto"/>
      </w:pPr>
      <w:r w:rsidRPr="00696796">
        <w:rPr>
          <w:i/>
          <w:iCs/>
        </w:rPr>
        <w:t xml:space="preserve">T. </w:t>
      </w:r>
      <w:proofErr w:type="spellStart"/>
      <w:r w:rsidRPr="00696796">
        <w:rPr>
          <w:i/>
          <w:iCs/>
        </w:rPr>
        <w:t>caespitum</w:t>
      </w:r>
      <w:r w:rsidRPr="004759D6">
        <w:rPr>
          <w:i/>
          <w:iCs/>
          <w:vertAlign w:val="superscript"/>
        </w:rPr>
        <w:t>E</w:t>
      </w:r>
      <w:proofErr w:type="spellEnd"/>
      <w:r w:rsidRPr="00696796">
        <w:rPr>
          <w:i/>
          <w:iCs/>
        </w:rPr>
        <w:t xml:space="preserve"> </w:t>
      </w:r>
      <w:r w:rsidRPr="00696796">
        <w:t>(Linnaeus), 1758</w:t>
      </w:r>
    </w:p>
    <w:p w:rsidR="004563B9" w:rsidRPr="00696796" w:rsidRDefault="004563B9" w:rsidP="00696796">
      <w:pPr>
        <w:pStyle w:val="Default"/>
        <w:spacing w:line="276" w:lineRule="auto"/>
      </w:pPr>
    </w:p>
    <w:p w:rsidR="004563B9" w:rsidRPr="00696796" w:rsidRDefault="004563B9" w:rsidP="00696796">
      <w:pPr>
        <w:pStyle w:val="Default"/>
        <w:spacing w:line="276" w:lineRule="auto"/>
      </w:pPr>
      <w:proofErr w:type="spellStart"/>
      <w:r w:rsidRPr="00696796">
        <w:rPr>
          <w:b/>
          <w:bCs/>
        </w:rPr>
        <w:t>Ponerinae</w:t>
      </w:r>
      <w:proofErr w:type="spellEnd"/>
      <w:r w:rsidRPr="00696796">
        <w:rPr>
          <w:b/>
          <w:bCs/>
        </w:rPr>
        <w:t xml:space="preserve"> </w:t>
      </w:r>
    </w:p>
    <w:p w:rsidR="004563B9" w:rsidRPr="00696796" w:rsidRDefault="004563B9" w:rsidP="00696796">
      <w:pPr>
        <w:pStyle w:val="Default"/>
        <w:spacing w:line="276" w:lineRule="auto"/>
      </w:pPr>
      <w:proofErr w:type="spellStart"/>
      <w:r w:rsidRPr="00696796">
        <w:rPr>
          <w:i/>
          <w:iCs/>
        </w:rPr>
        <w:t>Amblyopone</w:t>
      </w:r>
      <w:proofErr w:type="spellEnd"/>
      <w:r w:rsidRPr="00696796">
        <w:rPr>
          <w:i/>
          <w:iCs/>
        </w:rPr>
        <w:t xml:space="preserve"> </w:t>
      </w:r>
      <w:proofErr w:type="spellStart"/>
      <w:r w:rsidRPr="00696796">
        <w:rPr>
          <w:i/>
          <w:iCs/>
        </w:rPr>
        <w:t>pallipes</w:t>
      </w:r>
      <w:proofErr w:type="spellEnd"/>
      <w:r w:rsidRPr="00696796">
        <w:rPr>
          <w:i/>
          <w:iCs/>
        </w:rPr>
        <w:t xml:space="preserve"> </w:t>
      </w:r>
      <w:r w:rsidRPr="00696796">
        <w:t>(</w:t>
      </w:r>
      <w:proofErr w:type="spellStart"/>
      <w:r w:rsidRPr="00696796">
        <w:t>Haldeman</w:t>
      </w:r>
      <w:proofErr w:type="spellEnd"/>
      <w:r w:rsidRPr="00696796">
        <w:t xml:space="preserve">), 1844 </w:t>
      </w:r>
    </w:p>
    <w:p w:rsidR="004563B9" w:rsidRPr="00696796" w:rsidRDefault="004563B9" w:rsidP="00696796">
      <w:pPr>
        <w:pStyle w:val="Default"/>
        <w:spacing w:line="276" w:lineRule="auto"/>
      </w:pPr>
      <w:proofErr w:type="spellStart"/>
      <w:r w:rsidRPr="00696796">
        <w:rPr>
          <w:i/>
          <w:iCs/>
        </w:rPr>
        <w:t>Ponera</w:t>
      </w:r>
      <w:proofErr w:type="spellEnd"/>
      <w:r w:rsidRPr="00696796">
        <w:rPr>
          <w:i/>
          <w:iCs/>
        </w:rPr>
        <w:t xml:space="preserve"> </w:t>
      </w:r>
      <w:proofErr w:type="spellStart"/>
      <w:r w:rsidRPr="00696796">
        <w:rPr>
          <w:i/>
          <w:iCs/>
        </w:rPr>
        <w:t>pennsylvanica</w:t>
      </w:r>
      <w:proofErr w:type="spellEnd"/>
      <w:r w:rsidRPr="00696796">
        <w:rPr>
          <w:i/>
          <w:iCs/>
        </w:rPr>
        <w:t xml:space="preserve"> </w:t>
      </w:r>
      <w:r w:rsidRPr="00696796">
        <w:t xml:space="preserve">Buckley, 1866 </w:t>
      </w:r>
    </w:p>
    <w:p w:rsidR="004563B9" w:rsidRPr="00696796" w:rsidRDefault="004563B9" w:rsidP="00696796">
      <w:pPr>
        <w:pStyle w:val="Default"/>
        <w:spacing w:line="276" w:lineRule="auto"/>
      </w:pPr>
    </w:p>
    <w:p w:rsidR="004563B9" w:rsidRPr="00696796" w:rsidRDefault="004563B9" w:rsidP="00696796">
      <w:pPr>
        <w:rPr>
          <w:szCs w:val="24"/>
        </w:rPr>
      </w:pPr>
      <w:r w:rsidRPr="00696796">
        <w:rPr>
          <w:szCs w:val="24"/>
        </w:rPr>
        <w:t>*</w:t>
      </w:r>
      <w:r>
        <w:rPr>
          <w:szCs w:val="24"/>
        </w:rPr>
        <w:t xml:space="preserve"> </w:t>
      </w:r>
      <w:r w:rsidRPr="00696796">
        <w:rPr>
          <w:szCs w:val="24"/>
        </w:rPr>
        <w:t>New record for Massachusetts</w:t>
      </w:r>
    </w:p>
    <w:p w:rsidR="004563B9" w:rsidRDefault="004563B9" w:rsidP="00696796">
      <w:pPr>
        <w:rPr>
          <w:szCs w:val="24"/>
        </w:rPr>
      </w:pPr>
      <w:r w:rsidRPr="00696796">
        <w:rPr>
          <w:szCs w:val="24"/>
        </w:rPr>
        <w:t>**</w:t>
      </w:r>
      <w:r>
        <w:rPr>
          <w:szCs w:val="24"/>
        </w:rPr>
        <w:t xml:space="preserve"> </w:t>
      </w:r>
      <w:r w:rsidRPr="00696796">
        <w:rPr>
          <w:szCs w:val="24"/>
        </w:rPr>
        <w:t>New record for United States</w:t>
      </w:r>
    </w:p>
    <w:p w:rsidR="004563B9" w:rsidRPr="004759D6" w:rsidRDefault="004563B9" w:rsidP="00696796">
      <w:pPr>
        <w:rPr>
          <w:szCs w:val="24"/>
        </w:rPr>
        <w:sectPr w:rsidR="004563B9" w:rsidRPr="004759D6" w:rsidSect="003A255B">
          <w:type w:val="continuous"/>
          <w:pgSz w:w="12240" w:h="15840" w:code="1"/>
          <w:pgMar w:top="1440" w:right="1440" w:bottom="1440" w:left="1440" w:header="720" w:footer="720" w:gutter="0"/>
          <w:cols w:num="2" w:space="720"/>
          <w:titlePg/>
          <w:docGrid w:linePitch="360"/>
        </w:sectPr>
      </w:pPr>
      <w:r w:rsidRPr="004759D6">
        <w:rPr>
          <w:i/>
          <w:iCs/>
          <w:vertAlign w:val="superscript"/>
        </w:rPr>
        <w:t>E</w:t>
      </w:r>
      <w:r>
        <w:rPr>
          <w:i/>
          <w:iCs/>
          <w:vertAlign w:val="superscript"/>
        </w:rPr>
        <w:t xml:space="preserve"> </w:t>
      </w:r>
      <w:r>
        <w:rPr>
          <w:iCs/>
        </w:rPr>
        <w:t>Exotic to North America</w:t>
      </w:r>
    </w:p>
    <w:p w:rsidR="004563B9" w:rsidRPr="00696796" w:rsidRDefault="004563B9" w:rsidP="00696796">
      <w:pPr>
        <w:spacing w:line="480" w:lineRule="auto"/>
        <w:rPr>
          <w:szCs w:val="24"/>
        </w:rPr>
      </w:pPr>
      <w:r w:rsidRPr="00696796">
        <w:rPr>
          <w:szCs w:val="24"/>
        </w:rPr>
        <w:lastRenderedPageBreak/>
        <w:t xml:space="preserve"> </w:t>
      </w:r>
    </w:p>
    <w:p w:rsidR="004563B9" w:rsidRDefault="004563B9" w:rsidP="00292604">
      <w:pPr>
        <w:pStyle w:val="Default"/>
        <w:spacing w:line="276" w:lineRule="auto"/>
      </w:pPr>
    </w:p>
    <w:p w:rsidR="004563B9" w:rsidRDefault="004563B9" w:rsidP="00292604">
      <w:pPr>
        <w:pStyle w:val="Default"/>
        <w:spacing w:line="276" w:lineRule="auto"/>
      </w:pPr>
    </w:p>
    <w:p w:rsidR="00E51EAD" w:rsidRDefault="00E51EAD" w:rsidP="00292604">
      <w:pPr>
        <w:pStyle w:val="Default"/>
        <w:spacing w:line="276" w:lineRule="auto"/>
      </w:pPr>
    </w:p>
    <w:p w:rsidR="00E51EAD" w:rsidRDefault="00E51EAD" w:rsidP="00292604">
      <w:pPr>
        <w:pStyle w:val="Default"/>
        <w:spacing w:line="276" w:lineRule="auto"/>
      </w:pPr>
    </w:p>
    <w:p w:rsidR="00E51EAD" w:rsidRDefault="00E51EAD" w:rsidP="00292604">
      <w:pPr>
        <w:pStyle w:val="Default"/>
        <w:spacing w:line="276" w:lineRule="auto"/>
      </w:pPr>
    </w:p>
    <w:p w:rsidR="004563B9" w:rsidRDefault="004563B9" w:rsidP="00E850CA">
      <w:pPr>
        <w:pStyle w:val="Default"/>
        <w:spacing w:line="480" w:lineRule="auto"/>
        <w:rPr>
          <w:b/>
        </w:rPr>
      </w:pPr>
      <w:r>
        <w:rPr>
          <w:b/>
        </w:rPr>
        <w:lastRenderedPageBreak/>
        <w:t>Natural history data on new records</w:t>
      </w:r>
    </w:p>
    <w:p w:rsidR="004563B9" w:rsidRDefault="004563B9" w:rsidP="00E850CA">
      <w:pPr>
        <w:pStyle w:val="Default"/>
        <w:spacing w:line="480" w:lineRule="auto"/>
      </w:pPr>
      <w:r>
        <w:tab/>
        <w:t xml:space="preserve">We collected four ants which are new records for New England: </w:t>
      </w:r>
      <w:proofErr w:type="spellStart"/>
      <w:r>
        <w:rPr>
          <w:i/>
        </w:rPr>
        <w:t>Anergates</w:t>
      </w:r>
      <w:proofErr w:type="spellEnd"/>
      <w:r>
        <w:rPr>
          <w:i/>
        </w:rPr>
        <w:t xml:space="preserve"> </w:t>
      </w:r>
      <w:proofErr w:type="spellStart"/>
      <w:r>
        <w:rPr>
          <w:i/>
        </w:rPr>
        <w:t>atratulus</w:t>
      </w:r>
      <w:proofErr w:type="spellEnd"/>
      <w:r>
        <w:t xml:space="preserve">, </w:t>
      </w:r>
      <w:proofErr w:type="spellStart"/>
      <w:r>
        <w:rPr>
          <w:i/>
        </w:rPr>
        <w:t>Camponotus</w:t>
      </w:r>
      <w:proofErr w:type="spellEnd"/>
      <w:r>
        <w:rPr>
          <w:i/>
        </w:rPr>
        <w:t xml:space="preserve"> </w:t>
      </w:r>
      <w:proofErr w:type="spellStart"/>
      <w:r>
        <w:rPr>
          <w:i/>
        </w:rPr>
        <w:t>caryae</w:t>
      </w:r>
      <w:proofErr w:type="spellEnd"/>
      <w:r>
        <w:t xml:space="preserve">, </w:t>
      </w:r>
      <w:proofErr w:type="spellStart"/>
      <w:r>
        <w:rPr>
          <w:i/>
        </w:rPr>
        <w:t>Myrmica</w:t>
      </w:r>
      <w:proofErr w:type="spellEnd"/>
      <w:r>
        <w:rPr>
          <w:i/>
        </w:rPr>
        <w:t xml:space="preserve"> </w:t>
      </w:r>
      <w:proofErr w:type="spellStart"/>
      <w:r>
        <w:rPr>
          <w:i/>
        </w:rPr>
        <w:t>scabrinodis</w:t>
      </w:r>
      <w:proofErr w:type="spellEnd"/>
      <w:r>
        <w:rPr>
          <w:i/>
        </w:rPr>
        <w:t xml:space="preserve">, </w:t>
      </w:r>
      <w:r>
        <w:t>and</w:t>
      </w:r>
      <w:r>
        <w:rPr>
          <w:i/>
        </w:rPr>
        <w:t xml:space="preserve"> </w:t>
      </w:r>
      <w:proofErr w:type="spellStart"/>
      <w:r>
        <w:rPr>
          <w:i/>
        </w:rPr>
        <w:t>Pyramica</w:t>
      </w:r>
      <w:proofErr w:type="spellEnd"/>
      <w:r>
        <w:rPr>
          <w:i/>
        </w:rPr>
        <w:t xml:space="preserve"> </w:t>
      </w:r>
      <w:proofErr w:type="spellStart"/>
      <w:r>
        <w:rPr>
          <w:i/>
        </w:rPr>
        <w:t>metazytes</w:t>
      </w:r>
      <w:proofErr w:type="spellEnd"/>
      <w:r>
        <w:t xml:space="preserve">. Of these, </w:t>
      </w:r>
      <w:proofErr w:type="spellStart"/>
      <w:r>
        <w:rPr>
          <w:i/>
        </w:rPr>
        <w:t>Myrmica</w:t>
      </w:r>
      <w:proofErr w:type="spellEnd"/>
      <w:r>
        <w:rPr>
          <w:i/>
        </w:rPr>
        <w:t xml:space="preserve"> </w:t>
      </w:r>
      <w:proofErr w:type="spellStart"/>
      <w:r>
        <w:rPr>
          <w:i/>
        </w:rPr>
        <w:t>scabrinodis</w:t>
      </w:r>
      <w:proofErr w:type="spellEnd"/>
      <w:r>
        <w:rPr>
          <w:i/>
        </w:rPr>
        <w:t xml:space="preserve"> </w:t>
      </w:r>
      <w:r>
        <w:t>is likely also a new record for North America.</w:t>
      </w:r>
    </w:p>
    <w:p w:rsidR="004563B9" w:rsidRDefault="004563B9" w:rsidP="00E850CA">
      <w:pPr>
        <w:pStyle w:val="Default"/>
        <w:spacing w:line="480" w:lineRule="auto"/>
      </w:pPr>
      <w:r>
        <w:tab/>
      </w:r>
      <w:r>
        <w:rPr>
          <w:i/>
        </w:rPr>
        <w:t xml:space="preserve">A. </w:t>
      </w:r>
      <w:proofErr w:type="spellStart"/>
      <w:r>
        <w:rPr>
          <w:i/>
        </w:rPr>
        <w:t>atratulus</w:t>
      </w:r>
      <w:proofErr w:type="spellEnd"/>
      <w:r>
        <w:rPr>
          <w:i/>
        </w:rPr>
        <w:t xml:space="preserve"> </w:t>
      </w:r>
      <w:r>
        <w:t xml:space="preserve">and </w:t>
      </w:r>
      <w:r>
        <w:rPr>
          <w:i/>
        </w:rPr>
        <w:t xml:space="preserve">P. </w:t>
      </w:r>
      <w:proofErr w:type="spellStart"/>
      <w:r>
        <w:rPr>
          <w:i/>
        </w:rPr>
        <w:t>metazytes</w:t>
      </w:r>
      <w:proofErr w:type="spellEnd"/>
      <w:r>
        <w:t xml:space="preserve"> were each collected in only one sampling event, and we therefore cannot provide much useful natural history information on their natural histories. </w:t>
      </w:r>
      <w:r>
        <w:rPr>
          <w:i/>
        </w:rPr>
        <w:t xml:space="preserve">A. </w:t>
      </w:r>
      <w:proofErr w:type="spellStart"/>
      <w:r>
        <w:rPr>
          <w:i/>
        </w:rPr>
        <w:t>atratulus</w:t>
      </w:r>
      <w:proofErr w:type="spellEnd"/>
      <w:r>
        <w:t xml:space="preserve"> is an obligate nest parasite of </w:t>
      </w:r>
      <w:proofErr w:type="spellStart"/>
      <w:r>
        <w:rPr>
          <w:i/>
        </w:rPr>
        <w:t>Tetramorium</w:t>
      </w:r>
      <w:proofErr w:type="spellEnd"/>
      <w:r>
        <w:rPr>
          <w:i/>
        </w:rPr>
        <w:t xml:space="preserve"> </w:t>
      </w:r>
      <w:proofErr w:type="spellStart"/>
      <w:r>
        <w:rPr>
          <w:i/>
        </w:rPr>
        <w:t>caespitum</w:t>
      </w:r>
      <w:proofErr w:type="spellEnd"/>
      <w:r>
        <w:t xml:space="preserve">. Though it rarely leaves its host nest and is seldom collected, it is likely relatively common in its native European and introduced North American ranges. Our specimen was a single virgin queen collected in a pitfall trap in a salt marsh on Thompson Island in late August. </w:t>
      </w:r>
      <w:r>
        <w:rPr>
          <w:i/>
        </w:rPr>
        <w:t xml:space="preserve">P. </w:t>
      </w:r>
      <w:proofErr w:type="spellStart"/>
      <w:r>
        <w:rPr>
          <w:i/>
        </w:rPr>
        <w:t>metazytes</w:t>
      </w:r>
      <w:proofErr w:type="spellEnd"/>
      <w:r>
        <w:t xml:space="preserve"> has appeared in collections across the southern and western United States. Our specimen was a lone worker collected in a leaf-litter sample taken from a deciduous forest, also on Thomson Island, in mid-September.</w:t>
      </w:r>
    </w:p>
    <w:p w:rsidR="004563B9" w:rsidRDefault="004563B9" w:rsidP="00E850CA">
      <w:pPr>
        <w:pStyle w:val="Default"/>
        <w:spacing w:line="480" w:lineRule="auto"/>
      </w:pPr>
      <w:r>
        <w:tab/>
      </w:r>
      <w:r>
        <w:rPr>
          <w:i/>
        </w:rPr>
        <w:t xml:space="preserve">C. </w:t>
      </w:r>
      <w:proofErr w:type="spellStart"/>
      <w:r>
        <w:rPr>
          <w:i/>
        </w:rPr>
        <w:t>caryae</w:t>
      </w:r>
      <w:proofErr w:type="spellEnd"/>
      <w:r>
        <w:rPr>
          <w:i/>
        </w:rPr>
        <w:t xml:space="preserve"> </w:t>
      </w:r>
      <w:r>
        <w:t xml:space="preserve">has been collected primarily in sites farther south than Massachusetts, though recent collecting in New York State has led to the capture of several specimens (G. Alpert, personal communication). We collected four workers between June and October on three islands: </w:t>
      </w:r>
      <w:proofErr w:type="spellStart"/>
      <w:r>
        <w:t>Langlee</w:t>
      </w:r>
      <w:proofErr w:type="spellEnd"/>
      <w:r>
        <w:t xml:space="preserve">, Thompson, and Worlds End. It is likely that this species is present in low numbers throughout Massachusetts and New England, but as it is a generally arboreal species that often nests in hickory trees (G. Alpert, personal communication), it is rarely collected. Collection sites in the BHI included oak/hickory deciduous forests on </w:t>
      </w:r>
      <w:proofErr w:type="spellStart"/>
      <w:r>
        <w:t>Langlee</w:t>
      </w:r>
      <w:proofErr w:type="spellEnd"/>
      <w:r>
        <w:t xml:space="preserve"> (pitfall trap) and Thompson (hand collecting), and </w:t>
      </w:r>
      <w:proofErr w:type="gramStart"/>
      <w:r>
        <w:t>a an</w:t>
      </w:r>
      <w:proofErr w:type="gramEnd"/>
      <w:r>
        <w:t xml:space="preserve"> old field on Worlds End (malaise trap).</w:t>
      </w:r>
    </w:p>
    <w:p w:rsidR="004563B9" w:rsidRDefault="004563B9" w:rsidP="0041616A">
      <w:pPr>
        <w:pStyle w:val="Default"/>
        <w:spacing w:line="480" w:lineRule="auto"/>
      </w:pPr>
      <w:r>
        <w:tab/>
      </w:r>
      <w:r w:rsidRPr="006E4662">
        <w:rPr>
          <w:i/>
        </w:rPr>
        <w:t xml:space="preserve">M. </w:t>
      </w:r>
      <w:proofErr w:type="spellStart"/>
      <w:r w:rsidRPr="006E4662">
        <w:rPr>
          <w:i/>
        </w:rPr>
        <w:t>scabrinodis</w:t>
      </w:r>
      <w:proofErr w:type="spellEnd"/>
      <w:r>
        <w:t xml:space="preserve"> is relatively common on the BHI, occurring is some 23 sampling events on five islands. Most collections occurred in old fields between June and August using a combination of pitfall traps and leaf-litter samples. However, a few specimens were found later </w:t>
      </w:r>
      <w:r>
        <w:lastRenderedPageBreak/>
        <w:t>in the autumn. Again, most collections were made using pitfall and leaf-littler traps, though hand collecting and malaise traps each yielded one sample.</w:t>
      </w:r>
    </w:p>
    <w:p w:rsidR="004563B9" w:rsidRDefault="004563B9" w:rsidP="00E850CA">
      <w:pPr>
        <w:pStyle w:val="Default"/>
        <w:spacing w:line="480" w:lineRule="auto"/>
      </w:pPr>
      <w:r>
        <w:tab/>
      </w:r>
      <w:r>
        <w:rPr>
          <w:i/>
        </w:rPr>
        <w:t xml:space="preserve">M. </w:t>
      </w:r>
      <w:proofErr w:type="spellStart"/>
      <w:r w:rsidRPr="0077649C">
        <w:rPr>
          <w:i/>
        </w:rPr>
        <w:t>scabrinodis</w:t>
      </w:r>
      <w:proofErr w:type="spellEnd"/>
      <w:r>
        <w:t xml:space="preserve"> is endemic to Europe, and to the best of our knowledge has never been collected in the United States prior to our study. </w:t>
      </w:r>
      <w:r w:rsidRPr="0077649C">
        <w:t>Many</w:t>
      </w:r>
      <w:r>
        <w:t xml:space="preserve"> historical records of ants in Massachusetts and New England list </w:t>
      </w:r>
      <w:r>
        <w:rPr>
          <w:i/>
        </w:rPr>
        <w:t xml:space="preserve">M. </w:t>
      </w:r>
      <w:proofErr w:type="spellStart"/>
      <w:r>
        <w:rPr>
          <w:i/>
        </w:rPr>
        <w:t>scabrinodis</w:t>
      </w:r>
      <w:proofErr w:type="spellEnd"/>
      <w:r>
        <w:t xml:space="preserve">. However, based on records at the Harvard MCZ and Cornell Insect Collection, these identifications are likely the erroneous result of attempts to identify North American ants using European keys. </w:t>
      </w:r>
      <w:r>
        <w:rPr>
          <w:i/>
        </w:rPr>
        <w:t xml:space="preserve">M. </w:t>
      </w:r>
      <w:proofErr w:type="spellStart"/>
      <w:r>
        <w:rPr>
          <w:i/>
        </w:rPr>
        <w:t>scabrinodis</w:t>
      </w:r>
      <w:proofErr w:type="spellEnd"/>
      <w:r>
        <w:t xml:space="preserve"> is taxonomically quite similar to two undescribed </w:t>
      </w:r>
      <w:proofErr w:type="spellStart"/>
      <w:r>
        <w:rPr>
          <w:i/>
        </w:rPr>
        <w:t>Myrmica</w:t>
      </w:r>
      <w:proofErr w:type="spellEnd"/>
      <w:r>
        <w:rPr>
          <w:i/>
        </w:rPr>
        <w:t xml:space="preserve"> </w:t>
      </w:r>
      <w:r>
        <w:t xml:space="preserve">species, </w:t>
      </w:r>
      <w:r>
        <w:rPr>
          <w:i/>
        </w:rPr>
        <w:t xml:space="preserve">M. </w:t>
      </w:r>
      <w:r>
        <w:t>“</w:t>
      </w:r>
      <w:proofErr w:type="spellStart"/>
      <w:r w:rsidRPr="0041616A">
        <w:rPr>
          <w:i/>
        </w:rPr>
        <w:t>sculptilis</w:t>
      </w:r>
      <w:proofErr w:type="spellEnd"/>
      <w:r>
        <w:t xml:space="preserve">” and </w:t>
      </w:r>
      <w:r>
        <w:rPr>
          <w:i/>
        </w:rPr>
        <w:t xml:space="preserve">M. </w:t>
      </w:r>
      <w:r>
        <w:t>“</w:t>
      </w:r>
      <w:proofErr w:type="spellStart"/>
      <w:r w:rsidRPr="0041616A">
        <w:rPr>
          <w:i/>
        </w:rPr>
        <w:t>smithana</w:t>
      </w:r>
      <w:proofErr w:type="spellEnd"/>
      <w:r>
        <w:t>”. If this is generally the case, the BHI likely represents a novel introduction of the species.</w:t>
      </w:r>
    </w:p>
    <w:p w:rsidR="004563B9" w:rsidRDefault="00E51EAD" w:rsidP="008E7E10">
      <w:pPr>
        <w:pStyle w:val="Default"/>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09.75pt;height:18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Ce21p2wAAAAUBAAAPAAAAZHJzL2Rvd25y&#10;ZXYueG1sTI/BTsMwEETvSPyDtUjcqE1TSJXGqSokENxo6YWbGy9xIF5HsdOGv2fhUi4jjWY187Zc&#10;T74TRxxiG0jD7UyBQKqDbanRsH97vFmCiMmQNV0g1PCNEdbV5UVpChtOtMXjLjWCSygWRoNLqS+k&#10;jLVDb+Is9EicfYTBm8R2aKQdzInLfSfnSt1Lb1riBWd6fHBYf+1Gr6EPmzH4p9fh+X2h3PTyqfJ8&#10;u9f6+mrarEAknNL5GH7xGR0qZjqEkWwUnQZ+JP0pZ/k8Y3vQsMiyO5BVKf/TVz8A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">
            <v:imagedata r:id="rId8" o:title=""/>
          </v:shape>
        </w:pict>
      </w:r>
      <w:r w:rsidR="004563B9" w:rsidRPr="008E7E10">
        <w:rPr>
          <w:noProof/>
        </w:rPr>
        <w:t xml:space="preserve"> </w:t>
      </w:r>
      <w:r>
        <w:rPr>
          <w:noProof/>
        </w:rPr>
        <w:pict>
          <v:shape id="Chart 2" o:spid="_x0000_i1026" type="#_x0000_t75" style="width:309.75pt;height:18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n00SF3QAAAAUBAAAPAAAAZHJzL2Rvd25y&#10;ZXYueG1sTI9BS8NAEIXvgv9hGcGLtJs2WkvMpojgQdCibcXrNDsmqdnZkN228d939KKXB483vPdN&#10;vhhcqw7Uh8azgck4AUVcettwZWCzfhzNQYWIbLH1TAa+KcCiOD/LMbP+yG90WMVKSQmHDA3UMXaZ&#10;1qGsyWEY+45Ysk/fO4xi+0rbHo9S7lo9TZKZdtiwLNTY0UNN5ddq7wws33H3uuyf+GPjrtKdnjz7&#10;l9ncmMuL4f4OVKQh/h3DD76gQyFMW79nG1RrQB6JvyrZ7TQVuzVwnaY3oItc/6cvTg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">
            <v:imagedata r:id="rId9" o:title=""/>
          </v:shape>
        </w:pict>
      </w:r>
    </w:p>
    <w:p w:rsidR="00AC253C" w:rsidRDefault="00AC253C"/>
    <w:sectPr w:rsidR="00AC253C" w:rsidSect="003A255B">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D8F" w:rsidRDefault="00EE3D8F" w:rsidP="000237C6">
      <w:pPr>
        <w:spacing w:line="240" w:lineRule="auto"/>
      </w:pPr>
      <w:r>
        <w:separator/>
      </w:r>
    </w:p>
  </w:endnote>
  <w:endnote w:type="continuationSeparator" w:id="0">
    <w:p w:rsidR="00EE3D8F" w:rsidRDefault="00EE3D8F" w:rsidP="000237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10" w:rsidRDefault="009A464E">
    <w:pPr>
      <w:pStyle w:val="Footer"/>
      <w:jc w:val="right"/>
    </w:pPr>
    <w:r>
      <w:fldChar w:fldCharType="begin"/>
    </w:r>
    <w:r w:rsidR="004563B9">
      <w:instrText xml:space="preserve"> PAGE   \* MERGEFORMAT </w:instrText>
    </w:r>
    <w:r>
      <w:fldChar w:fldCharType="separate"/>
    </w:r>
    <w:r w:rsidR="007E0B7E">
      <w:rPr>
        <w:noProof/>
      </w:rPr>
      <w:t>1</w:t>
    </w:r>
    <w:r>
      <w:fldChar w:fldCharType="end"/>
    </w:r>
  </w:p>
  <w:p w:rsidR="00097910" w:rsidRDefault="00EE3D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D8F" w:rsidRDefault="00EE3D8F" w:rsidP="000237C6">
      <w:pPr>
        <w:spacing w:line="240" w:lineRule="auto"/>
      </w:pPr>
      <w:r>
        <w:separator/>
      </w:r>
    </w:p>
  </w:footnote>
  <w:footnote w:type="continuationSeparator" w:id="0">
    <w:p w:rsidR="00EE3D8F" w:rsidRDefault="00EE3D8F" w:rsidP="000237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10" w:rsidRPr="00A867CE" w:rsidRDefault="004563B9" w:rsidP="00FA2B01">
    <w:pPr>
      <w:pStyle w:val="Header"/>
    </w:pPr>
    <w:r>
      <w:t>Biogeography of ant activity</w:t>
    </w:r>
    <w:r>
      <w:tab/>
    </w:r>
    <w:r>
      <w:tab/>
      <w:t xml:space="preserve">Clark </w:t>
    </w:r>
    <w:r w:rsidRPr="00A867CE">
      <w:rPr>
        <w:i/>
      </w:rPr>
      <w:t>et al.</w:t>
    </w:r>
    <w:r>
      <w:t>, 2011</w:t>
    </w:r>
  </w:p>
  <w:p w:rsidR="00097910" w:rsidRPr="00FA2B01" w:rsidRDefault="004563B9" w:rsidP="00FA2B01">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10" w:rsidRPr="00A867CE" w:rsidRDefault="004563B9" w:rsidP="009546C9">
    <w:pPr>
      <w:pStyle w:val="Header"/>
    </w:pPr>
    <w:r>
      <w:t>Biogeography of ant activity</w:t>
    </w:r>
    <w:r>
      <w:tab/>
    </w:r>
    <w:r>
      <w:tab/>
      <w:t xml:space="preserve">Clark </w:t>
    </w:r>
    <w:r w:rsidRPr="00A867CE">
      <w:rPr>
        <w:i/>
      </w:rPr>
      <w:t>et al.</w:t>
    </w:r>
    <w:r>
      <w:t>, 2011</w:t>
    </w:r>
  </w:p>
  <w:p w:rsidR="00097910" w:rsidRDefault="004563B9">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4563B9"/>
    <w:rsid w:val="000237C6"/>
    <w:rsid w:val="003345F6"/>
    <w:rsid w:val="004563B9"/>
    <w:rsid w:val="007E0B7E"/>
    <w:rsid w:val="009A464E"/>
    <w:rsid w:val="00AC253C"/>
    <w:rsid w:val="00E51EAD"/>
    <w:rsid w:val="00E57300"/>
    <w:rsid w:val="00EE3D8F"/>
    <w:rsid w:val="00F97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B9"/>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63B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563B9"/>
    <w:rPr>
      <w:rFonts w:eastAsia="Calibri"/>
    </w:rPr>
  </w:style>
  <w:style w:type="paragraph" w:styleId="Footer">
    <w:name w:val="footer"/>
    <w:basedOn w:val="Normal"/>
    <w:link w:val="FooterChar"/>
    <w:uiPriority w:val="99"/>
    <w:unhideWhenUsed/>
    <w:rsid w:val="004563B9"/>
    <w:pPr>
      <w:tabs>
        <w:tab w:val="center" w:pos="4680"/>
        <w:tab w:val="right" w:pos="9360"/>
      </w:tabs>
      <w:spacing w:line="240" w:lineRule="auto"/>
    </w:pPr>
  </w:style>
  <w:style w:type="character" w:customStyle="1" w:styleId="FooterChar">
    <w:name w:val="Footer Char"/>
    <w:basedOn w:val="DefaultParagraphFont"/>
    <w:link w:val="Footer"/>
    <w:uiPriority w:val="99"/>
    <w:rsid w:val="004563B9"/>
    <w:rPr>
      <w:rFonts w:eastAsia="Calibri"/>
    </w:rPr>
  </w:style>
  <w:style w:type="paragraph" w:customStyle="1" w:styleId="Default">
    <w:name w:val="Default"/>
    <w:rsid w:val="004563B9"/>
    <w:pPr>
      <w:autoSpaceDE w:val="0"/>
      <w:autoSpaceDN w:val="0"/>
      <w:adjustRightInd w:val="0"/>
      <w:spacing w:line="240" w:lineRule="auto"/>
    </w:pPr>
    <w:rPr>
      <w:rFonts w:eastAsia="Calibri"/>
      <w:color w:val="000000"/>
      <w:szCs w:val="24"/>
    </w:rPr>
  </w:style>
  <w:style w:type="paragraph" w:styleId="BalloonText">
    <w:name w:val="Balloon Text"/>
    <w:basedOn w:val="Normal"/>
    <w:link w:val="BalloonTextChar"/>
    <w:uiPriority w:val="99"/>
    <w:semiHidden/>
    <w:unhideWhenUsed/>
    <w:rsid w:val="004563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B9"/>
    <w:rPr>
      <w:rFonts w:ascii="Tahoma" w:eastAsia="Calibri" w:hAnsi="Tahoma" w:cs="Tahoma"/>
      <w:sz w:val="16"/>
      <w:szCs w:val="16"/>
    </w:rPr>
  </w:style>
  <w:style w:type="character" w:styleId="CommentReference">
    <w:name w:val="annotation reference"/>
    <w:uiPriority w:val="99"/>
    <w:semiHidden/>
    <w:unhideWhenUsed/>
    <w:rsid w:val="004563B9"/>
    <w:rPr>
      <w:sz w:val="16"/>
      <w:szCs w:val="16"/>
    </w:rPr>
  </w:style>
  <w:style w:type="paragraph" w:styleId="CommentText">
    <w:name w:val="annotation text"/>
    <w:basedOn w:val="Normal"/>
    <w:link w:val="CommentTextChar"/>
    <w:uiPriority w:val="99"/>
    <w:semiHidden/>
    <w:unhideWhenUsed/>
    <w:rsid w:val="004563B9"/>
    <w:rPr>
      <w:sz w:val="20"/>
      <w:szCs w:val="20"/>
    </w:rPr>
  </w:style>
  <w:style w:type="character" w:customStyle="1" w:styleId="CommentTextChar">
    <w:name w:val="Comment Text Char"/>
    <w:basedOn w:val="DefaultParagraphFont"/>
    <w:link w:val="CommentText"/>
    <w:uiPriority w:val="99"/>
    <w:semiHidden/>
    <w:rsid w:val="004563B9"/>
    <w:rPr>
      <w:rFonts w:eastAsia="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Clark</dc:creator>
  <cp:lastModifiedBy>Adam Clark</cp:lastModifiedBy>
  <cp:revision>2</cp:revision>
  <dcterms:created xsi:type="dcterms:W3CDTF">2011-11-07T17:51:00Z</dcterms:created>
  <dcterms:modified xsi:type="dcterms:W3CDTF">2011-11-07T17:51:00Z</dcterms:modified>
</cp:coreProperties>
</file>