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048" w:type="dxa"/>
        <w:tblLook w:val="00BF"/>
      </w:tblPr>
      <w:tblGrid>
        <w:gridCol w:w="3003"/>
        <w:gridCol w:w="1245"/>
        <w:gridCol w:w="1800"/>
      </w:tblGrid>
      <w:tr w:rsidR="00D83B34">
        <w:trPr>
          <w:trHeight w:val="278"/>
        </w:trPr>
        <w:tc>
          <w:tcPr>
            <w:tcW w:w="3003" w:type="dxa"/>
          </w:tcPr>
          <w:p w:rsidR="00D83B34" w:rsidRPr="008F51FD" w:rsidRDefault="00D83B34" w:rsidP="00D03A44">
            <w:pPr>
              <w:suppressOverlap/>
              <w:jc w:val="both"/>
              <w:rPr>
                <w:rFonts w:ascii="Arial Narrow" w:hAnsi="Arial Narrow" w:cs="Georgia"/>
                <w:b/>
                <w:caps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b/>
                <w:caps/>
                <w:sz w:val="20"/>
                <w:szCs w:val="18"/>
              </w:rPr>
              <w:t>Gene ID</w:t>
            </w:r>
            <w:r>
              <w:rPr>
                <w:rFonts w:ascii="Arial Narrow" w:hAnsi="Arial Narrow" w:cs="Georgia"/>
                <w:b/>
                <w:caps/>
                <w:sz w:val="20"/>
                <w:szCs w:val="18"/>
              </w:rPr>
              <w:t>/Protein FaMily</w:t>
            </w:r>
          </w:p>
        </w:tc>
        <w:tc>
          <w:tcPr>
            <w:tcW w:w="1245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b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b/>
                <w:sz w:val="20"/>
                <w:szCs w:val="18"/>
              </w:rPr>
              <w:t xml:space="preserve">Moves From </w:t>
            </w:r>
          </w:p>
        </w:tc>
        <w:tc>
          <w:tcPr>
            <w:tcW w:w="1800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b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b/>
                <w:sz w:val="20"/>
                <w:szCs w:val="18"/>
              </w:rPr>
              <w:t>Moves To</w:t>
            </w:r>
          </w:p>
        </w:tc>
      </w:tr>
      <w:tr w:rsidR="00D83B34">
        <w:trPr>
          <w:trHeight w:val="296"/>
        </w:trPr>
        <w:tc>
          <w:tcPr>
            <w:tcW w:w="3003" w:type="dxa"/>
          </w:tcPr>
          <w:p w:rsidR="00D83B34" w:rsidRPr="008F51FD" w:rsidRDefault="00D83B34" w:rsidP="009C4496">
            <w:pPr>
              <w:suppressOverlap/>
              <w:jc w:val="both"/>
              <w:rPr>
                <w:rFonts w:ascii="Arial Narrow" w:hAnsi="Arial Narrow" w:cs="Georgia"/>
                <w:caps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caps/>
                <w:sz w:val="20"/>
                <w:szCs w:val="18"/>
              </w:rPr>
              <w:t xml:space="preserve">At4g37650 (SHR) </w:t>
            </w:r>
            <w:r>
              <w:rPr>
                <w:rFonts w:ascii="Arial Narrow" w:hAnsi="Arial Narrow" w:cs="Georgia"/>
                <w:caps/>
                <w:sz w:val="20"/>
                <w:szCs w:val="18"/>
              </w:rPr>
              <w:t>/</w:t>
            </w:r>
            <w:r w:rsidRPr="008F51FD">
              <w:rPr>
                <w:rFonts w:ascii="Arial Narrow" w:hAnsi="Arial Narrow" w:cs="Georgia"/>
                <w:b/>
                <w:bCs/>
                <w:caps/>
                <w:sz w:val="20"/>
                <w:szCs w:val="18"/>
              </w:rPr>
              <w:t>GRAS</w:t>
            </w:r>
            <w:r w:rsidRPr="008F51FD">
              <w:rPr>
                <w:rFonts w:ascii="Arial Narrow" w:hAnsi="Arial Narrow" w:cs="Georgia"/>
                <w:caps/>
                <w:sz w:val="20"/>
                <w:szCs w:val="18"/>
              </w:rPr>
              <w:t xml:space="preserve"> </w:t>
            </w:r>
          </w:p>
        </w:tc>
        <w:tc>
          <w:tcPr>
            <w:tcW w:w="1245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 xml:space="preserve">B, X, </w:t>
            </w:r>
            <w:proofErr w:type="gramStart"/>
            <w:r w:rsidRPr="008F51FD">
              <w:rPr>
                <w:rFonts w:ascii="Arial Narrow" w:hAnsi="Arial Narrow" w:cs="Georgia"/>
                <w:sz w:val="20"/>
                <w:szCs w:val="18"/>
              </w:rPr>
              <w:t>P(</w:t>
            </w:r>
            <w:proofErr w:type="spellStart"/>
            <w:proofErr w:type="gramEnd"/>
            <w:r w:rsidRPr="008F51FD">
              <w:rPr>
                <w:rFonts w:ascii="Arial Narrow" w:hAnsi="Arial Narrow" w:cs="Georgia"/>
                <w:sz w:val="20"/>
                <w:szCs w:val="18"/>
              </w:rPr>
              <w:t>xp</w:t>
            </w:r>
            <w:proofErr w:type="spellEnd"/>
            <w:r w:rsidRPr="008F51FD">
              <w:rPr>
                <w:rFonts w:ascii="Arial Narrow" w:hAnsi="Arial Narrow" w:cs="Georgia"/>
                <w:sz w:val="20"/>
                <w:szCs w:val="18"/>
              </w:rPr>
              <w:t>)</w:t>
            </w:r>
          </w:p>
        </w:tc>
        <w:tc>
          <w:tcPr>
            <w:tcW w:w="1800" w:type="dxa"/>
          </w:tcPr>
          <w:p w:rsidR="00D83B34" w:rsidRPr="008F51FD" w:rsidRDefault="00D83B34" w:rsidP="009D19D3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 xml:space="preserve">E, </w:t>
            </w:r>
            <w:r>
              <w:rPr>
                <w:rFonts w:ascii="Arial Narrow" w:hAnsi="Arial Narrow" w:cs="Georgia"/>
                <w:sz w:val="20"/>
                <w:szCs w:val="18"/>
              </w:rPr>
              <w:t xml:space="preserve">M, </w:t>
            </w:r>
            <w:proofErr w:type="gramStart"/>
            <w:r>
              <w:rPr>
                <w:rFonts w:ascii="Arial Narrow" w:hAnsi="Arial Narrow" w:cs="Georgia"/>
                <w:sz w:val="20"/>
                <w:szCs w:val="18"/>
              </w:rPr>
              <w:t>P(</w:t>
            </w:r>
            <w:proofErr w:type="gramEnd"/>
            <w:r>
              <w:rPr>
                <w:rFonts w:ascii="Arial Narrow" w:hAnsi="Arial Narrow" w:cs="Georgia"/>
                <w:sz w:val="20"/>
                <w:szCs w:val="18"/>
              </w:rPr>
              <w:t xml:space="preserve">pp), </w:t>
            </w:r>
            <w:r w:rsidRPr="008F51FD">
              <w:rPr>
                <w:rFonts w:ascii="Arial Narrow" w:hAnsi="Arial Narrow" w:cs="Georgia"/>
                <w:sz w:val="20"/>
                <w:szCs w:val="18"/>
              </w:rPr>
              <w:t>QC, CEI</w:t>
            </w:r>
          </w:p>
        </w:tc>
      </w:tr>
      <w:tr w:rsidR="00D83B34">
        <w:trPr>
          <w:trHeight w:val="278"/>
        </w:trPr>
        <w:tc>
          <w:tcPr>
            <w:tcW w:w="3003" w:type="dxa"/>
          </w:tcPr>
          <w:p w:rsidR="00D83B34" w:rsidRPr="008F51FD" w:rsidRDefault="00D83B34" w:rsidP="009C4496">
            <w:pPr>
              <w:suppressOverlap/>
              <w:jc w:val="both"/>
              <w:rPr>
                <w:rFonts w:ascii="Arial Narrow" w:hAnsi="Arial Narrow" w:cs="Georgia"/>
                <w:caps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caps/>
                <w:sz w:val="20"/>
                <w:szCs w:val="18"/>
              </w:rPr>
              <w:t xml:space="preserve">AT2G46410  (CPC) </w:t>
            </w:r>
            <w:r>
              <w:rPr>
                <w:rFonts w:ascii="Arial Narrow" w:hAnsi="Arial Narrow" w:cs="Georgia"/>
                <w:caps/>
                <w:sz w:val="20"/>
                <w:szCs w:val="18"/>
              </w:rPr>
              <w:t>/</w:t>
            </w:r>
            <w:r w:rsidRPr="008F51FD">
              <w:rPr>
                <w:rFonts w:ascii="Arial Narrow" w:hAnsi="Arial Narrow" w:cs="Georgia"/>
                <w:b/>
                <w:caps/>
                <w:sz w:val="20"/>
                <w:szCs w:val="18"/>
              </w:rPr>
              <w:t>Myb</w:t>
            </w:r>
          </w:p>
        </w:tc>
        <w:tc>
          <w:tcPr>
            <w:tcW w:w="1245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A</w:t>
            </w:r>
          </w:p>
        </w:tc>
        <w:tc>
          <w:tcPr>
            <w:tcW w:w="1800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T</w:t>
            </w:r>
          </w:p>
        </w:tc>
      </w:tr>
      <w:tr w:rsidR="00D83B34">
        <w:trPr>
          <w:trHeight w:val="278"/>
        </w:trPr>
        <w:tc>
          <w:tcPr>
            <w:tcW w:w="3003" w:type="dxa"/>
          </w:tcPr>
          <w:p w:rsidR="00D83B34" w:rsidRPr="008F51FD" w:rsidRDefault="00D83B34" w:rsidP="005D3105">
            <w:pPr>
              <w:suppressOverlap/>
              <w:jc w:val="both"/>
              <w:rPr>
                <w:rFonts w:ascii="Arial Narrow" w:hAnsi="Arial Narrow" w:cs="Georgia"/>
                <w:caps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caps/>
                <w:sz w:val="20"/>
                <w:szCs w:val="18"/>
              </w:rPr>
              <w:t xml:space="preserve">At4g00940 </w:t>
            </w:r>
            <w:r>
              <w:rPr>
                <w:rFonts w:ascii="Arial Narrow" w:hAnsi="Arial Narrow" w:cs="Georgia"/>
                <w:caps/>
                <w:sz w:val="20"/>
                <w:szCs w:val="18"/>
              </w:rPr>
              <w:t xml:space="preserve"> /</w:t>
            </w:r>
            <w:r w:rsidRPr="00244775">
              <w:rPr>
                <w:rFonts w:ascii="Arial Narrow" w:hAnsi="Arial Narrow" w:cs="Georgia"/>
                <w:b/>
                <w:caps/>
                <w:sz w:val="20"/>
                <w:szCs w:val="18"/>
              </w:rPr>
              <w:t>C2H2</w:t>
            </w:r>
            <w:r>
              <w:rPr>
                <w:rFonts w:ascii="Arial Narrow" w:hAnsi="Arial Narrow" w:cs="Georgia"/>
                <w:caps/>
                <w:sz w:val="20"/>
                <w:szCs w:val="18"/>
              </w:rPr>
              <w:t xml:space="preserve"> </w:t>
            </w:r>
            <w:proofErr w:type="spellStart"/>
            <w:r w:rsidRPr="008F51FD">
              <w:rPr>
                <w:rFonts w:ascii="Arial Narrow" w:hAnsi="Arial Narrow" w:cs="Georgia"/>
                <w:b/>
                <w:bCs/>
                <w:sz w:val="20"/>
                <w:szCs w:val="18"/>
              </w:rPr>
              <w:t>Dof</w:t>
            </w:r>
            <w:proofErr w:type="spellEnd"/>
          </w:p>
        </w:tc>
        <w:tc>
          <w:tcPr>
            <w:tcW w:w="1245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P</w:t>
            </w:r>
          </w:p>
        </w:tc>
        <w:tc>
          <w:tcPr>
            <w:tcW w:w="1800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P and E</w:t>
            </w:r>
          </w:p>
        </w:tc>
      </w:tr>
      <w:tr w:rsidR="00D83B34">
        <w:trPr>
          <w:trHeight w:val="278"/>
        </w:trPr>
        <w:tc>
          <w:tcPr>
            <w:tcW w:w="3003" w:type="dxa"/>
          </w:tcPr>
          <w:p w:rsidR="00D83B34" w:rsidRPr="008F51FD" w:rsidRDefault="00D83B34" w:rsidP="009C4496">
            <w:pPr>
              <w:suppressOverlap/>
              <w:jc w:val="both"/>
              <w:rPr>
                <w:rFonts w:ascii="Arial Narrow" w:hAnsi="Arial Narrow" w:cs="Georgia"/>
                <w:caps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caps/>
                <w:sz w:val="20"/>
                <w:szCs w:val="18"/>
              </w:rPr>
              <w:t xml:space="preserve">At2g22850 </w:t>
            </w:r>
            <w:r>
              <w:rPr>
                <w:rFonts w:ascii="Arial Narrow" w:hAnsi="Arial Narrow" w:cs="Georgia"/>
                <w:caps/>
                <w:sz w:val="20"/>
                <w:szCs w:val="18"/>
              </w:rPr>
              <w:t>/</w:t>
            </w:r>
            <w:proofErr w:type="spellStart"/>
            <w:r w:rsidRPr="008F51FD">
              <w:rPr>
                <w:rFonts w:ascii="Arial Narrow" w:hAnsi="Arial Narrow" w:cs="Georgia"/>
                <w:b/>
                <w:sz w:val="20"/>
                <w:szCs w:val="18"/>
              </w:rPr>
              <w:t>bZIP</w:t>
            </w:r>
            <w:proofErr w:type="spellEnd"/>
          </w:p>
        </w:tc>
        <w:tc>
          <w:tcPr>
            <w:tcW w:w="1245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proofErr w:type="gramStart"/>
            <w:r w:rsidRPr="008F51FD">
              <w:rPr>
                <w:rFonts w:ascii="Arial Narrow" w:hAnsi="Arial Narrow" w:cs="Georgia"/>
                <w:sz w:val="20"/>
                <w:szCs w:val="18"/>
              </w:rPr>
              <w:t>P(</w:t>
            </w:r>
            <w:proofErr w:type="gramEnd"/>
            <w:r w:rsidRPr="008F51FD">
              <w:rPr>
                <w:rFonts w:ascii="Arial Narrow" w:hAnsi="Arial Narrow" w:cs="Georgia"/>
                <w:sz w:val="20"/>
                <w:szCs w:val="18"/>
              </w:rPr>
              <w:t>pp)</w:t>
            </w:r>
          </w:p>
        </w:tc>
        <w:tc>
          <w:tcPr>
            <w:tcW w:w="1800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proofErr w:type="gramStart"/>
            <w:r w:rsidRPr="008F51FD">
              <w:rPr>
                <w:rFonts w:ascii="Arial Narrow" w:hAnsi="Arial Narrow" w:cs="Georgia"/>
                <w:sz w:val="20"/>
                <w:szCs w:val="18"/>
              </w:rPr>
              <w:t>P</w:t>
            </w:r>
            <w:r>
              <w:rPr>
                <w:rFonts w:ascii="Arial Narrow" w:hAnsi="Arial Narrow" w:cs="Georgia"/>
                <w:sz w:val="20"/>
                <w:szCs w:val="18"/>
              </w:rPr>
              <w:t>(</w:t>
            </w:r>
            <w:proofErr w:type="spellStart"/>
            <w:proofErr w:type="gramEnd"/>
            <w:r>
              <w:rPr>
                <w:rFonts w:ascii="Arial Narrow" w:hAnsi="Arial Narrow" w:cs="Georgia"/>
                <w:sz w:val="20"/>
                <w:szCs w:val="18"/>
              </w:rPr>
              <w:t>xp</w:t>
            </w:r>
            <w:proofErr w:type="spellEnd"/>
            <w:r>
              <w:rPr>
                <w:rFonts w:ascii="Arial Narrow" w:hAnsi="Arial Narrow" w:cs="Georgia"/>
                <w:sz w:val="20"/>
                <w:szCs w:val="18"/>
              </w:rPr>
              <w:t>)</w:t>
            </w:r>
            <w:r w:rsidRPr="008F51FD">
              <w:rPr>
                <w:rFonts w:ascii="Arial Narrow" w:hAnsi="Arial Narrow" w:cs="Georgia"/>
                <w:sz w:val="20"/>
                <w:szCs w:val="18"/>
              </w:rPr>
              <w:t xml:space="preserve"> and E</w:t>
            </w:r>
          </w:p>
        </w:tc>
      </w:tr>
      <w:tr w:rsidR="00D83B34">
        <w:trPr>
          <w:trHeight w:val="278"/>
        </w:trPr>
        <w:tc>
          <w:tcPr>
            <w:tcW w:w="3003" w:type="dxa"/>
          </w:tcPr>
          <w:p w:rsidR="00D83B34" w:rsidRPr="008F51FD" w:rsidRDefault="00D83B34" w:rsidP="009C4496">
            <w:pPr>
              <w:suppressOverlap/>
              <w:jc w:val="both"/>
              <w:rPr>
                <w:rFonts w:ascii="Arial Narrow" w:hAnsi="Arial Narrow" w:cs="Georgia"/>
                <w:caps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caps/>
                <w:sz w:val="20"/>
                <w:szCs w:val="18"/>
              </w:rPr>
              <w:t xml:space="preserve">At4g27410 </w:t>
            </w:r>
            <w:r>
              <w:rPr>
                <w:rFonts w:ascii="Arial Narrow" w:hAnsi="Arial Narrow" w:cs="Georgia"/>
                <w:caps/>
                <w:sz w:val="20"/>
                <w:szCs w:val="18"/>
              </w:rPr>
              <w:t>/</w:t>
            </w:r>
            <w:r w:rsidRPr="008F51FD">
              <w:rPr>
                <w:rFonts w:ascii="Arial Narrow" w:hAnsi="Arial Narrow" w:cs="Georgia"/>
                <w:b/>
                <w:sz w:val="20"/>
                <w:szCs w:val="18"/>
              </w:rPr>
              <w:t xml:space="preserve">NAM </w:t>
            </w:r>
          </w:p>
        </w:tc>
        <w:tc>
          <w:tcPr>
            <w:tcW w:w="1245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P, E and D</w:t>
            </w:r>
          </w:p>
        </w:tc>
        <w:tc>
          <w:tcPr>
            <w:tcW w:w="1800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C and D</w:t>
            </w:r>
          </w:p>
        </w:tc>
      </w:tr>
      <w:tr w:rsidR="00D83B34">
        <w:trPr>
          <w:trHeight w:val="278"/>
        </w:trPr>
        <w:tc>
          <w:tcPr>
            <w:tcW w:w="3003" w:type="dxa"/>
          </w:tcPr>
          <w:p w:rsidR="00D83B34" w:rsidRPr="008F51FD" w:rsidRDefault="00D83B34" w:rsidP="009C4496">
            <w:pPr>
              <w:suppressOverlap/>
              <w:jc w:val="both"/>
              <w:rPr>
                <w:rFonts w:ascii="Arial Narrow" w:hAnsi="Arial Narrow" w:cs="Georgia"/>
                <w:caps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caps/>
                <w:sz w:val="20"/>
                <w:szCs w:val="18"/>
              </w:rPr>
              <w:t xml:space="preserve">At4g37940 </w:t>
            </w:r>
            <w:r>
              <w:rPr>
                <w:rFonts w:ascii="Arial Narrow" w:hAnsi="Arial Narrow" w:cs="Georgia"/>
                <w:caps/>
                <w:sz w:val="20"/>
                <w:szCs w:val="18"/>
              </w:rPr>
              <w:t>/</w:t>
            </w:r>
            <w:r w:rsidRPr="008F51FD">
              <w:rPr>
                <w:rFonts w:ascii="Arial Narrow" w:hAnsi="Arial Narrow" w:cs="Georgia"/>
                <w:b/>
                <w:sz w:val="20"/>
                <w:szCs w:val="18"/>
              </w:rPr>
              <w:t>MADS-Box</w:t>
            </w:r>
          </w:p>
        </w:tc>
        <w:tc>
          <w:tcPr>
            <w:tcW w:w="1245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L, B</w:t>
            </w:r>
          </w:p>
        </w:tc>
        <w:tc>
          <w:tcPr>
            <w:tcW w:w="1800" w:type="dxa"/>
          </w:tcPr>
          <w:p w:rsidR="00D83B34" w:rsidRPr="008F51FD" w:rsidRDefault="00D83B34" w:rsidP="009C4496">
            <w:pPr>
              <w:suppressOverlap/>
              <w:rPr>
                <w:rFonts w:ascii="Arial Narrow" w:hAnsi="Arial Narrow" w:cs="Georgia"/>
                <w:sz w:val="20"/>
                <w:szCs w:val="18"/>
              </w:rPr>
            </w:pPr>
            <w:r w:rsidRPr="008F51FD">
              <w:rPr>
                <w:rFonts w:ascii="Arial Narrow" w:hAnsi="Arial Narrow" w:cs="Georgia"/>
                <w:sz w:val="20"/>
                <w:szCs w:val="18"/>
              </w:rPr>
              <w:t>All Cells</w:t>
            </w:r>
          </w:p>
        </w:tc>
      </w:tr>
      <w:tr w:rsidR="00D83B34">
        <w:trPr>
          <w:trHeight w:val="782"/>
        </w:trPr>
        <w:tc>
          <w:tcPr>
            <w:tcW w:w="6048" w:type="dxa"/>
            <w:gridSpan w:val="3"/>
          </w:tcPr>
          <w:p w:rsidR="00D83B34" w:rsidRPr="00D03A44" w:rsidRDefault="00D83B34" w:rsidP="00D03A44">
            <w:pPr>
              <w:suppressOverlap/>
              <w:rPr>
                <w:rFonts w:ascii="Arial Narrow" w:hAnsi="Arial Narrow" w:cs="Georgia"/>
                <w:sz w:val="22"/>
                <w:szCs w:val="18"/>
              </w:rPr>
            </w:pPr>
            <w:r w:rsidRPr="00D03A44">
              <w:rPr>
                <w:rFonts w:ascii="Arial Narrow" w:hAnsi="Arial Narrow" w:cs="Georgia"/>
                <w:b/>
                <w:bCs/>
                <w:sz w:val="22"/>
                <w:szCs w:val="18"/>
              </w:rPr>
              <w:t xml:space="preserve">Supplemental Table 1. Expression pattern and movement of the </w:t>
            </w:r>
            <w:r>
              <w:rPr>
                <w:rFonts w:ascii="Arial Narrow" w:hAnsi="Arial Narrow" w:cs="Georgia"/>
                <w:b/>
                <w:bCs/>
                <w:sz w:val="22"/>
                <w:szCs w:val="18"/>
              </w:rPr>
              <w:t>mobile</w:t>
            </w:r>
            <w:r w:rsidRPr="00D03A44">
              <w:rPr>
                <w:rFonts w:ascii="Arial Narrow" w:hAnsi="Arial Narrow" w:cs="Georgia"/>
                <w:b/>
                <w:bCs/>
                <w:sz w:val="22"/>
                <w:szCs w:val="18"/>
              </w:rPr>
              <w:t xml:space="preserve"> transcription factors used in this study</w:t>
            </w:r>
            <w:r w:rsidRPr="00D03A44">
              <w:rPr>
                <w:rFonts w:ascii="Arial Narrow" w:hAnsi="Arial Narrow" w:cs="Georgia"/>
                <w:sz w:val="22"/>
                <w:szCs w:val="18"/>
              </w:rPr>
              <w:t>. A=</w:t>
            </w:r>
            <w:proofErr w:type="spellStart"/>
            <w:r w:rsidRPr="00D03A44">
              <w:rPr>
                <w:rFonts w:ascii="Arial Narrow" w:hAnsi="Arial Narrow" w:cs="Georgia"/>
                <w:sz w:val="22"/>
                <w:szCs w:val="18"/>
              </w:rPr>
              <w:t>atrichoblast</w:t>
            </w:r>
            <w:proofErr w:type="spellEnd"/>
            <w:r w:rsidRPr="00D03A44">
              <w:rPr>
                <w:rFonts w:ascii="Arial Narrow" w:hAnsi="Arial Narrow" w:cs="Georgia"/>
                <w:sz w:val="22"/>
                <w:szCs w:val="18"/>
              </w:rPr>
              <w:t>; B=</w:t>
            </w:r>
            <w:proofErr w:type="spellStart"/>
            <w:r w:rsidRPr="00D03A44">
              <w:rPr>
                <w:rFonts w:ascii="Arial Narrow" w:hAnsi="Arial Narrow" w:cs="Georgia"/>
                <w:sz w:val="22"/>
                <w:szCs w:val="18"/>
              </w:rPr>
              <w:t>procambium</w:t>
            </w:r>
            <w:proofErr w:type="spellEnd"/>
            <w:r w:rsidRPr="00D03A44">
              <w:rPr>
                <w:rFonts w:ascii="Arial Narrow" w:hAnsi="Arial Narrow" w:cs="Georgia"/>
                <w:sz w:val="22"/>
                <w:szCs w:val="18"/>
              </w:rPr>
              <w:t xml:space="preserve">; C=cortex; CEI=cortical/ </w:t>
            </w:r>
            <w:proofErr w:type="spellStart"/>
            <w:r w:rsidRPr="00D03A44">
              <w:rPr>
                <w:rFonts w:ascii="Arial Narrow" w:hAnsi="Arial Narrow" w:cs="Georgia"/>
                <w:sz w:val="22"/>
                <w:szCs w:val="18"/>
              </w:rPr>
              <w:t>endodermal</w:t>
            </w:r>
            <w:proofErr w:type="spellEnd"/>
            <w:r w:rsidRPr="00D03A44">
              <w:rPr>
                <w:rFonts w:ascii="Arial Narrow" w:hAnsi="Arial Narrow" w:cs="Georgia"/>
                <w:sz w:val="22"/>
                <w:szCs w:val="18"/>
              </w:rPr>
              <w:t xml:space="preserve"> initials; D=Epidermis; E=Endodermis</w:t>
            </w:r>
            <w:proofErr w:type="gramStart"/>
            <w:r w:rsidRPr="00D03A44">
              <w:rPr>
                <w:rFonts w:ascii="Arial Narrow" w:hAnsi="Arial Narrow" w:cs="Georgia"/>
                <w:sz w:val="22"/>
                <w:szCs w:val="18"/>
              </w:rPr>
              <w:t>;;</w:t>
            </w:r>
            <w:proofErr w:type="gramEnd"/>
            <w:r w:rsidRPr="00D03A44">
              <w:rPr>
                <w:rFonts w:ascii="Arial Narrow" w:hAnsi="Arial Narrow" w:cs="Georgia"/>
                <w:sz w:val="22"/>
                <w:szCs w:val="18"/>
              </w:rPr>
              <w:t xml:space="preserve"> L=</w:t>
            </w:r>
            <w:proofErr w:type="spellStart"/>
            <w:r w:rsidRPr="00D03A44">
              <w:rPr>
                <w:rFonts w:ascii="Arial Narrow" w:hAnsi="Arial Narrow" w:cs="Georgia"/>
                <w:sz w:val="22"/>
                <w:szCs w:val="18"/>
              </w:rPr>
              <w:t>Columella</w:t>
            </w:r>
            <w:proofErr w:type="spellEnd"/>
            <w:r w:rsidRPr="00D03A44">
              <w:rPr>
                <w:rFonts w:ascii="Arial Narrow" w:hAnsi="Arial Narrow" w:cs="Georgia"/>
                <w:sz w:val="22"/>
                <w:szCs w:val="18"/>
              </w:rPr>
              <w:t>; M=phloem; P=</w:t>
            </w:r>
            <w:proofErr w:type="spellStart"/>
            <w:r w:rsidRPr="00D03A44">
              <w:rPr>
                <w:rFonts w:ascii="Arial Narrow" w:hAnsi="Arial Narrow" w:cs="Georgia"/>
                <w:sz w:val="22"/>
                <w:szCs w:val="18"/>
              </w:rPr>
              <w:t>pericycle</w:t>
            </w:r>
            <w:proofErr w:type="spellEnd"/>
            <w:r w:rsidRPr="00D03A44">
              <w:rPr>
                <w:rFonts w:ascii="Arial Narrow" w:hAnsi="Arial Narrow" w:cs="Georgia"/>
                <w:sz w:val="22"/>
                <w:szCs w:val="18"/>
              </w:rPr>
              <w:t xml:space="preserve"> (pp=phloem pole; </w:t>
            </w:r>
            <w:proofErr w:type="spellStart"/>
            <w:r w:rsidRPr="00D03A44">
              <w:rPr>
                <w:rFonts w:ascii="Arial Narrow" w:hAnsi="Arial Narrow" w:cs="Georgia"/>
                <w:sz w:val="22"/>
                <w:szCs w:val="18"/>
              </w:rPr>
              <w:t>xp</w:t>
            </w:r>
            <w:proofErr w:type="spellEnd"/>
            <w:r w:rsidRPr="00D03A44">
              <w:rPr>
                <w:rFonts w:ascii="Arial Narrow" w:hAnsi="Arial Narrow" w:cs="Georgia"/>
                <w:sz w:val="22"/>
                <w:szCs w:val="18"/>
              </w:rPr>
              <w:t>=xylem pole); QC=quiescent center; T=</w:t>
            </w:r>
            <w:proofErr w:type="spellStart"/>
            <w:r w:rsidRPr="00D03A44">
              <w:rPr>
                <w:rFonts w:ascii="Arial Narrow" w:hAnsi="Arial Narrow" w:cs="Georgia"/>
                <w:sz w:val="22"/>
                <w:szCs w:val="18"/>
              </w:rPr>
              <w:t>tricoblast</w:t>
            </w:r>
            <w:proofErr w:type="spellEnd"/>
            <w:r w:rsidRPr="00D03A44">
              <w:rPr>
                <w:rFonts w:ascii="Arial Narrow" w:hAnsi="Arial Narrow" w:cs="Georgia"/>
                <w:sz w:val="22"/>
                <w:szCs w:val="18"/>
              </w:rPr>
              <w:t>; X=xylem</w:t>
            </w:r>
          </w:p>
        </w:tc>
      </w:tr>
    </w:tbl>
    <w:p w:rsidR="00370F1A" w:rsidRDefault="00D83B34"/>
    <w:sectPr w:rsidR="00370F1A" w:rsidSect="007B75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3B34"/>
    <w:rsid w:val="00D83B34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D83B3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Pennsylvania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gallagkl</dc:creator>
  <cp:keywords/>
  <cp:lastModifiedBy>gallagkl</cp:lastModifiedBy>
  <cp:revision>1</cp:revision>
  <dcterms:created xsi:type="dcterms:W3CDTF">2011-08-09T15:35:00Z</dcterms:created>
  <dcterms:modified xsi:type="dcterms:W3CDTF">2011-08-09T15:35:00Z</dcterms:modified>
</cp:coreProperties>
</file>