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234" w:type="dxa"/>
        <w:tblInd w:w="-885" w:type="dxa"/>
        <w:tblLook w:val="04A0" w:firstRow="1" w:lastRow="0" w:firstColumn="1" w:lastColumn="0" w:noHBand="0" w:noVBand="1"/>
      </w:tblPr>
      <w:tblGrid>
        <w:gridCol w:w="1135"/>
        <w:gridCol w:w="709"/>
        <w:gridCol w:w="718"/>
        <w:gridCol w:w="841"/>
        <w:gridCol w:w="851"/>
        <w:gridCol w:w="708"/>
        <w:gridCol w:w="851"/>
        <w:gridCol w:w="709"/>
        <w:gridCol w:w="850"/>
        <w:gridCol w:w="709"/>
        <w:gridCol w:w="850"/>
        <w:gridCol w:w="993"/>
        <w:gridCol w:w="992"/>
        <w:gridCol w:w="992"/>
        <w:gridCol w:w="1134"/>
        <w:gridCol w:w="992"/>
        <w:gridCol w:w="1200"/>
      </w:tblGrid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2C7323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Locus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Bp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syn</w:t>
            </w:r>
            <w:proofErr w:type="spellEnd"/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Bp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asyn</w:t>
            </w:r>
            <w:proofErr w:type="spellEnd"/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Sx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hal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-syn</w:t>
            </w:r>
            <w:proofErr w:type="spellEnd"/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Sx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hal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-asyn</w:t>
            </w:r>
            <w:proofErr w:type="spellEnd"/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Sx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lyr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-syn</w:t>
            </w:r>
            <w:proofErr w:type="spellEnd"/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Sx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lyr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-asyn</w:t>
            </w:r>
            <w:proofErr w:type="spellEnd"/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Sf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hal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-syn</w:t>
            </w:r>
            <w:proofErr w:type="spellEnd"/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Sf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hal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-asyn</w:t>
            </w:r>
            <w:proofErr w:type="spellEnd"/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Sf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lyr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-syn</w:t>
            </w:r>
            <w:proofErr w:type="spellEnd"/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Sf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lyr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-asyn</w:t>
            </w:r>
            <w:proofErr w:type="spellEnd"/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Sx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hal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f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lyr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-syn</w:t>
            </w:r>
            <w:proofErr w:type="spellEnd"/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Sx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hal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f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lyr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-asyn</w:t>
            </w:r>
            <w:proofErr w:type="spellEnd"/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Sx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lyr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f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  <w:vertAlign w:val="subscript"/>
              </w:rPr>
              <w:t>hal</w:t>
            </w: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bscript"/>
              </w:rPr>
              <w:t>-syn</w:t>
            </w:r>
            <w:proofErr w:type="spellEnd"/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Sx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bscript"/>
              </w:rPr>
              <w:t>lyr</w:t>
            </w:r>
            <w:r w:rsidRPr="002C73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Pr="002C73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bscript"/>
              </w:rPr>
              <w:t>hal</w:t>
            </w:r>
            <w:r w:rsidRPr="002C732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  <w:t>-asyn</w:t>
            </w:r>
            <w:proofErr w:type="spellEnd"/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  <w:r w:rsidRPr="002C732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  <w:t>syn</w:t>
            </w:r>
            <w:proofErr w:type="spellEnd"/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C73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  <w:r w:rsidRPr="002C732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  <w:t>asyn</w:t>
            </w:r>
            <w:proofErr w:type="spellEnd"/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At1g01040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At1g03560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At1g04650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At1g06520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At1g06530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At1g10900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At1g10980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At1g11050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At1g15240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At1g59720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At1g62310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At1g62390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At1g62520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At1g64170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At1g72390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At1g74600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At2g16870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At2g23170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At2g26140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At2g26730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At2g43680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At2g44900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At2g46550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At3g20820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  <w:lang w:val="en-US"/>
              </w:rPr>
              <w:t>At3g23590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</w:rPr>
              <w:t>At3g48690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</w:rPr>
              <w:t>At3g50740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</w:rPr>
              <w:t>At3g55060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0169C4" w:rsidRDefault="00BA48E8" w:rsidP="002D466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0169C4">
              <w:rPr>
                <w:rFonts w:ascii="Calibri" w:eastAsia="Times New Roman" w:hAnsi="Calibri" w:cs="Calibri"/>
                <w:i/>
                <w:color w:val="000000"/>
                <w:sz w:val="18"/>
              </w:rPr>
              <w:lastRenderedPageBreak/>
              <w:t>At3g62890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A48E8" w:rsidRPr="002C7323" w:rsidTr="002D4664">
        <w:trPr>
          <w:trHeight w:val="300"/>
        </w:trPr>
        <w:tc>
          <w:tcPr>
            <w:tcW w:w="1135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</w:rPr>
              <w:t>Total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3,035</w:t>
            </w:r>
          </w:p>
        </w:tc>
        <w:tc>
          <w:tcPr>
            <w:tcW w:w="71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10,241</w:t>
            </w:r>
          </w:p>
        </w:tc>
        <w:tc>
          <w:tcPr>
            <w:tcW w:w="84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8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51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00" w:type="dxa"/>
            <w:noWrap/>
            <w:hideMark/>
          </w:tcPr>
          <w:p w:rsidR="00BA48E8" w:rsidRPr="002C7323" w:rsidRDefault="00BA48E8" w:rsidP="002D466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73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</w:tr>
    </w:tbl>
    <w:p w:rsidR="00BA48E8" w:rsidRDefault="00BA48E8" w:rsidP="00BA48E8">
      <w:pPr>
        <w:pStyle w:val="NormalWeb"/>
        <w:spacing w:before="0" w:beforeAutospacing="0" w:after="0" w:afterAutospacing="0"/>
        <w:ind w:left="-851" w:right="-567"/>
        <w:jc w:val="both"/>
        <w:rPr>
          <w:rFonts w:ascii="Calibri" w:eastAsia="+mn-ea" w:hAnsi="Calibri" w:cs="+mn-cs"/>
          <w:bCs/>
          <w:color w:val="000000"/>
          <w:kern w:val="24"/>
          <w:sz w:val="22"/>
          <w:lang w:val="en-US"/>
        </w:rPr>
      </w:pPr>
    </w:p>
    <w:sectPr w:rsidR="00BA48E8" w:rsidSect="00BA4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8"/>
    <w:rsid w:val="00264B8C"/>
    <w:rsid w:val="00645C22"/>
    <w:rsid w:val="009D68CA"/>
    <w:rsid w:val="00BA48E8"/>
    <w:rsid w:val="00D9011D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A48E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A48E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GEPV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Roux</dc:creator>
  <cp:keywords/>
  <dc:description/>
  <cp:lastModifiedBy>Camille Roux</cp:lastModifiedBy>
  <cp:revision>3</cp:revision>
  <dcterms:created xsi:type="dcterms:W3CDTF">2011-10-10T17:17:00Z</dcterms:created>
  <dcterms:modified xsi:type="dcterms:W3CDTF">2011-10-12T07:28:00Z</dcterms:modified>
</cp:coreProperties>
</file>