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EE" w:rsidRDefault="008109EE" w:rsidP="008109EE">
      <w:pPr>
        <w:rPr>
          <w:b/>
        </w:rPr>
      </w:pPr>
      <w:r>
        <w:rPr>
          <w:b/>
        </w:rPr>
        <w:t xml:space="preserve">Supplemental Table 4: Panther Biological Process Analysis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78"/>
        <w:gridCol w:w="1030"/>
        <w:gridCol w:w="1260"/>
        <w:gridCol w:w="996"/>
      </w:tblGrid>
      <w:tr w:rsidR="008109EE" w:rsidTr="0004760C">
        <w:tc>
          <w:tcPr>
            <w:tcW w:w="3478" w:type="dxa"/>
            <w:vAlign w:val="bottom"/>
          </w:tcPr>
          <w:p w:rsidR="008109EE" w:rsidRDefault="008109EE" w:rsidP="0004760C">
            <w:pPr>
              <w:rPr>
                <w:b/>
              </w:rPr>
            </w:pPr>
            <w:r>
              <w:rPr>
                <w:b/>
              </w:rPr>
              <w:t>Biological Process</w:t>
            </w:r>
          </w:p>
        </w:tc>
        <w:tc>
          <w:tcPr>
            <w:tcW w:w="950" w:type="dxa"/>
            <w:vAlign w:val="bottom"/>
          </w:tcPr>
          <w:p w:rsidR="008109EE" w:rsidRDefault="008109EE" w:rsidP="0004760C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260" w:type="dxa"/>
            <w:vAlign w:val="bottom"/>
          </w:tcPr>
          <w:p w:rsidR="008109EE" w:rsidRDefault="008109EE" w:rsidP="0004760C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B1"/>
            </w:r>
          </w:p>
        </w:tc>
        <w:tc>
          <w:tcPr>
            <w:tcW w:w="939" w:type="dxa"/>
            <w:vAlign w:val="bottom"/>
          </w:tcPr>
          <w:p w:rsidR="008109EE" w:rsidRDefault="008109EE" w:rsidP="0004760C">
            <w:pPr>
              <w:jc w:val="center"/>
              <w:rPr>
                <w:b/>
              </w:rPr>
            </w:pPr>
            <w:r>
              <w:rPr>
                <w:b/>
              </w:rPr>
              <w:t>P value</w:t>
            </w:r>
          </w:p>
        </w:tc>
      </w:tr>
      <w:tr w:rsidR="008109EE" w:rsidTr="0004760C">
        <w:tc>
          <w:tcPr>
            <w:tcW w:w="3478" w:type="dxa"/>
            <w:vAlign w:val="bottom"/>
          </w:tcPr>
          <w:p w:rsidR="008109EE" w:rsidRDefault="008109EE" w:rsidP="0004760C">
            <w:pPr>
              <w:rPr>
                <w:b/>
              </w:rPr>
            </w:pPr>
            <w:r>
              <w:rPr>
                <w:b/>
              </w:rPr>
              <w:t>DMSO vs. IDFP</w:t>
            </w:r>
          </w:p>
        </w:tc>
        <w:tc>
          <w:tcPr>
            <w:tcW w:w="950" w:type="dxa"/>
            <w:vAlign w:val="bottom"/>
          </w:tcPr>
          <w:p w:rsidR="008109EE" w:rsidRDefault="008109EE" w:rsidP="0004760C"/>
        </w:tc>
        <w:tc>
          <w:tcPr>
            <w:tcW w:w="1260" w:type="dxa"/>
            <w:vAlign w:val="bottom"/>
          </w:tcPr>
          <w:p w:rsidR="008109EE" w:rsidRDefault="008109EE" w:rsidP="0004760C"/>
        </w:tc>
        <w:tc>
          <w:tcPr>
            <w:tcW w:w="939" w:type="dxa"/>
            <w:vAlign w:val="bottom"/>
          </w:tcPr>
          <w:p w:rsidR="008109EE" w:rsidRDefault="008109EE" w:rsidP="0004760C"/>
        </w:tc>
      </w:tr>
      <w:tr w:rsidR="008109EE" w:rsidTr="0004760C">
        <w:tc>
          <w:tcPr>
            <w:tcW w:w="3478" w:type="dxa"/>
            <w:vAlign w:val="bottom"/>
          </w:tcPr>
          <w:p w:rsidR="008109EE" w:rsidRDefault="008109EE" w:rsidP="0004760C">
            <w:r>
              <w:t>Cell adhesion</w:t>
            </w:r>
          </w:p>
        </w:tc>
        <w:tc>
          <w:tcPr>
            <w:tcW w:w="950" w:type="dxa"/>
            <w:vAlign w:val="bottom"/>
          </w:tcPr>
          <w:p w:rsidR="008109EE" w:rsidRDefault="008109EE" w:rsidP="0004760C">
            <w:pPr>
              <w:jc w:val="center"/>
            </w:pPr>
            <w:r>
              <w:t>175</w:t>
            </w:r>
          </w:p>
        </w:tc>
        <w:tc>
          <w:tcPr>
            <w:tcW w:w="1260" w:type="dxa"/>
            <w:vAlign w:val="bottom"/>
          </w:tcPr>
          <w:p w:rsidR="008109EE" w:rsidRDefault="008109EE" w:rsidP="0004760C">
            <w:pPr>
              <w:jc w:val="center"/>
            </w:pPr>
            <w:r>
              <w:t>+</w:t>
            </w:r>
          </w:p>
        </w:tc>
        <w:tc>
          <w:tcPr>
            <w:tcW w:w="939" w:type="dxa"/>
            <w:vAlign w:val="bottom"/>
          </w:tcPr>
          <w:p w:rsidR="008109EE" w:rsidRDefault="008109EE" w:rsidP="0004760C">
            <w:pPr>
              <w:jc w:val="center"/>
            </w:pPr>
            <w:r>
              <w:t>0.00003</w:t>
            </w:r>
          </w:p>
        </w:tc>
      </w:tr>
      <w:tr w:rsidR="008109EE" w:rsidTr="0004760C">
        <w:tc>
          <w:tcPr>
            <w:tcW w:w="3478" w:type="dxa"/>
            <w:vAlign w:val="bottom"/>
          </w:tcPr>
          <w:p w:rsidR="008109EE" w:rsidRDefault="008109EE" w:rsidP="0004760C">
            <w:r>
              <w:t>Biological process unclassified</w:t>
            </w:r>
          </w:p>
        </w:tc>
        <w:tc>
          <w:tcPr>
            <w:tcW w:w="950" w:type="dxa"/>
            <w:vAlign w:val="bottom"/>
          </w:tcPr>
          <w:p w:rsidR="008109EE" w:rsidRDefault="008109EE" w:rsidP="0004760C">
            <w:pPr>
              <w:jc w:val="center"/>
            </w:pPr>
            <w:r>
              <w:t>2524</w:t>
            </w:r>
          </w:p>
        </w:tc>
        <w:tc>
          <w:tcPr>
            <w:tcW w:w="1260" w:type="dxa"/>
            <w:vAlign w:val="bottom"/>
          </w:tcPr>
          <w:p w:rsidR="008109EE" w:rsidRDefault="008109EE" w:rsidP="0004760C">
            <w:pPr>
              <w:jc w:val="center"/>
            </w:pPr>
            <w:r>
              <w:t>-</w:t>
            </w:r>
          </w:p>
        </w:tc>
        <w:tc>
          <w:tcPr>
            <w:tcW w:w="939" w:type="dxa"/>
            <w:vAlign w:val="bottom"/>
          </w:tcPr>
          <w:p w:rsidR="008109EE" w:rsidRDefault="008109EE" w:rsidP="0004760C">
            <w:pPr>
              <w:jc w:val="center"/>
            </w:pPr>
            <w:r>
              <w:t>0.00005</w:t>
            </w:r>
          </w:p>
        </w:tc>
      </w:tr>
      <w:tr w:rsidR="008109EE" w:rsidTr="0004760C">
        <w:tc>
          <w:tcPr>
            <w:tcW w:w="3478" w:type="dxa"/>
            <w:vAlign w:val="bottom"/>
          </w:tcPr>
          <w:p w:rsidR="008109EE" w:rsidRDefault="008109EE" w:rsidP="0004760C">
            <w:r>
              <w:t>Cell structure and motility</w:t>
            </w:r>
          </w:p>
        </w:tc>
        <w:tc>
          <w:tcPr>
            <w:tcW w:w="950" w:type="dxa"/>
            <w:vAlign w:val="bottom"/>
          </w:tcPr>
          <w:p w:rsidR="008109EE" w:rsidRDefault="008109EE" w:rsidP="0004760C">
            <w:pPr>
              <w:jc w:val="center"/>
            </w:pPr>
            <w:r>
              <w:t>389</w:t>
            </w:r>
          </w:p>
        </w:tc>
        <w:tc>
          <w:tcPr>
            <w:tcW w:w="1260" w:type="dxa"/>
            <w:vAlign w:val="bottom"/>
          </w:tcPr>
          <w:p w:rsidR="008109EE" w:rsidRDefault="008109EE" w:rsidP="0004760C">
            <w:pPr>
              <w:jc w:val="center"/>
            </w:pPr>
            <w:r>
              <w:t>+</w:t>
            </w:r>
          </w:p>
        </w:tc>
        <w:tc>
          <w:tcPr>
            <w:tcW w:w="939" w:type="dxa"/>
            <w:vAlign w:val="bottom"/>
          </w:tcPr>
          <w:p w:rsidR="008109EE" w:rsidRDefault="008109EE" w:rsidP="0004760C">
            <w:pPr>
              <w:jc w:val="center"/>
            </w:pPr>
            <w:r>
              <w:t>0.00181</w:t>
            </w:r>
          </w:p>
        </w:tc>
      </w:tr>
      <w:tr w:rsidR="008109EE" w:rsidTr="0004760C">
        <w:tc>
          <w:tcPr>
            <w:tcW w:w="3478" w:type="dxa"/>
            <w:vAlign w:val="bottom"/>
          </w:tcPr>
          <w:p w:rsidR="008109EE" w:rsidRDefault="008109EE" w:rsidP="0004760C">
            <w:r>
              <w:t>Homeostasis</w:t>
            </w:r>
          </w:p>
        </w:tc>
        <w:tc>
          <w:tcPr>
            <w:tcW w:w="950" w:type="dxa"/>
            <w:vAlign w:val="bottom"/>
          </w:tcPr>
          <w:p w:rsidR="008109EE" w:rsidRDefault="008109EE" w:rsidP="0004760C">
            <w:pPr>
              <w:jc w:val="center"/>
            </w:pPr>
            <w:r>
              <w:t>80</w:t>
            </w:r>
          </w:p>
        </w:tc>
        <w:tc>
          <w:tcPr>
            <w:tcW w:w="1260" w:type="dxa"/>
            <w:vAlign w:val="bottom"/>
          </w:tcPr>
          <w:p w:rsidR="008109EE" w:rsidRDefault="008109EE" w:rsidP="0004760C">
            <w:pPr>
              <w:jc w:val="center"/>
            </w:pPr>
            <w:r>
              <w:t>+</w:t>
            </w:r>
          </w:p>
        </w:tc>
        <w:tc>
          <w:tcPr>
            <w:tcW w:w="939" w:type="dxa"/>
            <w:vAlign w:val="bottom"/>
          </w:tcPr>
          <w:p w:rsidR="008109EE" w:rsidRDefault="008109EE" w:rsidP="0004760C">
            <w:pPr>
              <w:jc w:val="center"/>
            </w:pPr>
            <w:r>
              <w:t>0.00315</w:t>
            </w:r>
          </w:p>
        </w:tc>
      </w:tr>
      <w:tr w:rsidR="008109EE" w:rsidTr="0004760C">
        <w:tc>
          <w:tcPr>
            <w:tcW w:w="3478" w:type="dxa"/>
            <w:vAlign w:val="bottom"/>
          </w:tcPr>
          <w:p w:rsidR="008109EE" w:rsidRDefault="008109EE" w:rsidP="0004760C">
            <w:r>
              <w:t>Lipid, fatty acid and steroid metabolism</w:t>
            </w:r>
          </w:p>
        </w:tc>
        <w:tc>
          <w:tcPr>
            <w:tcW w:w="950" w:type="dxa"/>
            <w:vAlign w:val="bottom"/>
          </w:tcPr>
          <w:p w:rsidR="008109EE" w:rsidRDefault="008109EE" w:rsidP="0004760C">
            <w:pPr>
              <w:jc w:val="center"/>
            </w:pPr>
            <w:r>
              <w:t>401</w:t>
            </w:r>
          </w:p>
        </w:tc>
        <w:tc>
          <w:tcPr>
            <w:tcW w:w="1260" w:type="dxa"/>
            <w:vAlign w:val="bottom"/>
          </w:tcPr>
          <w:p w:rsidR="008109EE" w:rsidRDefault="008109EE" w:rsidP="0004760C">
            <w:pPr>
              <w:jc w:val="center"/>
            </w:pPr>
            <w:r>
              <w:t>+</w:t>
            </w:r>
          </w:p>
        </w:tc>
        <w:tc>
          <w:tcPr>
            <w:tcW w:w="939" w:type="dxa"/>
            <w:vAlign w:val="bottom"/>
          </w:tcPr>
          <w:p w:rsidR="008109EE" w:rsidRDefault="008109EE" w:rsidP="0004760C">
            <w:pPr>
              <w:jc w:val="center"/>
            </w:pPr>
            <w:r>
              <w:t>0.00354</w:t>
            </w:r>
          </w:p>
        </w:tc>
      </w:tr>
      <w:tr w:rsidR="008109EE" w:rsidTr="0004760C">
        <w:tc>
          <w:tcPr>
            <w:tcW w:w="3478" w:type="dxa"/>
            <w:vAlign w:val="bottom"/>
          </w:tcPr>
          <w:p w:rsidR="008109EE" w:rsidRDefault="008109EE" w:rsidP="0004760C">
            <w:r>
              <w:t>Extracellular matrix protein-mediated signaling</w:t>
            </w:r>
          </w:p>
        </w:tc>
        <w:tc>
          <w:tcPr>
            <w:tcW w:w="950" w:type="dxa"/>
            <w:vAlign w:val="bottom"/>
          </w:tcPr>
          <w:p w:rsidR="008109EE" w:rsidRDefault="008109EE" w:rsidP="0004760C">
            <w:pPr>
              <w:jc w:val="center"/>
            </w:pPr>
            <w:r>
              <w:t>30</w:t>
            </w:r>
          </w:p>
        </w:tc>
        <w:tc>
          <w:tcPr>
            <w:tcW w:w="1260" w:type="dxa"/>
            <w:vAlign w:val="bottom"/>
          </w:tcPr>
          <w:p w:rsidR="008109EE" w:rsidRDefault="008109EE" w:rsidP="0004760C">
            <w:pPr>
              <w:jc w:val="center"/>
            </w:pPr>
            <w:r>
              <w:t>+</w:t>
            </w:r>
          </w:p>
        </w:tc>
        <w:tc>
          <w:tcPr>
            <w:tcW w:w="939" w:type="dxa"/>
            <w:vAlign w:val="bottom"/>
          </w:tcPr>
          <w:p w:rsidR="008109EE" w:rsidRDefault="008109EE" w:rsidP="0004760C">
            <w:pPr>
              <w:jc w:val="center"/>
            </w:pPr>
            <w:r>
              <w:t>0.00551</w:t>
            </w:r>
          </w:p>
        </w:tc>
      </w:tr>
      <w:tr w:rsidR="008109EE" w:rsidTr="0004760C">
        <w:tc>
          <w:tcPr>
            <w:tcW w:w="3478" w:type="dxa"/>
            <w:vAlign w:val="bottom"/>
          </w:tcPr>
          <w:p w:rsidR="008109EE" w:rsidRDefault="008109EE" w:rsidP="0004760C">
            <w:r>
              <w:t>Sulfur metabolism</w:t>
            </w:r>
          </w:p>
        </w:tc>
        <w:tc>
          <w:tcPr>
            <w:tcW w:w="950" w:type="dxa"/>
            <w:vAlign w:val="bottom"/>
          </w:tcPr>
          <w:p w:rsidR="008109EE" w:rsidRDefault="008109EE" w:rsidP="0004760C">
            <w:pPr>
              <w:jc w:val="center"/>
            </w:pPr>
            <w:r>
              <w:t>42</w:t>
            </w:r>
          </w:p>
        </w:tc>
        <w:tc>
          <w:tcPr>
            <w:tcW w:w="1260" w:type="dxa"/>
            <w:vAlign w:val="bottom"/>
          </w:tcPr>
          <w:p w:rsidR="008109EE" w:rsidRDefault="008109EE" w:rsidP="0004760C">
            <w:pPr>
              <w:jc w:val="center"/>
            </w:pPr>
            <w:r>
              <w:t>+</w:t>
            </w:r>
          </w:p>
        </w:tc>
        <w:tc>
          <w:tcPr>
            <w:tcW w:w="939" w:type="dxa"/>
            <w:vAlign w:val="bottom"/>
          </w:tcPr>
          <w:p w:rsidR="008109EE" w:rsidRDefault="008109EE" w:rsidP="0004760C">
            <w:pPr>
              <w:jc w:val="center"/>
            </w:pPr>
            <w:r>
              <w:t>0.01200</w:t>
            </w:r>
          </w:p>
        </w:tc>
      </w:tr>
      <w:tr w:rsidR="008109EE" w:rsidTr="0004760C">
        <w:tc>
          <w:tcPr>
            <w:tcW w:w="3478" w:type="dxa"/>
            <w:vAlign w:val="bottom"/>
          </w:tcPr>
          <w:p w:rsidR="008109EE" w:rsidRDefault="008109EE" w:rsidP="0004760C">
            <w:r>
              <w:t>Cell communication</w:t>
            </w:r>
          </w:p>
        </w:tc>
        <w:tc>
          <w:tcPr>
            <w:tcW w:w="950" w:type="dxa"/>
            <w:vAlign w:val="bottom"/>
          </w:tcPr>
          <w:p w:rsidR="008109EE" w:rsidRDefault="008109EE" w:rsidP="0004760C">
            <w:pPr>
              <w:jc w:val="center"/>
            </w:pPr>
            <w:r>
              <w:t>318</w:t>
            </w:r>
          </w:p>
        </w:tc>
        <w:tc>
          <w:tcPr>
            <w:tcW w:w="1260" w:type="dxa"/>
            <w:vAlign w:val="bottom"/>
          </w:tcPr>
          <w:p w:rsidR="008109EE" w:rsidRDefault="008109EE" w:rsidP="0004760C">
            <w:pPr>
              <w:jc w:val="center"/>
            </w:pPr>
            <w:r>
              <w:t>+</w:t>
            </w:r>
          </w:p>
        </w:tc>
        <w:tc>
          <w:tcPr>
            <w:tcW w:w="939" w:type="dxa"/>
            <w:vAlign w:val="bottom"/>
          </w:tcPr>
          <w:p w:rsidR="008109EE" w:rsidRDefault="008109EE" w:rsidP="0004760C">
            <w:pPr>
              <w:jc w:val="center"/>
            </w:pPr>
            <w:r>
              <w:t>0.01750</w:t>
            </w:r>
          </w:p>
        </w:tc>
      </w:tr>
      <w:tr w:rsidR="008109EE" w:rsidTr="0004760C">
        <w:tc>
          <w:tcPr>
            <w:tcW w:w="3478" w:type="dxa"/>
            <w:vAlign w:val="bottom"/>
          </w:tcPr>
          <w:p w:rsidR="008109EE" w:rsidRDefault="008109EE" w:rsidP="0004760C">
            <w:r>
              <w:t>Fatty acid metabolism</w:t>
            </w:r>
          </w:p>
        </w:tc>
        <w:tc>
          <w:tcPr>
            <w:tcW w:w="950" w:type="dxa"/>
            <w:vAlign w:val="bottom"/>
          </w:tcPr>
          <w:p w:rsidR="008109EE" w:rsidRDefault="008109EE" w:rsidP="0004760C">
            <w:pPr>
              <w:jc w:val="center"/>
            </w:pPr>
            <w:r>
              <w:t>109</w:t>
            </w:r>
          </w:p>
        </w:tc>
        <w:tc>
          <w:tcPr>
            <w:tcW w:w="1260" w:type="dxa"/>
            <w:vAlign w:val="bottom"/>
          </w:tcPr>
          <w:p w:rsidR="008109EE" w:rsidRDefault="008109EE" w:rsidP="0004760C">
            <w:pPr>
              <w:jc w:val="center"/>
            </w:pPr>
            <w:r>
              <w:t>+</w:t>
            </w:r>
          </w:p>
        </w:tc>
        <w:tc>
          <w:tcPr>
            <w:tcW w:w="939" w:type="dxa"/>
            <w:vAlign w:val="bottom"/>
          </w:tcPr>
          <w:p w:rsidR="008109EE" w:rsidRDefault="008109EE" w:rsidP="0004760C">
            <w:pPr>
              <w:jc w:val="center"/>
            </w:pPr>
            <w:r>
              <w:t>0.04710</w:t>
            </w:r>
          </w:p>
        </w:tc>
      </w:tr>
      <w:tr w:rsidR="008109EE" w:rsidTr="0004760C">
        <w:tc>
          <w:tcPr>
            <w:tcW w:w="3478" w:type="dxa"/>
            <w:vAlign w:val="bottom"/>
          </w:tcPr>
          <w:p w:rsidR="008109EE" w:rsidRDefault="008109EE" w:rsidP="0004760C">
            <w:r>
              <w:t>Growth factor homeostasis</w:t>
            </w:r>
          </w:p>
        </w:tc>
        <w:tc>
          <w:tcPr>
            <w:tcW w:w="950" w:type="dxa"/>
            <w:vAlign w:val="bottom"/>
          </w:tcPr>
          <w:p w:rsidR="008109EE" w:rsidRDefault="008109EE" w:rsidP="0004760C">
            <w:pPr>
              <w:jc w:val="center"/>
            </w:pPr>
            <w:r>
              <w:t>7</w:t>
            </w:r>
          </w:p>
        </w:tc>
        <w:tc>
          <w:tcPr>
            <w:tcW w:w="1260" w:type="dxa"/>
            <w:vAlign w:val="bottom"/>
          </w:tcPr>
          <w:p w:rsidR="008109EE" w:rsidRDefault="008109EE" w:rsidP="0004760C">
            <w:pPr>
              <w:jc w:val="center"/>
            </w:pPr>
            <w:r>
              <w:t>+</w:t>
            </w:r>
          </w:p>
        </w:tc>
        <w:tc>
          <w:tcPr>
            <w:tcW w:w="939" w:type="dxa"/>
            <w:vAlign w:val="bottom"/>
          </w:tcPr>
          <w:p w:rsidR="008109EE" w:rsidRDefault="008109EE" w:rsidP="0004760C">
            <w:pPr>
              <w:jc w:val="center"/>
            </w:pPr>
            <w:r>
              <w:t>0.04810</w:t>
            </w:r>
          </w:p>
        </w:tc>
      </w:tr>
      <w:tr w:rsidR="008109EE" w:rsidTr="0004760C">
        <w:tc>
          <w:tcPr>
            <w:tcW w:w="3478" w:type="dxa"/>
            <w:vAlign w:val="bottom"/>
          </w:tcPr>
          <w:p w:rsidR="008109EE" w:rsidRDefault="008109EE" w:rsidP="0004760C">
            <w:pPr>
              <w:rPr>
                <w:b/>
              </w:rPr>
            </w:pPr>
            <w:r>
              <w:rPr>
                <w:b/>
              </w:rPr>
              <w:t>IDFP vs. IDFP/Am251</w:t>
            </w:r>
          </w:p>
        </w:tc>
        <w:tc>
          <w:tcPr>
            <w:tcW w:w="950" w:type="dxa"/>
            <w:vAlign w:val="bottom"/>
          </w:tcPr>
          <w:p w:rsidR="008109EE" w:rsidRDefault="008109EE" w:rsidP="0004760C">
            <w:pPr>
              <w:jc w:val="center"/>
            </w:pPr>
          </w:p>
        </w:tc>
        <w:tc>
          <w:tcPr>
            <w:tcW w:w="1260" w:type="dxa"/>
            <w:vAlign w:val="bottom"/>
          </w:tcPr>
          <w:p w:rsidR="008109EE" w:rsidRDefault="008109EE" w:rsidP="0004760C">
            <w:pPr>
              <w:jc w:val="center"/>
            </w:pPr>
          </w:p>
        </w:tc>
        <w:tc>
          <w:tcPr>
            <w:tcW w:w="939" w:type="dxa"/>
            <w:vAlign w:val="bottom"/>
          </w:tcPr>
          <w:p w:rsidR="008109EE" w:rsidRDefault="008109EE" w:rsidP="0004760C">
            <w:pPr>
              <w:jc w:val="center"/>
            </w:pPr>
          </w:p>
        </w:tc>
      </w:tr>
      <w:tr w:rsidR="008109EE" w:rsidTr="0004760C">
        <w:tc>
          <w:tcPr>
            <w:tcW w:w="3478" w:type="dxa"/>
            <w:vAlign w:val="bottom"/>
          </w:tcPr>
          <w:p w:rsidR="008109EE" w:rsidRDefault="008109EE" w:rsidP="0004760C">
            <w:proofErr w:type="spellStart"/>
            <w:r>
              <w:t>rRNA</w:t>
            </w:r>
            <w:proofErr w:type="spellEnd"/>
            <w:r>
              <w:t xml:space="preserve"> metabolism</w:t>
            </w:r>
          </w:p>
        </w:tc>
        <w:tc>
          <w:tcPr>
            <w:tcW w:w="950" w:type="dxa"/>
            <w:vAlign w:val="bottom"/>
          </w:tcPr>
          <w:p w:rsidR="008109EE" w:rsidRDefault="008109EE" w:rsidP="0004760C">
            <w:pPr>
              <w:jc w:val="center"/>
            </w:pPr>
            <w:r>
              <w:t>45</w:t>
            </w:r>
          </w:p>
        </w:tc>
        <w:tc>
          <w:tcPr>
            <w:tcW w:w="1260" w:type="dxa"/>
            <w:vAlign w:val="bottom"/>
          </w:tcPr>
          <w:p w:rsidR="008109EE" w:rsidRDefault="008109EE" w:rsidP="0004760C">
            <w:pPr>
              <w:jc w:val="center"/>
            </w:pPr>
            <w:r>
              <w:t>+</w:t>
            </w:r>
          </w:p>
        </w:tc>
        <w:tc>
          <w:tcPr>
            <w:tcW w:w="939" w:type="dxa"/>
            <w:vAlign w:val="bottom"/>
          </w:tcPr>
          <w:p w:rsidR="008109EE" w:rsidRDefault="008109EE" w:rsidP="0004760C">
            <w:pPr>
              <w:jc w:val="center"/>
            </w:pPr>
            <w:r>
              <w:t>0.00281</w:t>
            </w:r>
          </w:p>
        </w:tc>
      </w:tr>
      <w:tr w:rsidR="008109EE" w:rsidTr="0004760C">
        <w:tc>
          <w:tcPr>
            <w:tcW w:w="3478" w:type="dxa"/>
            <w:vAlign w:val="bottom"/>
          </w:tcPr>
          <w:p w:rsidR="008109EE" w:rsidRDefault="008109EE" w:rsidP="0004760C">
            <w:r>
              <w:t xml:space="preserve">Lipid, fatty acid and </w:t>
            </w:r>
            <w:proofErr w:type="spellStart"/>
            <w:r>
              <w:t>steriod</w:t>
            </w:r>
            <w:proofErr w:type="spellEnd"/>
            <w:r>
              <w:t xml:space="preserve"> metabolism</w:t>
            </w:r>
          </w:p>
        </w:tc>
        <w:tc>
          <w:tcPr>
            <w:tcW w:w="950" w:type="dxa"/>
            <w:vAlign w:val="bottom"/>
          </w:tcPr>
          <w:p w:rsidR="008109EE" w:rsidRDefault="008109EE" w:rsidP="0004760C">
            <w:pPr>
              <w:jc w:val="center"/>
            </w:pPr>
            <w:r>
              <w:t>401</w:t>
            </w:r>
          </w:p>
        </w:tc>
        <w:tc>
          <w:tcPr>
            <w:tcW w:w="1260" w:type="dxa"/>
            <w:vAlign w:val="bottom"/>
          </w:tcPr>
          <w:p w:rsidR="008109EE" w:rsidRDefault="008109EE" w:rsidP="0004760C">
            <w:pPr>
              <w:jc w:val="center"/>
            </w:pPr>
            <w:r>
              <w:t>+</w:t>
            </w:r>
          </w:p>
        </w:tc>
        <w:tc>
          <w:tcPr>
            <w:tcW w:w="939" w:type="dxa"/>
            <w:vAlign w:val="bottom"/>
          </w:tcPr>
          <w:p w:rsidR="008109EE" w:rsidRDefault="008109EE" w:rsidP="0004760C">
            <w:pPr>
              <w:jc w:val="center"/>
            </w:pPr>
            <w:r>
              <w:t>0.00471</w:t>
            </w:r>
          </w:p>
        </w:tc>
      </w:tr>
    </w:tbl>
    <w:p w:rsidR="008109EE" w:rsidRDefault="008109EE" w:rsidP="008109EE"/>
    <w:p w:rsidR="00DA5DB2" w:rsidRDefault="00DA5DB2">
      <w:bookmarkStart w:id="0" w:name="_GoBack"/>
      <w:bookmarkEnd w:id="0"/>
    </w:p>
    <w:sectPr w:rsidR="00DA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EE"/>
    <w:rsid w:val="008109EE"/>
    <w:rsid w:val="00D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Skidmore College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locadmin</cp:lastModifiedBy>
  <cp:revision>1</cp:revision>
  <dcterms:created xsi:type="dcterms:W3CDTF">2011-10-13T14:06:00Z</dcterms:created>
  <dcterms:modified xsi:type="dcterms:W3CDTF">2011-10-13T14:06:00Z</dcterms:modified>
</cp:coreProperties>
</file>