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24" w:rsidRDefault="00555524" w:rsidP="005555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Table S4. Number of OTUs observed after random re-sampling to the identical sequencing depth (697 sequences/sample).</w:t>
      </w:r>
    </w:p>
    <w:tbl>
      <w:tblPr>
        <w:tblW w:w="8796" w:type="dxa"/>
        <w:tblLook w:val="04A0"/>
      </w:tblPr>
      <w:tblGrid>
        <w:gridCol w:w="1368"/>
        <w:gridCol w:w="589"/>
        <w:gridCol w:w="575"/>
        <w:gridCol w:w="575"/>
        <w:gridCol w:w="912"/>
        <w:gridCol w:w="603"/>
        <w:gridCol w:w="517"/>
        <w:gridCol w:w="503"/>
        <w:gridCol w:w="503"/>
        <w:gridCol w:w="546"/>
        <w:gridCol w:w="546"/>
        <w:gridCol w:w="882"/>
        <w:gridCol w:w="677"/>
      </w:tblGrid>
      <w:tr w:rsidR="00555524" w:rsidRPr="008E184A" w:rsidTr="008F2A48">
        <w:trPr>
          <w:trHeight w:val="300"/>
        </w:trPr>
        <w:tc>
          <w:tcPr>
            <w:tcW w:w="13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Genes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BG0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MG1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MG2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MG2_rep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NP1</w:t>
            </w: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NP2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PV1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PV2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ZM1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ZM2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ZM2_rep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*</w:t>
            </w:r>
            <w:r w:rsidRPr="008E184A">
              <w:rPr>
                <w:rFonts w:eastAsia="Times New Roman"/>
                <w:color w:val="000000"/>
                <w:sz w:val="18"/>
                <w:szCs w:val="18"/>
              </w:rPr>
              <w:t>Total</w:t>
            </w:r>
          </w:p>
        </w:tc>
      </w:tr>
      <w:tr w:rsidR="00555524" w:rsidRPr="008E184A" w:rsidTr="008F2A48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 xml:space="preserve">16S </w:t>
            </w:r>
            <w:proofErr w:type="spellStart"/>
            <w:r w:rsidRPr="008E184A">
              <w:rPr>
                <w:rFonts w:eastAsia="Times New Roman"/>
                <w:color w:val="000000"/>
                <w:sz w:val="18"/>
                <w:szCs w:val="18"/>
              </w:rPr>
              <w:t>rRNA</w:t>
            </w:r>
            <w:proofErr w:type="spellEnd"/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3117</w:t>
            </w:r>
          </w:p>
        </w:tc>
      </w:tr>
      <w:tr w:rsidR="00555524" w:rsidRPr="008E184A" w:rsidTr="008F2A48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8E184A">
              <w:rPr>
                <w:rFonts w:eastAsia="Times New Roman"/>
                <w:color w:val="000000"/>
                <w:sz w:val="18"/>
                <w:szCs w:val="18"/>
              </w:rPr>
              <w:t>Archaeal</w:t>
            </w:r>
            <w:proofErr w:type="spellEnd"/>
            <w:r w:rsidRPr="008E184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233">
              <w:rPr>
                <w:rFonts w:eastAsia="Times New Roman"/>
                <w:i/>
                <w:color w:val="000000"/>
                <w:sz w:val="18"/>
                <w:szCs w:val="18"/>
              </w:rPr>
              <w:t>amoA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303</w:t>
            </w:r>
          </w:p>
        </w:tc>
      </w:tr>
      <w:tr w:rsidR="00555524" w:rsidRPr="008E184A" w:rsidTr="008F2A48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Bacterial</w:t>
            </w:r>
            <w:r w:rsidRPr="00C83233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233">
              <w:rPr>
                <w:rFonts w:eastAsia="Times New Roman"/>
                <w:i/>
                <w:color w:val="000000"/>
                <w:sz w:val="18"/>
                <w:szCs w:val="18"/>
              </w:rPr>
              <w:t>amoA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319</w:t>
            </w:r>
          </w:p>
        </w:tc>
      </w:tr>
      <w:tr w:rsidR="00555524" w:rsidRPr="008E184A" w:rsidTr="008F2A48">
        <w:trPr>
          <w:trHeight w:val="300"/>
        </w:trPr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C83233" w:rsidRDefault="00555524" w:rsidP="008F2A48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r w:rsidRPr="00C83233">
              <w:rPr>
                <w:rFonts w:eastAsia="Times New Roman"/>
                <w:i/>
                <w:color w:val="000000"/>
                <w:sz w:val="18"/>
                <w:szCs w:val="18"/>
              </w:rPr>
              <w:t>nifH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217</w:t>
            </w:r>
          </w:p>
        </w:tc>
      </w:tr>
      <w:tr w:rsidR="00555524" w:rsidRPr="008E184A" w:rsidTr="008F2A48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C83233" w:rsidRDefault="00555524" w:rsidP="008F2A48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  <w:proofErr w:type="spellStart"/>
            <w:r w:rsidRPr="00C83233">
              <w:rPr>
                <w:rFonts w:eastAsia="Times New Roman"/>
                <w:i/>
                <w:color w:val="000000"/>
                <w:sz w:val="18"/>
                <w:szCs w:val="18"/>
              </w:rPr>
              <w:t>nosZ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524" w:rsidRPr="008E184A" w:rsidRDefault="00555524" w:rsidP="008F2A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E184A">
              <w:rPr>
                <w:rFonts w:eastAsia="Times New Roman"/>
                <w:color w:val="000000"/>
                <w:sz w:val="18"/>
                <w:szCs w:val="18"/>
              </w:rPr>
              <w:t>278</w:t>
            </w:r>
          </w:p>
        </w:tc>
      </w:tr>
    </w:tbl>
    <w:p w:rsidR="00555524" w:rsidRDefault="00555524" w:rsidP="00555524">
      <w:pPr>
        <w:spacing w:line="480" w:lineRule="auto"/>
      </w:pPr>
      <w:r>
        <w:t xml:space="preserve">Sequences of all the samples and genes were randomly re-sampled to identical sequencing depth (697 sequences/sample) using </w:t>
      </w:r>
      <w:proofErr w:type="spellStart"/>
      <w:r>
        <w:t>Daisy_chopper</w:t>
      </w:r>
      <w:proofErr w:type="spellEnd"/>
      <w:r>
        <w:t xml:space="preserve">. OTUs of </w:t>
      </w:r>
      <w:proofErr w:type="spellStart"/>
      <w:r w:rsidRPr="00087545">
        <w:rPr>
          <w:i/>
        </w:rPr>
        <w:t>nifH</w:t>
      </w:r>
      <w:proofErr w:type="spellEnd"/>
      <w:r>
        <w:t xml:space="preserve">, </w:t>
      </w:r>
      <w:proofErr w:type="spellStart"/>
      <w:r>
        <w:t>archaeal</w:t>
      </w:r>
      <w:proofErr w:type="spellEnd"/>
      <w:r>
        <w:t xml:space="preserve"> </w:t>
      </w:r>
      <w:proofErr w:type="spellStart"/>
      <w:r w:rsidRPr="00087545">
        <w:rPr>
          <w:i/>
        </w:rPr>
        <w:t>amoA</w:t>
      </w:r>
      <w:proofErr w:type="spellEnd"/>
      <w:r>
        <w:t xml:space="preserve">, bacterial </w:t>
      </w:r>
      <w:proofErr w:type="spellStart"/>
      <w:r w:rsidRPr="00087545">
        <w:rPr>
          <w:i/>
        </w:rPr>
        <w:t>amoA</w:t>
      </w:r>
      <w:proofErr w:type="spellEnd"/>
      <w:r>
        <w:t xml:space="preserve"> and </w:t>
      </w:r>
      <w:proofErr w:type="spellStart"/>
      <w:r w:rsidRPr="00087545">
        <w:rPr>
          <w:i/>
        </w:rPr>
        <w:t>nosZ</w:t>
      </w:r>
      <w:proofErr w:type="spellEnd"/>
      <w:r w:rsidRPr="009C3380">
        <w:t xml:space="preserve"> </w:t>
      </w:r>
      <w:r>
        <w:t xml:space="preserve">genes were classified at a amino acid similarity cutoff 90%. OTUs of 16S </w:t>
      </w:r>
      <w:proofErr w:type="spellStart"/>
      <w:r>
        <w:t>rRNA</w:t>
      </w:r>
      <w:proofErr w:type="spellEnd"/>
      <w:r>
        <w:t xml:space="preserve"> gene were classified at a similarity cutoff 97%. </w:t>
      </w:r>
    </w:p>
    <w:p w:rsidR="00813070" w:rsidRDefault="00555524" w:rsidP="00555524">
      <w:r>
        <w:t>*Total number of unique OTUs.</w:t>
      </w:r>
    </w:p>
    <w:sectPr w:rsidR="00813070" w:rsidSect="001A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555524"/>
    <w:rsid w:val="001A66DA"/>
    <w:rsid w:val="00555524"/>
    <w:rsid w:val="0081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24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ymao</dc:creator>
  <cp:keywords/>
  <dc:description/>
  <cp:lastModifiedBy>ymao</cp:lastModifiedBy>
  <cp:revision>2</cp:revision>
  <dcterms:created xsi:type="dcterms:W3CDTF">2011-08-22T15:10:00Z</dcterms:created>
  <dcterms:modified xsi:type="dcterms:W3CDTF">2011-08-22T15:10:00Z</dcterms:modified>
</cp:coreProperties>
</file>