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Layout w:type="fixed"/>
        <w:tblLook w:val="00A0" w:firstRow="1" w:lastRow="0" w:firstColumn="1" w:lastColumn="0" w:noHBand="0" w:noVBand="0"/>
      </w:tblPr>
      <w:tblGrid>
        <w:gridCol w:w="288"/>
        <w:gridCol w:w="1980"/>
        <w:gridCol w:w="1800"/>
        <w:gridCol w:w="1800"/>
        <w:gridCol w:w="1440"/>
        <w:gridCol w:w="1440"/>
        <w:gridCol w:w="1920"/>
        <w:gridCol w:w="1650"/>
        <w:gridCol w:w="2190"/>
      </w:tblGrid>
      <w:tr w:rsidR="008E4C2C" w:rsidRPr="0035021F" w14:paraId="67E48FDF" w14:textId="77777777" w:rsidTr="00172CD7">
        <w:tc>
          <w:tcPr>
            <w:tcW w:w="14508" w:type="dxa"/>
            <w:gridSpan w:val="9"/>
            <w:tcBorders>
              <w:bottom w:val="single" w:sz="4" w:space="0" w:color="auto"/>
            </w:tcBorders>
          </w:tcPr>
          <w:p w14:paraId="274046B0" w14:textId="77777777" w:rsidR="008E4C2C" w:rsidRPr="0035021F" w:rsidRDefault="008E4C2C" w:rsidP="008E4C2C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35021F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35021F">
              <w:rPr>
                <w:rFonts w:ascii="Times New Roman" w:hAnsi="Times New Roman"/>
                <w:sz w:val="22"/>
                <w:szCs w:val="22"/>
              </w:rPr>
              <w:instrText xml:space="preserve"> ADDIN </w:instrText>
            </w:r>
            <w:r w:rsidRPr="0035021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5021F">
              <w:rPr>
                <w:rFonts w:ascii="Times New Roman" w:hAnsi="Times New Roman"/>
                <w:b/>
                <w:sz w:val="22"/>
                <w:szCs w:val="22"/>
              </w:rPr>
              <w:t xml:space="preserve">Table </w:t>
            </w:r>
            <w:r w:rsidR="00AD2434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35021F">
              <w:rPr>
                <w:rFonts w:ascii="Times New Roman" w:hAnsi="Times New Roman"/>
                <w:b/>
                <w:sz w:val="22"/>
                <w:szCs w:val="22"/>
              </w:rPr>
              <w:t xml:space="preserve">2. </w:t>
            </w:r>
            <w:r w:rsidRPr="0035021F">
              <w:rPr>
                <w:rFonts w:ascii="Times New Roman" w:hAnsi="Times New Roman"/>
                <w:sz w:val="22"/>
                <w:szCs w:val="22"/>
              </w:rPr>
              <w:t xml:space="preserve">Risk of various outcomes in sex-reassigned individuals in Sweden compared to controls matched </w:t>
            </w:r>
            <w:r w:rsidR="00337AA1" w:rsidRPr="0035021F">
              <w:rPr>
                <w:rFonts w:ascii="Times New Roman" w:hAnsi="Times New Roman"/>
                <w:sz w:val="22"/>
                <w:szCs w:val="22"/>
              </w:rPr>
              <w:t xml:space="preserve">for </w:t>
            </w:r>
            <w:r w:rsidRPr="0035021F">
              <w:rPr>
                <w:rFonts w:ascii="Times New Roman" w:hAnsi="Times New Roman"/>
                <w:sz w:val="22"/>
                <w:szCs w:val="22"/>
              </w:rPr>
              <w:t>birth</w:t>
            </w:r>
            <w:r w:rsidR="000935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021F">
              <w:rPr>
                <w:rFonts w:ascii="Times New Roman" w:hAnsi="Times New Roman"/>
                <w:sz w:val="22"/>
                <w:szCs w:val="22"/>
              </w:rPr>
              <w:t xml:space="preserve">year and </w:t>
            </w:r>
            <w:r w:rsidRPr="0035021F">
              <w:rPr>
                <w:rFonts w:ascii="Times New Roman" w:hAnsi="Times New Roman"/>
                <w:i/>
                <w:sz w:val="22"/>
                <w:szCs w:val="22"/>
              </w:rPr>
              <w:t>final sex</w:t>
            </w:r>
            <w:r w:rsidRPr="003502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E4C2C" w:rsidRPr="0035021F" w14:paraId="7900B4E8" w14:textId="77777777" w:rsidTr="00544B68">
        <w:trPr>
          <w:trHeight w:val="43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46705838" w14:textId="77777777" w:rsidR="008E4C2C" w:rsidRPr="0035021F" w:rsidRDefault="008E4C2C" w:rsidP="00172CD7">
            <w:pPr>
              <w:spacing w:line="360" w:lineRule="auto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Outcome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bottom"/>
          </w:tcPr>
          <w:p w14:paraId="5EF53FFF" w14:textId="77777777" w:rsidR="008E4C2C" w:rsidRPr="0035021F" w:rsidRDefault="008E4C2C" w:rsidP="00172CD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 xml:space="preserve">No. </w:t>
            </w:r>
            <w:proofErr w:type="gramStart"/>
            <w:r w:rsidRPr="0035021F">
              <w:rPr>
                <w:b/>
                <w:bCs/>
                <w:sz w:val="22"/>
                <w:szCs w:val="22"/>
                <w:lang w:val="en-GB"/>
              </w:rPr>
              <w:t>of</w:t>
            </w:r>
            <w:proofErr w:type="gramEnd"/>
            <w:r w:rsidRPr="0035021F">
              <w:rPr>
                <w:b/>
                <w:bCs/>
                <w:sz w:val="22"/>
                <w:szCs w:val="22"/>
                <w:lang w:val="en-GB"/>
              </w:rPr>
              <w:t xml:space="preserve"> events</w:t>
            </w:r>
          </w:p>
          <w:p w14:paraId="01A509CF" w14:textId="77777777" w:rsidR="008E4C2C" w:rsidRPr="0035021F" w:rsidRDefault="008E4C2C" w:rsidP="0011528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(</w:t>
            </w:r>
            <w:proofErr w:type="gramStart"/>
            <w:r w:rsidR="00115287">
              <w:rPr>
                <w:b/>
                <w:bCs/>
                <w:sz w:val="22"/>
                <w:szCs w:val="22"/>
                <w:lang w:val="en-GB"/>
              </w:rPr>
              <w:t>m</w:t>
            </w:r>
            <w:r w:rsidR="00115287" w:rsidRPr="0035021F">
              <w:rPr>
                <w:b/>
                <w:bCs/>
                <w:sz w:val="22"/>
                <w:szCs w:val="22"/>
                <w:lang w:val="en-GB"/>
              </w:rPr>
              <w:t>ale</w:t>
            </w:r>
            <w:proofErr w:type="gramEnd"/>
            <w:r w:rsidRPr="0035021F">
              <w:rPr>
                <w:b/>
                <w:bCs/>
                <w:sz w:val="22"/>
                <w:szCs w:val="22"/>
                <w:lang w:val="en-GB"/>
              </w:rPr>
              <w:t>-to-female/male-to-male)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14:paraId="3375FA74" w14:textId="77777777" w:rsidR="008E4C2C" w:rsidRPr="0035021F" w:rsidRDefault="008E4C2C" w:rsidP="0035021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Crude hazard ratio</w:t>
            </w:r>
            <w:r w:rsidR="0035021F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35021F">
              <w:rPr>
                <w:b/>
                <w:bCs/>
                <w:sz w:val="22"/>
                <w:szCs w:val="22"/>
                <w:lang w:val="en-GB"/>
              </w:rPr>
              <w:t>(95%</w:t>
            </w:r>
            <w:r w:rsidR="004F3E8C" w:rsidRPr="0035021F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35021F">
              <w:rPr>
                <w:b/>
                <w:bCs/>
                <w:sz w:val="22"/>
                <w:szCs w:val="22"/>
                <w:lang w:val="en-GB"/>
              </w:rPr>
              <w:t>CI)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</w:tcPr>
          <w:p w14:paraId="50160D15" w14:textId="77777777" w:rsidR="008E4C2C" w:rsidRPr="0035021F" w:rsidRDefault="008E4C2C" w:rsidP="0035021F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Adjusted* hazard ratio</w:t>
            </w:r>
            <w:r w:rsidR="0035021F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35021F">
              <w:rPr>
                <w:b/>
                <w:bCs/>
                <w:sz w:val="22"/>
                <w:szCs w:val="22"/>
                <w:lang w:val="en-GB"/>
              </w:rPr>
              <w:t>(95%</w:t>
            </w:r>
            <w:r w:rsidR="004F3E8C" w:rsidRPr="0035021F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35021F">
              <w:rPr>
                <w:b/>
                <w:bCs/>
                <w:sz w:val="22"/>
                <w:szCs w:val="22"/>
                <w:lang w:val="en-GB"/>
              </w:rPr>
              <w:t>CI)</w:t>
            </w:r>
          </w:p>
        </w:tc>
      </w:tr>
      <w:tr w:rsidR="008E4C2C" w:rsidRPr="0035021F" w14:paraId="65482103" w14:textId="77777777">
        <w:trPr>
          <w:trHeight w:val="510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14:paraId="2B291B5F" w14:textId="77777777" w:rsidR="008E4C2C" w:rsidRPr="0035021F" w:rsidRDefault="008E4C2C" w:rsidP="008E4C2C">
            <w:pPr>
              <w:spacing w:line="360" w:lineRule="auto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630BE559" w14:textId="77777777" w:rsidR="008E4C2C" w:rsidRPr="0035021F" w:rsidDel="00B545D4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6A7F5E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All sex-reassigned subjects</w:t>
            </w:r>
          </w:p>
          <w:p w14:paraId="42A5128A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(N=324)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1C5065B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 xml:space="preserve">Male-to-female only </w:t>
            </w:r>
          </w:p>
          <w:p w14:paraId="0E91C32D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(N=191)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8F96154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Female-to-male only</w:t>
            </w:r>
          </w:p>
          <w:p w14:paraId="62178E08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(N=133)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3CB0C3CA" w14:textId="77777777" w:rsidR="008E4C2C" w:rsidRPr="0035021F" w:rsidRDefault="008E4C2C" w:rsidP="005E663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 xml:space="preserve">All </w:t>
            </w:r>
            <w:r w:rsidR="005E6635" w:rsidRPr="0035021F">
              <w:rPr>
                <w:b/>
                <w:bCs/>
                <w:sz w:val="22"/>
                <w:szCs w:val="22"/>
                <w:lang w:val="en-GB"/>
              </w:rPr>
              <w:t>sex-reassigned subjects</w:t>
            </w:r>
          </w:p>
          <w:p w14:paraId="6453F206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(N=324)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0378C1A0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 xml:space="preserve">Male-to-female only </w:t>
            </w:r>
          </w:p>
          <w:p w14:paraId="4AA8CAC0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(N=191)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4877075C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Female-to-male only</w:t>
            </w:r>
          </w:p>
          <w:p w14:paraId="19622592" w14:textId="77777777" w:rsidR="008E4C2C" w:rsidRPr="0035021F" w:rsidRDefault="008E4C2C" w:rsidP="008E4C2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5021F">
              <w:rPr>
                <w:b/>
                <w:bCs/>
                <w:sz w:val="22"/>
                <w:szCs w:val="22"/>
                <w:lang w:val="en-GB"/>
              </w:rPr>
              <w:t>(N=133)</w:t>
            </w:r>
          </w:p>
        </w:tc>
      </w:tr>
      <w:tr w:rsidR="008E4C2C" w:rsidRPr="0035021F" w14:paraId="04B3B252" w14:textId="77777777"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1B275B2A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  <w:r w:rsidRPr="0035021F">
              <w:rPr>
                <w:bCs/>
                <w:sz w:val="22"/>
                <w:szCs w:val="22"/>
                <w:lang w:val="en-GB"/>
              </w:rPr>
              <w:t>Any death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FE12363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27 (17/10)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B177199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3.2</w:t>
            </w:r>
          </w:p>
          <w:p w14:paraId="1D6DABE3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(2.1-5.0)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367EAE0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4.5</w:t>
            </w:r>
          </w:p>
          <w:p w14:paraId="14AA4AD3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(2.5-8.0)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4054403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2.2</w:t>
            </w:r>
          </w:p>
          <w:p w14:paraId="390F0C3E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(1.1-4.3)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1155889C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2.9</w:t>
            </w:r>
          </w:p>
          <w:p w14:paraId="1966733C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(1.8-4.6)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0A5F7EDF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4.2</w:t>
            </w:r>
          </w:p>
          <w:p w14:paraId="0C92DBB9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(2.3-7.7)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14:paraId="79041036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2.2</w:t>
            </w:r>
          </w:p>
          <w:p w14:paraId="2BEED6D0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(1.1-4.6)</w:t>
            </w:r>
          </w:p>
        </w:tc>
      </w:tr>
      <w:tr w:rsidR="008E4C2C" w:rsidRPr="0035021F" w14:paraId="344ADD3D" w14:textId="77777777">
        <w:tc>
          <w:tcPr>
            <w:tcW w:w="288" w:type="dxa"/>
          </w:tcPr>
          <w:p w14:paraId="7CCCB593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</w:tcPr>
          <w:p w14:paraId="545EB4AC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  <w:r w:rsidRPr="0035021F">
              <w:rPr>
                <w:bCs/>
                <w:sz w:val="22"/>
                <w:szCs w:val="22"/>
                <w:lang w:val="en-GB"/>
              </w:rPr>
              <w:t>Death from suicide</w:t>
            </w:r>
          </w:p>
        </w:tc>
        <w:tc>
          <w:tcPr>
            <w:tcW w:w="1800" w:type="dxa"/>
          </w:tcPr>
          <w:p w14:paraId="50461675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10 (6/4)</w:t>
            </w:r>
          </w:p>
        </w:tc>
        <w:tc>
          <w:tcPr>
            <w:tcW w:w="1800" w:type="dxa"/>
          </w:tcPr>
          <w:p w14:paraId="2BD85687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12.1</w:t>
            </w:r>
          </w:p>
          <w:p w14:paraId="257C5296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(4.8-30.8)</w:t>
            </w:r>
          </w:p>
        </w:tc>
        <w:tc>
          <w:tcPr>
            <w:tcW w:w="1440" w:type="dxa"/>
          </w:tcPr>
          <w:p w14:paraId="2D78FA4B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60.0</w:t>
            </w:r>
          </w:p>
          <w:p w14:paraId="1526D2C2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(7.2-498.4)</w:t>
            </w:r>
          </w:p>
        </w:tc>
        <w:tc>
          <w:tcPr>
            <w:tcW w:w="1440" w:type="dxa"/>
          </w:tcPr>
          <w:p w14:paraId="0D702935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5.4</w:t>
            </w:r>
          </w:p>
          <w:p w14:paraId="22E989BB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(1.6-18.6)</w:t>
            </w:r>
          </w:p>
        </w:tc>
        <w:tc>
          <w:tcPr>
            <w:tcW w:w="1920" w:type="dxa"/>
          </w:tcPr>
          <w:p w14:paraId="74559C9A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N/A</w:t>
            </w:r>
          </w:p>
        </w:tc>
        <w:tc>
          <w:tcPr>
            <w:tcW w:w="1650" w:type="dxa"/>
          </w:tcPr>
          <w:p w14:paraId="1365BFB3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N/A</w:t>
            </w:r>
          </w:p>
        </w:tc>
        <w:tc>
          <w:tcPr>
            <w:tcW w:w="2190" w:type="dxa"/>
          </w:tcPr>
          <w:p w14:paraId="41780454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N/A</w:t>
            </w:r>
          </w:p>
        </w:tc>
      </w:tr>
      <w:tr w:rsidR="008E4C2C" w:rsidRPr="0035021F" w14:paraId="6EF5D578" w14:textId="77777777">
        <w:tc>
          <w:tcPr>
            <w:tcW w:w="288" w:type="dxa"/>
          </w:tcPr>
          <w:p w14:paraId="37163504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</w:tcPr>
          <w:p w14:paraId="69FCBBB5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  <w:r w:rsidRPr="0035021F">
              <w:rPr>
                <w:bCs/>
                <w:sz w:val="22"/>
                <w:szCs w:val="22"/>
                <w:lang w:val="en-GB"/>
              </w:rPr>
              <w:t>Death from cardiovascular disease</w:t>
            </w:r>
          </w:p>
        </w:tc>
        <w:tc>
          <w:tcPr>
            <w:tcW w:w="1800" w:type="dxa"/>
          </w:tcPr>
          <w:p w14:paraId="1FBA061E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9 (6/3)</w:t>
            </w:r>
          </w:p>
        </w:tc>
        <w:tc>
          <w:tcPr>
            <w:tcW w:w="1800" w:type="dxa"/>
          </w:tcPr>
          <w:p w14:paraId="3E896DF0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3.8</w:t>
            </w:r>
          </w:p>
          <w:p w14:paraId="394B5D24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(1.7-8.2)</w:t>
            </w:r>
          </w:p>
        </w:tc>
        <w:tc>
          <w:tcPr>
            <w:tcW w:w="1440" w:type="dxa"/>
          </w:tcPr>
          <w:p w14:paraId="1B40F676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6.8</w:t>
            </w:r>
          </w:p>
          <w:p w14:paraId="263BD22E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(2.3-19.6)</w:t>
            </w:r>
          </w:p>
        </w:tc>
        <w:tc>
          <w:tcPr>
            <w:tcW w:w="1440" w:type="dxa"/>
          </w:tcPr>
          <w:p w14:paraId="5FFAE2DC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2.0</w:t>
            </w:r>
          </w:p>
          <w:p w14:paraId="36DDFBF2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(0.6-6.9)</w:t>
            </w:r>
          </w:p>
        </w:tc>
        <w:tc>
          <w:tcPr>
            <w:tcW w:w="1920" w:type="dxa"/>
          </w:tcPr>
          <w:p w14:paraId="7D174D93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N/A</w:t>
            </w:r>
          </w:p>
        </w:tc>
        <w:tc>
          <w:tcPr>
            <w:tcW w:w="1650" w:type="dxa"/>
          </w:tcPr>
          <w:p w14:paraId="0207F85E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N/A</w:t>
            </w:r>
          </w:p>
        </w:tc>
        <w:tc>
          <w:tcPr>
            <w:tcW w:w="2190" w:type="dxa"/>
          </w:tcPr>
          <w:p w14:paraId="06CFDA49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N/A</w:t>
            </w:r>
          </w:p>
        </w:tc>
      </w:tr>
      <w:tr w:rsidR="008E4C2C" w:rsidRPr="0035021F" w14:paraId="1FEE6377" w14:textId="77777777">
        <w:tc>
          <w:tcPr>
            <w:tcW w:w="288" w:type="dxa"/>
          </w:tcPr>
          <w:p w14:paraId="680B6135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</w:tcPr>
          <w:p w14:paraId="179D0C4B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  <w:r w:rsidRPr="0035021F">
              <w:rPr>
                <w:bCs/>
                <w:sz w:val="22"/>
                <w:szCs w:val="22"/>
                <w:lang w:val="en-GB"/>
              </w:rPr>
              <w:t>Death from neoplasm</w:t>
            </w:r>
          </w:p>
        </w:tc>
        <w:tc>
          <w:tcPr>
            <w:tcW w:w="1800" w:type="dxa"/>
          </w:tcPr>
          <w:p w14:paraId="7EED4B25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8 (4/4)</w:t>
            </w:r>
          </w:p>
        </w:tc>
        <w:tc>
          <w:tcPr>
            <w:tcW w:w="1800" w:type="dxa"/>
          </w:tcPr>
          <w:p w14:paraId="7068C998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2.6</w:t>
            </w:r>
          </w:p>
          <w:p w14:paraId="7F0AAF7F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(1.2-5.6)</w:t>
            </w:r>
          </w:p>
        </w:tc>
        <w:tc>
          <w:tcPr>
            <w:tcW w:w="1440" w:type="dxa"/>
          </w:tcPr>
          <w:p w14:paraId="57FB8EE6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2.1</w:t>
            </w:r>
          </w:p>
          <w:p w14:paraId="68A5FFD1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(0.7-6.3)</w:t>
            </w:r>
          </w:p>
        </w:tc>
        <w:tc>
          <w:tcPr>
            <w:tcW w:w="1440" w:type="dxa"/>
          </w:tcPr>
          <w:p w14:paraId="4353F534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3.2</w:t>
            </w:r>
          </w:p>
          <w:p w14:paraId="06F2A489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(1.0-10.1)</w:t>
            </w:r>
          </w:p>
        </w:tc>
        <w:tc>
          <w:tcPr>
            <w:tcW w:w="1920" w:type="dxa"/>
          </w:tcPr>
          <w:p w14:paraId="259ECAAD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N/A</w:t>
            </w:r>
          </w:p>
        </w:tc>
        <w:tc>
          <w:tcPr>
            <w:tcW w:w="1650" w:type="dxa"/>
          </w:tcPr>
          <w:p w14:paraId="57D21D72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N/A</w:t>
            </w:r>
          </w:p>
        </w:tc>
        <w:tc>
          <w:tcPr>
            <w:tcW w:w="2190" w:type="dxa"/>
          </w:tcPr>
          <w:p w14:paraId="32C08D02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N/A</w:t>
            </w:r>
          </w:p>
        </w:tc>
      </w:tr>
      <w:tr w:rsidR="008E4C2C" w:rsidRPr="0035021F" w14:paraId="53433789" w14:textId="77777777">
        <w:tc>
          <w:tcPr>
            <w:tcW w:w="2268" w:type="dxa"/>
            <w:gridSpan w:val="2"/>
          </w:tcPr>
          <w:p w14:paraId="176A88A0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  <w:r w:rsidRPr="0035021F">
              <w:rPr>
                <w:bCs/>
                <w:sz w:val="22"/>
                <w:szCs w:val="22"/>
                <w:lang w:val="en-GB"/>
              </w:rPr>
              <w:t>Any psychiatric hospitalisation‡</w:t>
            </w:r>
          </w:p>
        </w:tc>
        <w:tc>
          <w:tcPr>
            <w:tcW w:w="1800" w:type="dxa"/>
          </w:tcPr>
          <w:p w14:paraId="6D082509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64 (43/21)</w:t>
            </w:r>
          </w:p>
        </w:tc>
        <w:tc>
          <w:tcPr>
            <w:tcW w:w="1800" w:type="dxa"/>
          </w:tcPr>
          <w:p w14:paraId="6C81ABF9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4.3</w:t>
            </w:r>
          </w:p>
          <w:p w14:paraId="45AF6A44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(3.2-5.8)</w:t>
            </w:r>
          </w:p>
        </w:tc>
        <w:tc>
          <w:tcPr>
            <w:tcW w:w="1440" w:type="dxa"/>
          </w:tcPr>
          <w:p w14:paraId="758C8173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5.4</w:t>
            </w:r>
          </w:p>
          <w:p w14:paraId="2A4F154F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(3.7-7.8)</w:t>
            </w:r>
          </w:p>
        </w:tc>
        <w:tc>
          <w:tcPr>
            <w:tcW w:w="1440" w:type="dxa"/>
          </w:tcPr>
          <w:p w14:paraId="36F14D58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3.1</w:t>
            </w:r>
          </w:p>
          <w:p w14:paraId="6230F40C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(1.9-5.1)</w:t>
            </w:r>
          </w:p>
        </w:tc>
        <w:tc>
          <w:tcPr>
            <w:tcW w:w="1920" w:type="dxa"/>
          </w:tcPr>
          <w:p w14:paraId="0B0F4A5A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2.9</w:t>
            </w:r>
          </w:p>
          <w:p w14:paraId="64A417F0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(2.1-4.2)</w:t>
            </w:r>
          </w:p>
        </w:tc>
        <w:tc>
          <w:tcPr>
            <w:tcW w:w="1650" w:type="dxa"/>
          </w:tcPr>
          <w:p w14:paraId="063749B4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3.7</w:t>
            </w:r>
          </w:p>
          <w:p w14:paraId="12132701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(2.4-5.6)</w:t>
            </w:r>
          </w:p>
        </w:tc>
        <w:tc>
          <w:tcPr>
            <w:tcW w:w="2190" w:type="dxa"/>
          </w:tcPr>
          <w:p w14:paraId="03CC1614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2.1</w:t>
            </w:r>
          </w:p>
          <w:p w14:paraId="4777A008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(1.1-3.8)</w:t>
            </w:r>
          </w:p>
        </w:tc>
      </w:tr>
      <w:tr w:rsidR="008E4C2C" w:rsidRPr="0035021F" w14:paraId="23517DDA" w14:textId="77777777">
        <w:tc>
          <w:tcPr>
            <w:tcW w:w="288" w:type="dxa"/>
          </w:tcPr>
          <w:p w14:paraId="54B65A6F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</w:tcPr>
          <w:p w14:paraId="72B84217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  <w:r w:rsidRPr="0035021F">
              <w:rPr>
                <w:bCs/>
                <w:sz w:val="22"/>
                <w:szCs w:val="22"/>
                <w:lang w:val="en-GB"/>
              </w:rPr>
              <w:t>Substance misuse</w:t>
            </w:r>
          </w:p>
        </w:tc>
        <w:tc>
          <w:tcPr>
            <w:tcW w:w="1800" w:type="dxa"/>
          </w:tcPr>
          <w:p w14:paraId="21CC7088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22 (14/8)</w:t>
            </w:r>
          </w:p>
        </w:tc>
        <w:tc>
          <w:tcPr>
            <w:tcW w:w="1800" w:type="dxa"/>
          </w:tcPr>
          <w:p w14:paraId="3B05D4C4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4.3</w:t>
            </w:r>
          </w:p>
          <w:p w14:paraId="69C0485B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(2.6-7.1)</w:t>
            </w:r>
          </w:p>
        </w:tc>
        <w:tc>
          <w:tcPr>
            <w:tcW w:w="1440" w:type="dxa"/>
          </w:tcPr>
          <w:p w14:paraId="10A4AD25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6.3</w:t>
            </w:r>
          </w:p>
          <w:p w14:paraId="18930F01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(3.2-12.3)</w:t>
            </w:r>
          </w:p>
        </w:tc>
        <w:tc>
          <w:tcPr>
            <w:tcW w:w="1440" w:type="dxa"/>
          </w:tcPr>
          <w:p w14:paraId="5CB3536E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2.7</w:t>
            </w:r>
          </w:p>
          <w:p w14:paraId="66949A65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(1.2-6.0)</w:t>
            </w:r>
          </w:p>
        </w:tc>
        <w:tc>
          <w:tcPr>
            <w:tcW w:w="1920" w:type="dxa"/>
          </w:tcPr>
          <w:p w14:paraId="6DF4030F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2.3</w:t>
            </w:r>
          </w:p>
          <w:p w14:paraId="452645A5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(1.2-4.5)</w:t>
            </w:r>
          </w:p>
        </w:tc>
        <w:tc>
          <w:tcPr>
            <w:tcW w:w="1650" w:type="dxa"/>
          </w:tcPr>
          <w:p w14:paraId="684A93B2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2.8</w:t>
            </w:r>
          </w:p>
          <w:p w14:paraId="1010FBD1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(1.2-6.4)</w:t>
            </w:r>
          </w:p>
        </w:tc>
        <w:tc>
          <w:tcPr>
            <w:tcW w:w="2190" w:type="dxa"/>
          </w:tcPr>
          <w:p w14:paraId="769946D5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2.1</w:t>
            </w:r>
          </w:p>
          <w:p w14:paraId="713F4546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(0.7-6.0)</w:t>
            </w:r>
          </w:p>
        </w:tc>
      </w:tr>
      <w:tr w:rsidR="008E4C2C" w:rsidRPr="0035021F" w14:paraId="762AA217" w14:textId="77777777">
        <w:tc>
          <w:tcPr>
            <w:tcW w:w="2268" w:type="dxa"/>
            <w:gridSpan w:val="2"/>
          </w:tcPr>
          <w:p w14:paraId="0855CB92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  <w:r w:rsidRPr="0035021F">
              <w:rPr>
                <w:bCs/>
                <w:sz w:val="22"/>
                <w:szCs w:val="22"/>
                <w:lang w:val="en-GB"/>
              </w:rPr>
              <w:t>Suicide attempt</w:t>
            </w:r>
          </w:p>
        </w:tc>
        <w:tc>
          <w:tcPr>
            <w:tcW w:w="1800" w:type="dxa"/>
          </w:tcPr>
          <w:p w14:paraId="5E6F5C6E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29 (22/7)</w:t>
            </w:r>
          </w:p>
        </w:tc>
        <w:tc>
          <w:tcPr>
            <w:tcW w:w="1800" w:type="dxa"/>
          </w:tcPr>
          <w:p w14:paraId="7139D13C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8.4</w:t>
            </w:r>
          </w:p>
          <w:p w14:paraId="521CCC81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(5.1-13.8)</w:t>
            </w:r>
          </w:p>
        </w:tc>
        <w:tc>
          <w:tcPr>
            <w:tcW w:w="1440" w:type="dxa"/>
          </w:tcPr>
          <w:p w14:paraId="35DE454F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10.9</w:t>
            </w:r>
          </w:p>
          <w:p w14:paraId="2B15B660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(5.9-20.0)</w:t>
            </w:r>
          </w:p>
        </w:tc>
        <w:tc>
          <w:tcPr>
            <w:tcW w:w="1440" w:type="dxa"/>
          </w:tcPr>
          <w:p w14:paraId="7B025012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4.9</w:t>
            </w:r>
          </w:p>
          <w:p w14:paraId="22C6C285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(2.0-12.1)</w:t>
            </w:r>
          </w:p>
        </w:tc>
        <w:tc>
          <w:tcPr>
            <w:tcW w:w="1920" w:type="dxa"/>
          </w:tcPr>
          <w:p w14:paraId="3E212515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7.7</w:t>
            </w:r>
          </w:p>
          <w:p w14:paraId="18987C62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(4.2-14.3)</w:t>
            </w:r>
          </w:p>
        </w:tc>
        <w:tc>
          <w:tcPr>
            <w:tcW w:w="1650" w:type="dxa"/>
          </w:tcPr>
          <w:p w14:paraId="2CE888B4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9.3</w:t>
            </w:r>
          </w:p>
          <w:p w14:paraId="6FD137B5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(4.4-19.9)</w:t>
            </w:r>
          </w:p>
        </w:tc>
        <w:tc>
          <w:tcPr>
            <w:tcW w:w="2190" w:type="dxa"/>
          </w:tcPr>
          <w:p w14:paraId="4852FE2F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6.8</w:t>
            </w:r>
          </w:p>
          <w:p w14:paraId="32EE2C6A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(2.1-21.6)</w:t>
            </w:r>
          </w:p>
        </w:tc>
      </w:tr>
      <w:tr w:rsidR="008E4C2C" w:rsidRPr="0035021F" w14:paraId="22C61735" w14:textId="77777777">
        <w:tc>
          <w:tcPr>
            <w:tcW w:w="2268" w:type="dxa"/>
            <w:gridSpan w:val="2"/>
          </w:tcPr>
          <w:p w14:paraId="5C99466A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  <w:r w:rsidRPr="0035021F">
              <w:rPr>
                <w:bCs/>
                <w:sz w:val="22"/>
                <w:szCs w:val="22"/>
                <w:lang w:val="en-GB"/>
              </w:rPr>
              <w:t>Any accident</w:t>
            </w:r>
          </w:p>
        </w:tc>
        <w:tc>
          <w:tcPr>
            <w:tcW w:w="1800" w:type="dxa"/>
          </w:tcPr>
          <w:p w14:paraId="7F2F264C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32 (19/13)</w:t>
            </w:r>
          </w:p>
        </w:tc>
        <w:tc>
          <w:tcPr>
            <w:tcW w:w="1800" w:type="dxa"/>
          </w:tcPr>
          <w:p w14:paraId="4EDD30FD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1.4</w:t>
            </w:r>
          </w:p>
          <w:p w14:paraId="16AD2BA9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(1.0-2.1)</w:t>
            </w:r>
          </w:p>
        </w:tc>
        <w:tc>
          <w:tcPr>
            <w:tcW w:w="1440" w:type="dxa"/>
          </w:tcPr>
          <w:p w14:paraId="0C70AC64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1.7</w:t>
            </w:r>
          </w:p>
          <w:p w14:paraId="5992426E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(1.1-2.8)</w:t>
            </w:r>
          </w:p>
        </w:tc>
        <w:tc>
          <w:tcPr>
            <w:tcW w:w="1440" w:type="dxa"/>
          </w:tcPr>
          <w:p w14:paraId="5B0B6873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1.2</w:t>
            </w:r>
          </w:p>
          <w:p w14:paraId="5FB2F298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(0.6-2.1)</w:t>
            </w:r>
          </w:p>
        </w:tc>
        <w:tc>
          <w:tcPr>
            <w:tcW w:w="1920" w:type="dxa"/>
          </w:tcPr>
          <w:p w14:paraId="6F11A3DB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1.2</w:t>
            </w:r>
          </w:p>
          <w:p w14:paraId="12C80551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(0.8-1.8)</w:t>
            </w:r>
          </w:p>
        </w:tc>
        <w:tc>
          <w:tcPr>
            <w:tcW w:w="1650" w:type="dxa"/>
          </w:tcPr>
          <w:p w14:paraId="1E80B88A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1.5</w:t>
            </w:r>
          </w:p>
          <w:p w14:paraId="4B343DE1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(0.9-2.6)</w:t>
            </w:r>
          </w:p>
        </w:tc>
        <w:tc>
          <w:tcPr>
            <w:tcW w:w="2190" w:type="dxa"/>
          </w:tcPr>
          <w:p w14:paraId="2E36BFF9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0.9</w:t>
            </w:r>
          </w:p>
          <w:p w14:paraId="056F8821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(0.5-1.8)</w:t>
            </w:r>
          </w:p>
        </w:tc>
      </w:tr>
      <w:tr w:rsidR="008E4C2C" w:rsidRPr="0035021F" w14:paraId="22165CCA" w14:textId="77777777">
        <w:tc>
          <w:tcPr>
            <w:tcW w:w="2268" w:type="dxa"/>
            <w:gridSpan w:val="2"/>
          </w:tcPr>
          <w:p w14:paraId="24750F18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  <w:r w:rsidRPr="0035021F">
              <w:rPr>
                <w:bCs/>
                <w:sz w:val="22"/>
                <w:szCs w:val="22"/>
                <w:lang w:val="en-GB"/>
              </w:rPr>
              <w:t>Any crime</w:t>
            </w:r>
          </w:p>
        </w:tc>
        <w:tc>
          <w:tcPr>
            <w:tcW w:w="1800" w:type="dxa"/>
          </w:tcPr>
          <w:p w14:paraId="39D0C018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60 (33/27)</w:t>
            </w:r>
          </w:p>
        </w:tc>
        <w:tc>
          <w:tcPr>
            <w:tcW w:w="1800" w:type="dxa"/>
          </w:tcPr>
          <w:p w14:paraId="18663149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2.1</w:t>
            </w:r>
          </w:p>
          <w:p w14:paraId="237D8BD2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(1.6-2.8)</w:t>
            </w:r>
          </w:p>
        </w:tc>
        <w:tc>
          <w:tcPr>
            <w:tcW w:w="1440" w:type="dxa"/>
          </w:tcPr>
          <w:p w14:paraId="2269CA03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7.4</w:t>
            </w:r>
          </w:p>
          <w:p w14:paraId="4F779CF2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(4.7-11.7)</w:t>
            </w:r>
          </w:p>
        </w:tc>
        <w:tc>
          <w:tcPr>
            <w:tcW w:w="1440" w:type="dxa"/>
          </w:tcPr>
          <w:p w14:paraId="3ACCD12C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1.1</w:t>
            </w:r>
          </w:p>
          <w:p w14:paraId="5E8155FB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(0.8-1.7)</w:t>
            </w:r>
          </w:p>
        </w:tc>
        <w:tc>
          <w:tcPr>
            <w:tcW w:w="1920" w:type="dxa"/>
          </w:tcPr>
          <w:p w14:paraId="22CC6596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1.6</w:t>
            </w:r>
          </w:p>
          <w:p w14:paraId="1661F872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(1.2-2.2)</w:t>
            </w:r>
          </w:p>
        </w:tc>
        <w:tc>
          <w:tcPr>
            <w:tcW w:w="1650" w:type="dxa"/>
          </w:tcPr>
          <w:p w14:paraId="4784F5CB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6.6</w:t>
            </w:r>
          </w:p>
          <w:p w14:paraId="52D6586B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(4.1-10.8)</w:t>
            </w:r>
          </w:p>
        </w:tc>
        <w:tc>
          <w:tcPr>
            <w:tcW w:w="2190" w:type="dxa"/>
          </w:tcPr>
          <w:p w14:paraId="040ADB63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0.7</w:t>
            </w:r>
          </w:p>
          <w:p w14:paraId="2F8F28A0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(0.5-1.1)</w:t>
            </w:r>
          </w:p>
        </w:tc>
      </w:tr>
      <w:tr w:rsidR="008E4C2C" w:rsidRPr="0035021F" w14:paraId="3FB00816" w14:textId="77777777">
        <w:tc>
          <w:tcPr>
            <w:tcW w:w="288" w:type="dxa"/>
            <w:tcBorders>
              <w:bottom w:val="single" w:sz="4" w:space="0" w:color="auto"/>
            </w:tcBorders>
          </w:tcPr>
          <w:p w14:paraId="4EF282FB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897A99B" w14:textId="77777777" w:rsidR="008E4C2C" w:rsidRPr="0035021F" w:rsidRDefault="008E4C2C" w:rsidP="008E4C2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  <w:r w:rsidRPr="0035021F">
              <w:rPr>
                <w:bCs/>
                <w:sz w:val="22"/>
                <w:szCs w:val="22"/>
                <w:lang w:val="en-GB"/>
              </w:rPr>
              <w:t>Violent crime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5271A7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14 (8/6)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DF0568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2.3</w:t>
            </w:r>
          </w:p>
          <w:p w14:paraId="2CDF5CCB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(1.3-4.1)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F7B4CF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20.0</w:t>
            </w:r>
          </w:p>
          <w:p w14:paraId="2CE0339B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(6.0-66.4)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02882F2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1.1</w:t>
            </w:r>
          </w:p>
          <w:p w14:paraId="1D345C40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(0.5-2.4)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7CC3D106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1.7</w:t>
            </w:r>
          </w:p>
          <w:p w14:paraId="7F36C1D8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(0.9-3.1)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72B7869C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18.1</w:t>
            </w:r>
          </w:p>
          <w:p w14:paraId="05B3F45A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(5.4-61.2)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63B1E6E7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0.6</w:t>
            </w:r>
          </w:p>
          <w:p w14:paraId="3AF40D53" w14:textId="77777777" w:rsidR="008E4C2C" w:rsidRPr="0035021F" w:rsidRDefault="008E4C2C" w:rsidP="008E4C2C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5021F">
              <w:rPr>
                <w:sz w:val="22"/>
                <w:szCs w:val="22"/>
                <w:lang w:val="en-GB"/>
              </w:rPr>
              <w:t>(0.2-1.6)</w:t>
            </w:r>
          </w:p>
        </w:tc>
      </w:tr>
      <w:tr w:rsidR="008E4C2C" w:rsidRPr="0035021F" w14:paraId="45728CDE" w14:textId="77777777">
        <w:tc>
          <w:tcPr>
            <w:tcW w:w="14508" w:type="dxa"/>
            <w:gridSpan w:val="9"/>
          </w:tcPr>
          <w:p w14:paraId="5F331326" w14:textId="77777777" w:rsidR="008E4C2C" w:rsidRPr="0035021F" w:rsidRDefault="008E4C2C" w:rsidP="00115287">
            <w:pPr>
              <w:pStyle w:val="Bodytext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5021F">
              <w:rPr>
                <w:rFonts w:ascii="Times New Roman" w:hAnsi="Times New Roman"/>
                <w:b/>
                <w:sz w:val="22"/>
                <w:szCs w:val="22"/>
              </w:rPr>
              <w:t>Notes:</w:t>
            </w:r>
            <w:r w:rsidRPr="003502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930FA" w:rsidRPr="0035021F">
              <w:rPr>
                <w:rFonts w:ascii="Times New Roman" w:hAnsi="Times New Roman"/>
                <w:sz w:val="22"/>
                <w:szCs w:val="22"/>
              </w:rPr>
              <w:t>N/A Not a</w:t>
            </w:r>
            <w:r w:rsidR="006930FA">
              <w:rPr>
                <w:rFonts w:ascii="Times New Roman" w:hAnsi="Times New Roman"/>
                <w:sz w:val="22"/>
                <w:szCs w:val="22"/>
              </w:rPr>
              <w:t>pplicable</w:t>
            </w:r>
            <w:r w:rsidR="006930FA" w:rsidRPr="0035021F">
              <w:rPr>
                <w:rFonts w:ascii="Times New Roman" w:hAnsi="Times New Roman"/>
                <w:sz w:val="22"/>
                <w:szCs w:val="22"/>
              </w:rPr>
              <w:t xml:space="preserve"> due to sparse data.</w:t>
            </w:r>
            <w:r w:rsidR="006930F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021F">
              <w:rPr>
                <w:rFonts w:ascii="Times New Roman" w:hAnsi="Times New Roman"/>
                <w:sz w:val="22"/>
                <w:szCs w:val="22"/>
              </w:rPr>
              <w:t>*Adjusted for immigrant status</w:t>
            </w:r>
            <w:r w:rsidR="00115287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 w:rsidR="00115287" w:rsidRPr="0035021F">
              <w:rPr>
                <w:rFonts w:ascii="Times New Roman" w:hAnsi="Times New Roman"/>
                <w:sz w:val="22"/>
                <w:szCs w:val="22"/>
              </w:rPr>
              <w:t xml:space="preserve">psychiatric morbidity </w:t>
            </w:r>
            <w:r w:rsidR="00115287">
              <w:rPr>
                <w:rFonts w:ascii="Times New Roman" w:hAnsi="Times New Roman"/>
                <w:sz w:val="22"/>
                <w:szCs w:val="22"/>
              </w:rPr>
              <w:t>up</w:t>
            </w:r>
            <w:r w:rsidR="00115287" w:rsidRPr="0035021F">
              <w:rPr>
                <w:rFonts w:ascii="Times New Roman" w:hAnsi="Times New Roman"/>
                <w:sz w:val="22"/>
                <w:szCs w:val="22"/>
              </w:rPr>
              <w:t xml:space="preserve"> to baseline</w:t>
            </w:r>
            <w:r w:rsidRPr="0035021F">
              <w:rPr>
                <w:rFonts w:ascii="Times New Roman" w:hAnsi="Times New Roman"/>
                <w:sz w:val="22"/>
                <w:szCs w:val="22"/>
              </w:rPr>
              <w:t>.</w:t>
            </w:r>
            <w:r w:rsidR="003502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021F">
              <w:rPr>
                <w:rFonts w:ascii="Times New Roman" w:hAnsi="Times New Roman"/>
                <w:sz w:val="22"/>
                <w:szCs w:val="22"/>
              </w:rPr>
              <w:t>‡ Hospitalisations for gender identity disorder were excluded.</w:t>
            </w:r>
            <w:r w:rsidR="0035021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56930859" w14:textId="77777777" w:rsidR="008E4C2C" w:rsidRPr="0035021F" w:rsidRDefault="008E4C2C" w:rsidP="008E4C2C">
      <w:pPr>
        <w:rPr>
          <w:sz w:val="22"/>
          <w:szCs w:val="22"/>
          <w:lang w:val="en-GB"/>
        </w:rPr>
        <w:sectPr w:rsidR="008E4C2C" w:rsidRPr="0035021F" w:rsidSect="008E4C2C">
          <w:pgSz w:w="15840" w:h="12240" w:orient="landscape"/>
          <w:pgMar w:top="539" w:right="1418" w:bottom="180" w:left="1134" w:header="709" w:footer="709" w:gutter="0"/>
          <w:cols w:space="708"/>
          <w:titlePg/>
          <w:docGrid w:linePitch="360"/>
        </w:sectPr>
      </w:pPr>
    </w:p>
    <w:p w14:paraId="61B42728" w14:textId="77777777" w:rsidR="008E4C2C" w:rsidRPr="0035021F" w:rsidRDefault="008E4C2C" w:rsidP="0090055C">
      <w:pPr>
        <w:spacing w:line="360" w:lineRule="auto"/>
        <w:rPr>
          <w:b/>
          <w:sz w:val="22"/>
          <w:szCs w:val="22"/>
          <w:lang w:val="en-GB"/>
        </w:rPr>
      </w:pPr>
      <w:bookmarkStart w:id="0" w:name="_GoBack"/>
      <w:bookmarkEnd w:id="0"/>
    </w:p>
    <w:sectPr w:rsidR="008E4C2C" w:rsidRPr="0035021F" w:rsidSect="008E4C2C">
      <w:pgSz w:w="16838" w:h="11906" w:orient="landscape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A6550" w14:textId="77777777" w:rsidR="001143F7" w:rsidRDefault="001143F7">
      <w:r>
        <w:separator/>
      </w:r>
    </w:p>
  </w:endnote>
  <w:endnote w:type="continuationSeparator" w:id="0">
    <w:p w14:paraId="2FC62EF4" w14:textId="77777777" w:rsidR="001143F7" w:rsidRDefault="0011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2A1DA" w14:textId="77777777" w:rsidR="001143F7" w:rsidRDefault="001143F7">
      <w:r>
        <w:separator/>
      </w:r>
    </w:p>
  </w:footnote>
  <w:footnote w:type="continuationSeparator" w:id="0">
    <w:p w14:paraId="449FF044" w14:textId="77777777" w:rsidR="001143F7" w:rsidRDefault="00114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3A9C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2C"/>
    <w:rsid w:val="00023077"/>
    <w:rsid w:val="0007427C"/>
    <w:rsid w:val="00074716"/>
    <w:rsid w:val="0009358E"/>
    <w:rsid w:val="001143F7"/>
    <w:rsid w:val="00115287"/>
    <w:rsid w:val="00117ED9"/>
    <w:rsid w:val="00172CD7"/>
    <w:rsid w:val="001E06C2"/>
    <w:rsid w:val="001E4AA6"/>
    <w:rsid w:val="001F0CAD"/>
    <w:rsid w:val="002C292B"/>
    <w:rsid w:val="00337AA1"/>
    <w:rsid w:val="0035021F"/>
    <w:rsid w:val="003B73F3"/>
    <w:rsid w:val="003E5ED4"/>
    <w:rsid w:val="004B68FF"/>
    <w:rsid w:val="004F3E8C"/>
    <w:rsid w:val="00544B68"/>
    <w:rsid w:val="005E6635"/>
    <w:rsid w:val="006712A5"/>
    <w:rsid w:val="006930FA"/>
    <w:rsid w:val="007C09FB"/>
    <w:rsid w:val="00833E07"/>
    <w:rsid w:val="008E4C2C"/>
    <w:rsid w:val="0090055C"/>
    <w:rsid w:val="009079D6"/>
    <w:rsid w:val="009A1E2B"/>
    <w:rsid w:val="009B659A"/>
    <w:rsid w:val="009D21F6"/>
    <w:rsid w:val="00A24312"/>
    <w:rsid w:val="00A8126C"/>
    <w:rsid w:val="00A81558"/>
    <w:rsid w:val="00AD2434"/>
    <w:rsid w:val="00B71C8F"/>
    <w:rsid w:val="00BE5432"/>
    <w:rsid w:val="00C36ADF"/>
    <w:rsid w:val="00C92832"/>
    <w:rsid w:val="00CB590D"/>
    <w:rsid w:val="00D268AA"/>
    <w:rsid w:val="00D413B4"/>
    <w:rsid w:val="00D5076C"/>
    <w:rsid w:val="00DA0FBE"/>
    <w:rsid w:val="00DE400D"/>
    <w:rsid w:val="00E43A1A"/>
    <w:rsid w:val="00E57C39"/>
    <w:rsid w:val="00EF0BEE"/>
    <w:rsid w:val="00F9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45E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C2C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BodyText0"/>
    <w:rsid w:val="008E4C2C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60" w:line="480" w:lineRule="auto"/>
    </w:pPr>
    <w:rPr>
      <w:rFonts w:ascii="Verdana" w:hAnsi="Verdana"/>
      <w:kern w:val="24"/>
      <w:lang w:val="en-GB"/>
    </w:rPr>
  </w:style>
  <w:style w:type="paragraph" w:styleId="BodyText0">
    <w:name w:val="Body Text"/>
    <w:basedOn w:val="Normal"/>
    <w:rsid w:val="008E4C2C"/>
    <w:pPr>
      <w:spacing w:after="120"/>
    </w:pPr>
  </w:style>
  <w:style w:type="paragraph" w:styleId="BalloonText">
    <w:name w:val="Balloon Text"/>
    <w:basedOn w:val="Normal"/>
    <w:semiHidden/>
    <w:rsid w:val="00D507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37AA1"/>
    <w:rPr>
      <w:sz w:val="16"/>
      <w:szCs w:val="16"/>
    </w:rPr>
  </w:style>
  <w:style w:type="paragraph" w:styleId="CommentText">
    <w:name w:val="annotation text"/>
    <w:basedOn w:val="Normal"/>
    <w:semiHidden/>
    <w:rsid w:val="00337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37AA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C2C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BodyText0"/>
    <w:rsid w:val="008E4C2C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60" w:line="480" w:lineRule="auto"/>
    </w:pPr>
    <w:rPr>
      <w:rFonts w:ascii="Verdana" w:hAnsi="Verdana"/>
      <w:kern w:val="24"/>
      <w:lang w:val="en-GB"/>
    </w:rPr>
  </w:style>
  <w:style w:type="paragraph" w:styleId="BodyText0">
    <w:name w:val="Body Text"/>
    <w:basedOn w:val="Normal"/>
    <w:rsid w:val="008E4C2C"/>
    <w:pPr>
      <w:spacing w:after="120"/>
    </w:pPr>
  </w:style>
  <w:style w:type="paragraph" w:styleId="BalloonText">
    <w:name w:val="Balloon Text"/>
    <w:basedOn w:val="Normal"/>
    <w:semiHidden/>
    <w:rsid w:val="00D507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37AA1"/>
    <w:rPr>
      <w:sz w:val="16"/>
      <w:szCs w:val="16"/>
    </w:rPr>
  </w:style>
  <w:style w:type="paragraph" w:styleId="CommentText">
    <w:name w:val="annotation text"/>
    <w:basedOn w:val="Normal"/>
    <w:semiHidden/>
    <w:rsid w:val="00337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37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Macintosh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Tabel 1</vt:lpstr>
      <vt:lpstr>Tabel 1</vt:lpstr>
    </vt:vector>
  </TitlesOfParts>
  <Company>University of Gothenburg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 1</dc:title>
  <dc:subject/>
  <dc:creator>Cecilia</dc:creator>
  <cp:keywords/>
  <cp:lastModifiedBy>Mikael Landén</cp:lastModifiedBy>
  <cp:revision>4</cp:revision>
  <cp:lastPrinted>2010-05-11T11:23:00Z</cp:lastPrinted>
  <dcterms:created xsi:type="dcterms:W3CDTF">2011-02-02T13:24:00Z</dcterms:created>
  <dcterms:modified xsi:type="dcterms:W3CDTF">2011-02-02T13:38:00Z</dcterms:modified>
</cp:coreProperties>
</file>