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F7" w:rsidRDefault="00A240F7" w:rsidP="00A240F7">
      <w:pPr>
        <w:spacing w:line="480" w:lineRule="auto"/>
      </w:pPr>
      <w:r>
        <w:t xml:space="preserve">Supplementary Table S1. COG assignments for the seven verrucomicrobial genomes (for full names, see Table 2). </w:t>
      </w:r>
    </w:p>
    <w:tbl>
      <w:tblPr>
        <w:tblW w:w="15351" w:type="dxa"/>
        <w:tblInd w:w="-1143" w:type="dxa"/>
        <w:tblLayout w:type="fixed"/>
        <w:tblLook w:val="0000"/>
      </w:tblPr>
      <w:tblGrid>
        <w:gridCol w:w="793"/>
        <w:gridCol w:w="1652"/>
        <w:gridCol w:w="900"/>
        <w:gridCol w:w="751"/>
        <w:gridCol w:w="1050"/>
        <w:gridCol w:w="1201"/>
        <w:gridCol w:w="1051"/>
        <w:gridCol w:w="1050"/>
        <w:gridCol w:w="1050"/>
        <w:gridCol w:w="901"/>
        <w:gridCol w:w="900"/>
        <w:gridCol w:w="901"/>
        <w:gridCol w:w="750"/>
        <w:gridCol w:w="751"/>
        <w:gridCol w:w="940"/>
        <w:gridCol w:w="710"/>
      </w:tblGrid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SYMBOL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COG Categories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 Count Ellin428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4217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 Count Akkermansia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1663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 Count Opitutaceae bacterium TAV2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2707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 Count Methylacidiphilum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1591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 xml:space="preserve">Gene Count Opitutus terrae PB90-1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3515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 Count Ellin514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4119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 Count Verrucomicrobium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% of Total 3914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Amino acid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6.49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6.08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Cell cycle control, cell division, chromosome partitioning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0.74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Cell motility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2.15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Cell wall/membrane/envelope biogenesis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9.38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8.23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B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Chromatin structure and dynamics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0.05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H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Coenzyme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3.55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Cytoskeleton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0.03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Defense mechanisms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2.12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C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Energy production and conversion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3.81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Function 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10.36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9.91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General function prediction only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535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12.69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11.91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10.49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531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13.23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P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Inorganic ion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5.85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Intracellular trafficking, secretion, and vesicular transport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208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3.58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Lipid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3.01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Nucleotide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1.51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Posttranslational modification, protein turnover, chaperones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3.35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RNA processing and modification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0.05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Replication, recombination and repair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5.9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Q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Secondary metabolites biosynthesis, transport and catabolism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1.89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Signal transduction mechanisms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367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6.41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Transcription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11.78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309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8.07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Translation, ribosomal structure and biogenesis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8.42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3.99</w:t>
            </w:r>
          </w:p>
        </w:tc>
      </w:tr>
      <w:tr w:rsidR="00A240F7" w:rsidRPr="00702359">
        <w:trPr>
          <w:trHeight w:val="2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Not in COGs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3120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46.03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749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33.47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1792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43.65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1072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42.52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1599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34.01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2963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45.79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3151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0F7" w:rsidRPr="00702359" w:rsidRDefault="00A240F7" w:rsidP="00A4727F">
            <w:pPr>
              <w:spacing w:after="0" w:line="480" w:lineRule="auto"/>
              <w:jc w:val="right"/>
              <w:rPr>
                <w:rFonts w:ascii="Verdana" w:hAnsi="Verdana"/>
                <w:sz w:val="12"/>
                <w:szCs w:val="20"/>
                <w:lang w:val="en-US"/>
              </w:rPr>
            </w:pPr>
            <w:r w:rsidRPr="00702359">
              <w:rPr>
                <w:rFonts w:ascii="Verdana" w:hAnsi="Verdana"/>
                <w:sz w:val="12"/>
                <w:szCs w:val="20"/>
                <w:lang w:val="en-US"/>
              </w:rPr>
              <w:t>47.86</w:t>
            </w:r>
          </w:p>
        </w:tc>
      </w:tr>
    </w:tbl>
    <w:p w:rsidR="00174231" w:rsidRDefault="00A240F7"/>
    <w:sectPr w:rsidR="00174231" w:rsidSect="00A240F7">
      <w:pgSz w:w="16840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9AB"/>
    <w:multiLevelType w:val="hybridMultilevel"/>
    <w:tmpl w:val="26CE34D0"/>
    <w:lvl w:ilvl="0" w:tplc="06FAF8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E32"/>
    <w:multiLevelType w:val="multilevel"/>
    <w:tmpl w:val="26CE34D0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659"/>
    <w:multiLevelType w:val="hybridMultilevel"/>
    <w:tmpl w:val="2F30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42F71"/>
    <w:multiLevelType w:val="hybridMultilevel"/>
    <w:tmpl w:val="6B38A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0F7"/>
    <w:rsid w:val="00A240F7"/>
  </w:rsids>
  <m:mathPr>
    <m:mathFont m:val="AdvP403A4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7"/>
    <w:pPr>
      <w:spacing w:after="200"/>
    </w:pPr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0F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40F7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A240F7"/>
    <w:pPr>
      <w:ind w:left="720"/>
      <w:contextualSpacing/>
    </w:pPr>
  </w:style>
  <w:style w:type="paragraph" w:styleId="NormalWeb">
    <w:name w:val="Normal (Web)"/>
    <w:basedOn w:val="Normal"/>
    <w:uiPriority w:val="99"/>
    <w:rsid w:val="00A240F7"/>
    <w:pPr>
      <w:spacing w:beforeLines="1" w:afterLines="1"/>
    </w:pPr>
    <w:rPr>
      <w:rFonts w:ascii="Times" w:hAnsi="Times"/>
      <w:sz w:val="20"/>
      <w:szCs w:val="20"/>
      <w:lang w:val="en-US"/>
    </w:rPr>
  </w:style>
  <w:style w:type="table" w:styleId="MediumShading2-Accent5">
    <w:name w:val="Medium Shading 2 Accent 5"/>
    <w:basedOn w:val="TableNormal"/>
    <w:uiPriority w:val="99"/>
    <w:rsid w:val="00A240F7"/>
    <w:rPr>
      <w:rFonts w:ascii="Cambria" w:eastAsia="Times New Roman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A240F7"/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40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240F7"/>
    <w:pPr>
      <w:spacing w:after="0"/>
    </w:pPr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40F7"/>
    <w:rPr>
      <w:rFonts w:ascii="Lucida Grande" w:eastAsia="Cambria" w:hAnsi="Lucida Grande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rsid w:val="00A240F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240F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240F7"/>
  </w:style>
  <w:style w:type="character" w:customStyle="1" w:styleId="CommentTextChar">
    <w:name w:val="Comment Text Char"/>
    <w:basedOn w:val="DefaultParagraphFont"/>
    <w:link w:val="CommentText"/>
    <w:uiPriority w:val="99"/>
    <w:rsid w:val="00A240F7"/>
    <w:rPr>
      <w:rFonts w:ascii="Cambria" w:eastAsia="Cambria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0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240F7"/>
    <w:rPr>
      <w:b/>
      <w:bCs/>
      <w:sz w:val="20"/>
      <w:szCs w:val="20"/>
    </w:rPr>
  </w:style>
  <w:style w:type="character" w:customStyle="1" w:styleId="il">
    <w:name w:val="il"/>
    <w:basedOn w:val="DefaultParagraphFont"/>
    <w:uiPriority w:val="99"/>
    <w:rsid w:val="00A240F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240F7"/>
    <w:rPr>
      <w:rFonts w:cs="Times New Roman"/>
      <w:color w:val="993366"/>
      <w:u w:val="single"/>
    </w:rPr>
  </w:style>
  <w:style w:type="paragraph" w:customStyle="1" w:styleId="xl24">
    <w:name w:val="xl24"/>
    <w:basedOn w:val="Normal"/>
    <w:rsid w:val="00A240F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24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0F7"/>
    <w:rPr>
      <w:rFonts w:ascii="Courier" w:eastAsia="Cambria" w:hAnsi="Courier" w:cs="Courier"/>
      <w:sz w:val="20"/>
      <w:szCs w:val="20"/>
      <w:lang w:val="en-US"/>
    </w:rPr>
  </w:style>
  <w:style w:type="paragraph" w:customStyle="1" w:styleId="font0">
    <w:name w:val="font0"/>
    <w:basedOn w:val="Normal"/>
    <w:uiPriority w:val="99"/>
    <w:rsid w:val="00A240F7"/>
    <w:pPr>
      <w:spacing w:beforeLines="1" w:afterLines="1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Normal"/>
    <w:rsid w:val="00A240F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5">
    <w:name w:val="xl25"/>
    <w:basedOn w:val="Normal"/>
    <w:rsid w:val="00A240F7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6">
    <w:name w:val="xl26"/>
    <w:basedOn w:val="Normal"/>
    <w:rsid w:val="00A240F7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7">
    <w:name w:val="xl27"/>
    <w:basedOn w:val="Normal"/>
    <w:rsid w:val="00A240F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8">
    <w:name w:val="xl28"/>
    <w:basedOn w:val="Normal"/>
    <w:rsid w:val="00A240F7"/>
    <w:pPr>
      <w:shd w:val="clear" w:color="auto" w:fill="CCFFCC"/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29">
    <w:name w:val="xl29"/>
    <w:basedOn w:val="Normal"/>
    <w:rsid w:val="00A240F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0">
    <w:name w:val="xl30"/>
    <w:basedOn w:val="Normal"/>
    <w:rsid w:val="00A240F7"/>
    <w:pPr>
      <w:shd w:val="clear" w:color="auto" w:fill="CCFFCC"/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1">
    <w:name w:val="xl31"/>
    <w:basedOn w:val="Normal"/>
    <w:rsid w:val="00A240F7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3">
    <w:name w:val="xl33"/>
    <w:basedOn w:val="Normal"/>
    <w:rsid w:val="00A240F7"/>
    <w:pPr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4">
    <w:name w:val="xl34"/>
    <w:basedOn w:val="Normal"/>
    <w:rsid w:val="00A240F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6">
    <w:name w:val="xl36"/>
    <w:basedOn w:val="Normal"/>
    <w:uiPriority w:val="99"/>
    <w:rsid w:val="00A240F7"/>
    <w:pPr>
      <w:spacing w:beforeLines="1" w:afterLines="1"/>
      <w:jc w:val="right"/>
    </w:pPr>
    <w:rPr>
      <w:rFonts w:ascii="Times" w:hAnsi="Times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2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0F7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4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0F7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rsid w:val="00A240F7"/>
  </w:style>
  <w:style w:type="paragraph" w:customStyle="1" w:styleId="xl32">
    <w:name w:val="xl32"/>
    <w:basedOn w:val="Normal"/>
    <w:rsid w:val="00A240F7"/>
    <w:pPr>
      <w:spacing w:beforeLines="1" w:afterLines="1"/>
      <w:jc w:val="right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2741</Characters>
  <Application>Microsoft Macintosh Word</Application>
  <DocSecurity>0</DocSecurity>
  <Lines>48</Lines>
  <Paragraphs>1</Paragraphs>
  <ScaleCrop>false</ScaleCrop>
  <Company>Wageningen University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passel</dc:creator>
  <cp:keywords/>
  <cp:lastModifiedBy>mark van passel</cp:lastModifiedBy>
  <cp:revision>1</cp:revision>
  <dcterms:created xsi:type="dcterms:W3CDTF">2011-02-11T18:47:00Z</dcterms:created>
  <dcterms:modified xsi:type="dcterms:W3CDTF">2011-02-11T18:48:00Z</dcterms:modified>
</cp:coreProperties>
</file>