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1" w:rsidRPr="009B6736" w:rsidRDefault="003D6F31" w:rsidP="003D6F31">
      <w:pPr>
        <w:spacing w:line="360" w:lineRule="auto"/>
        <w:rPr>
          <w:rFonts w:ascii="Times New Roman" w:hAnsi="Times New Roman" w:cs="Times New Roman"/>
          <w:sz w:val="24"/>
        </w:rPr>
      </w:pPr>
      <w:r w:rsidRPr="009B6736">
        <w:rPr>
          <w:rFonts w:ascii="Times New Roman" w:hAnsi="Times New Roman" w:cs="Times New Roman"/>
          <w:b/>
          <w:sz w:val="24"/>
        </w:rPr>
        <w:t>S3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Pr="009B6736">
        <w:rPr>
          <w:rFonts w:ascii="Times New Roman" w:hAnsi="Times New Roman" w:cs="Times New Roman"/>
          <w:b/>
          <w:sz w:val="24"/>
        </w:rPr>
        <w:t>Table</w:t>
      </w:r>
      <w:r w:rsidRPr="009B673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9B6736">
        <w:rPr>
          <w:rFonts w:ascii="Times New Roman" w:hAnsi="Times New Roman" w:cs="Times New Roman"/>
          <w:sz w:val="24"/>
        </w:rPr>
        <w:t xml:space="preserve">The influence of </w:t>
      </w:r>
      <w:proofErr w:type="spellStart"/>
      <w:r w:rsidRPr="009B6736">
        <w:rPr>
          <w:rFonts w:ascii="Times New Roman" w:hAnsi="Times New Roman" w:cs="Times New Roman"/>
          <w:sz w:val="24"/>
        </w:rPr>
        <w:t>partiti</w:t>
      </w:r>
      <w:proofErr w:type="spellEnd"/>
      <w:r w:rsidRPr="009B6736">
        <w:rPr>
          <w:rFonts w:ascii="Times New Roman" w:hAnsi="Times New Roman" w:cs="Times New Roman"/>
          <w:sz w:val="24"/>
        </w:rPr>
        <w:t xml:space="preserve">-like viruses on survival rates of </w:t>
      </w:r>
      <w:r w:rsidRPr="009B6736">
        <w:rPr>
          <w:rFonts w:ascii="Times New Roman" w:hAnsi="Times New Roman" w:cs="Times New Roman"/>
          <w:i/>
          <w:sz w:val="24"/>
        </w:rPr>
        <w:t xml:space="preserve">S. </w:t>
      </w:r>
      <w:proofErr w:type="spellStart"/>
      <w:r w:rsidRPr="009B6736">
        <w:rPr>
          <w:rFonts w:ascii="Times New Roman" w:hAnsi="Times New Roman" w:cs="Times New Roman"/>
          <w:i/>
          <w:sz w:val="24"/>
        </w:rPr>
        <w:t>exempta</w:t>
      </w:r>
      <w:proofErr w:type="spellEnd"/>
      <w:r w:rsidRPr="009B6736">
        <w:rPr>
          <w:rFonts w:ascii="Times New Roman" w:hAnsi="Times New Roman" w:cs="Times New Roman"/>
          <w:sz w:val="24"/>
        </w:rPr>
        <w:t xml:space="preserve">.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783"/>
        <w:gridCol w:w="1708"/>
        <w:gridCol w:w="1796"/>
        <w:gridCol w:w="636"/>
        <w:gridCol w:w="516"/>
        <w:gridCol w:w="1116"/>
      </w:tblGrid>
      <w:tr w:rsidR="003D6F31" w:rsidRPr="009B6736" w:rsidTr="00C066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Index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V+ (%)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V-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χ</w:t>
            </w:r>
            <w:r w:rsidRPr="009B673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9B6736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n 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P value</w:t>
            </w:r>
          </w:p>
        </w:tc>
      </w:tr>
      <w:tr w:rsidR="003D6F31" w:rsidRPr="009B6736" w:rsidTr="00C066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Larval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 xml:space="preserve"> 16.16 (± 6.56)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 xml:space="preserve"> 15.85 (± 4.83)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 xml:space="preserve">0.98 </w:t>
            </w:r>
          </w:p>
        </w:tc>
      </w:tr>
      <w:tr w:rsidR="003D6F31" w:rsidRPr="009B6736" w:rsidTr="00C066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Pupation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93.80 (± 5.57)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88.98 (± 6.70)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0.0248*</w:t>
            </w:r>
          </w:p>
        </w:tc>
      </w:tr>
      <w:tr w:rsidR="003D6F31" w:rsidRPr="009B6736" w:rsidTr="00C0667E">
        <w:trPr>
          <w:trHeight w:val="21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proofErr w:type="spellStart"/>
            <w:r w:rsidRPr="009B6736">
              <w:rPr>
                <w:rFonts w:ascii="Times New Roman" w:hAnsi="Times New Roman" w:cs="Times New Roman"/>
                <w:sz w:val="24"/>
              </w:rPr>
              <w:t>Eclosion</w:t>
            </w:r>
            <w:proofErr w:type="spellEnd"/>
            <w:r w:rsidRPr="009B6736">
              <w:rPr>
                <w:rFonts w:ascii="Times New Roman" w:hAnsi="Times New Roman" w:cs="Times New Roman"/>
                <w:sz w:val="24"/>
              </w:rPr>
              <w:t xml:space="preserve">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75.94 (± 13.73)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83.14 (± 5.27)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F31" w:rsidRPr="009B6736" w:rsidRDefault="003D6F31" w:rsidP="00C0667E">
            <w:pPr>
              <w:spacing w:after="200" w:line="276" w:lineRule="auto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9B6736">
              <w:rPr>
                <w:rFonts w:ascii="Times New Roman" w:hAnsi="Times New Roman" w:cs="Times New Roman"/>
                <w:sz w:val="24"/>
              </w:rPr>
              <w:t>0.0061**</w:t>
            </w:r>
          </w:p>
        </w:tc>
      </w:tr>
    </w:tbl>
    <w:p w:rsidR="003D6F31" w:rsidRPr="009B6736" w:rsidRDefault="003D6F31" w:rsidP="003D6F31">
      <w:pPr>
        <w:spacing w:line="360" w:lineRule="auto"/>
        <w:rPr>
          <w:rFonts w:ascii="Times New Roman" w:hAnsi="Times New Roman" w:cs="Times New Roman"/>
          <w:noProof/>
          <w:lang w:val="en-GB"/>
        </w:rPr>
      </w:pPr>
      <w:r w:rsidRPr="009B6736">
        <w:rPr>
          <w:rFonts w:ascii="Times New Roman" w:hAnsi="Times New Roman" w:cs="Times New Roman"/>
          <w:szCs w:val="21"/>
        </w:rPr>
        <w:t xml:space="preserve">V+ = </w:t>
      </w:r>
      <w:proofErr w:type="spellStart"/>
      <w:r w:rsidRPr="009B6736">
        <w:rPr>
          <w:rFonts w:ascii="Times New Roman" w:hAnsi="Times New Roman" w:cs="Times New Roman"/>
          <w:szCs w:val="21"/>
        </w:rPr>
        <w:t>partiti</w:t>
      </w:r>
      <w:proofErr w:type="spellEnd"/>
      <w:r w:rsidRPr="009B6736">
        <w:rPr>
          <w:rFonts w:ascii="Times New Roman" w:hAnsi="Times New Roman" w:cs="Times New Roman"/>
          <w:szCs w:val="21"/>
        </w:rPr>
        <w:t xml:space="preserve">-like viruses-infected; V- = non-infected individuals. Larval mortality = proportion of larvae dying before pupation; pupation rate = proportion of surviving larvae that successfully pupated; </w:t>
      </w:r>
      <w:proofErr w:type="spellStart"/>
      <w:r w:rsidRPr="009B6736">
        <w:rPr>
          <w:rFonts w:ascii="Times New Roman" w:hAnsi="Times New Roman" w:cs="Times New Roman"/>
          <w:szCs w:val="21"/>
        </w:rPr>
        <w:t>eclosion</w:t>
      </w:r>
      <w:proofErr w:type="spellEnd"/>
      <w:r w:rsidRPr="009B6736">
        <w:rPr>
          <w:rFonts w:ascii="Times New Roman" w:hAnsi="Times New Roman" w:cs="Times New Roman"/>
          <w:szCs w:val="21"/>
        </w:rPr>
        <w:t xml:space="preserve"> rate = proportion of pupae that successfully </w:t>
      </w:r>
      <w:proofErr w:type="spellStart"/>
      <w:r w:rsidRPr="009B6736">
        <w:rPr>
          <w:rFonts w:ascii="Times New Roman" w:hAnsi="Times New Roman" w:cs="Times New Roman"/>
          <w:szCs w:val="21"/>
        </w:rPr>
        <w:t>eclosed</w:t>
      </w:r>
      <w:proofErr w:type="spellEnd"/>
      <w:r w:rsidRPr="009B6736">
        <w:rPr>
          <w:rFonts w:ascii="Times New Roman" w:hAnsi="Times New Roman" w:cs="Times New Roman"/>
          <w:szCs w:val="21"/>
        </w:rPr>
        <w:t xml:space="preserve">. † For larval mortality, pupation rate, </w:t>
      </w:r>
      <w:proofErr w:type="spellStart"/>
      <w:r w:rsidRPr="009B6736">
        <w:rPr>
          <w:rFonts w:ascii="Times New Roman" w:hAnsi="Times New Roman" w:cs="Times New Roman"/>
          <w:szCs w:val="21"/>
        </w:rPr>
        <w:t>eclosion</w:t>
      </w:r>
      <w:proofErr w:type="spellEnd"/>
      <w:r w:rsidRPr="009B6736">
        <w:rPr>
          <w:rFonts w:ascii="Times New Roman" w:hAnsi="Times New Roman" w:cs="Times New Roman"/>
          <w:szCs w:val="21"/>
        </w:rPr>
        <w:t xml:space="preserve"> rate, n = number of batches (115, 139, 112, 121 larvae for V+ and 100, 121, 146, 134 larvae for V-).</w:t>
      </w:r>
    </w:p>
    <w:p w:rsidR="00E926D8" w:rsidRPr="003D6F31" w:rsidRDefault="00E926D8">
      <w:pPr>
        <w:rPr>
          <w:lang w:val="en-GB"/>
        </w:rPr>
      </w:pPr>
    </w:p>
    <w:sectPr w:rsidR="00E926D8" w:rsidRPr="003D6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6"/>
    <w:rsid w:val="003D6F31"/>
    <w:rsid w:val="00AC5096"/>
    <w:rsid w:val="00E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徐蓬军</dc:creator>
  <cp:keywords/>
  <dc:description/>
  <cp:lastModifiedBy>徐蓬军</cp:lastModifiedBy>
  <cp:revision>2</cp:revision>
  <dcterms:created xsi:type="dcterms:W3CDTF">2020-03-19T01:01:00Z</dcterms:created>
  <dcterms:modified xsi:type="dcterms:W3CDTF">2020-03-19T01:01:00Z</dcterms:modified>
</cp:coreProperties>
</file>